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217ED" w:rsidRDefault="005217ED" w:rsidP="005217ED">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00C0739F" wp14:editId="72205A13">
            <wp:extent cx="600075" cy="695325"/>
            <wp:effectExtent l="0" t="0" r="9525" b="9525"/>
            <wp:docPr id="165200816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 cy="695325"/>
                    </a:xfrm>
                    <a:prstGeom prst="rect">
                      <a:avLst/>
                    </a:prstGeom>
                    <a:noFill/>
                    <a:ln>
                      <a:noFill/>
                    </a:ln>
                  </pic:spPr>
                </pic:pic>
              </a:graphicData>
            </a:graphic>
          </wp:inline>
        </w:drawing>
      </w:r>
      <w:r>
        <w:rPr>
          <w:sz w:val="20"/>
          <w:szCs w:val="20"/>
        </w:rPr>
        <w:t xml:space="preserve">  </w:t>
      </w:r>
    </w:p>
    <w:p w:rsidR="005217ED" w:rsidRDefault="005217ED" w:rsidP="005217ED">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REPUBLIKA HRVATSKA</w:t>
      </w:r>
    </w:p>
    <w:p w:rsidR="005217ED" w:rsidRPr="00856C8C" w:rsidRDefault="005217ED" w:rsidP="005217ED">
      <w:pPr>
        <w:pStyle w:val="Bezproreda"/>
        <w:rPr>
          <w:rFonts w:ascii="Tahoma" w:hAnsi="Tahoma" w:cs="Tahoma"/>
          <w:b/>
          <w:sz w:val="18"/>
          <w:szCs w:val="18"/>
        </w:rPr>
      </w:pPr>
      <w:r>
        <w:rPr>
          <w:rFonts w:ascii="Tahoma" w:hAnsi="Tahoma" w:cs="Tahoma"/>
          <w:b/>
          <w:sz w:val="18"/>
          <w:szCs w:val="18"/>
        </w:rPr>
        <w:t xml:space="preserve">   BRODSKO-POSAVSKA ŽUPANIJA </w:t>
      </w:r>
      <w:bookmarkStart w:id="0" w:name="_Hlk95292189"/>
    </w:p>
    <w:p w:rsidR="005217ED" w:rsidRDefault="005217ED" w:rsidP="005217ED">
      <w:pPr>
        <w:pStyle w:val="Bezproreda"/>
        <w:rPr>
          <w:rFonts w:ascii="Tahoma" w:hAnsi="Tahoma" w:cs="Tahoma"/>
          <w:b/>
          <w:bCs/>
          <w:sz w:val="18"/>
          <w:szCs w:val="18"/>
        </w:rPr>
      </w:pPr>
      <w:r>
        <w:rPr>
          <w:rFonts w:ascii="Tahoma" w:hAnsi="Tahoma" w:cs="Tahoma"/>
          <w:b/>
          <w:bCs/>
          <w:sz w:val="18"/>
          <w:szCs w:val="18"/>
        </w:rPr>
        <w:t xml:space="preserve">   </w:t>
      </w:r>
      <w:r>
        <w:rPr>
          <w:rFonts w:ascii="Tahoma" w:hAnsi="Tahoma" w:cs="Tahoma"/>
          <w:b/>
          <w:bCs/>
          <w:sz w:val="18"/>
          <w:szCs w:val="18"/>
          <w:lang w:val="de-DE"/>
        </w:rPr>
        <w:t>UPRAVNI ODJEL ZA GRADITELJSTVO,</w:t>
      </w:r>
      <w:r>
        <w:rPr>
          <w:rFonts w:ascii="Tahoma" w:hAnsi="Tahoma" w:cs="Tahoma"/>
          <w:b/>
          <w:bCs/>
          <w:sz w:val="18"/>
          <w:szCs w:val="18"/>
        </w:rPr>
        <w:t xml:space="preserve">  </w:t>
      </w:r>
    </w:p>
    <w:p w:rsidR="005217ED" w:rsidRDefault="005217ED" w:rsidP="005217ED">
      <w:pPr>
        <w:pStyle w:val="Bezproreda"/>
        <w:rPr>
          <w:rFonts w:ascii="Tahoma" w:hAnsi="Tahoma" w:cs="Tahoma"/>
          <w:b/>
          <w:sz w:val="18"/>
          <w:szCs w:val="18"/>
        </w:rPr>
      </w:pPr>
      <w:r>
        <w:rPr>
          <w:rFonts w:ascii="Tahoma" w:hAnsi="Tahoma" w:cs="Tahoma"/>
          <w:b/>
          <w:bCs/>
          <w:sz w:val="18"/>
          <w:szCs w:val="18"/>
        </w:rPr>
        <w:t xml:space="preserve">   </w:t>
      </w:r>
      <w:r>
        <w:rPr>
          <w:rFonts w:ascii="Tahoma" w:hAnsi="Tahoma" w:cs="Tahoma"/>
          <w:b/>
          <w:bCs/>
          <w:sz w:val="18"/>
          <w:szCs w:val="18"/>
          <w:lang w:val="de-DE"/>
        </w:rPr>
        <w:t xml:space="preserve">INFRASTRUKTURU </w:t>
      </w:r>
      <w:r>
        <w:rPr>
          <w:rFonts w:ascii="Tahoma" w:hAnsi="Tahoma" w:cs="Tahoma"/>
          <w:b/>
          <w:sz w:val="18"/>
          <w:szCs w:val="18"/>
        </w:rPr>
        <w:t>I ZAŠTITU OKOLIŠA</w:t>
      </w:r>
    </w:p>
    <w:p w:rsidR="005217ED" w:rsidRDefault="005217ED" w:rsidP="005217ED">
      <w:pPr>
        <w:pStyle w:val="Bezproreda"/>
        <w:rPr>
          <w:rFonts w:ascii="Tahoma" w:hAnsi="Tahoma" w:cs="Tahoma"/>
          <w:b/>
          <w:bCs/>
          <w:sz w:val="18"/>
          <w:szCs w:val="18"/>
        </w:rPr>
      </w:pPr>
      <w:r>
        <w:rPr>
          <w:rFonts w:ascii="Tahoma" w:hAnsi="Tahoma" w:cs="Tahoma"/>
          <w:b/>
          <w:sz w:val="18"/>
          <w:szCs w:val="18"/>
        </w:rPr>
        <w:t xml:space="preserve">   Odsjek za infrastrukturu, zaštitu okoliša i obnovu </w:t>
      </w:r>
    </w:p>
    <w:p w:rsidR="005217ED" w:rsidRDefault="005217ED" w:rsidP="005217ED">
      <w:pPr>
        <w:pStyle w:val="Bezproreda"/>
        <w:rPr>
          <w:rFonts w:ascii="Tahoma" w:hAnsi="Tahoma" w:cs="Tahoma"/>
          <w:i/>
          <w:sz w:val="18"/>
          <w:szCs w:val="18"/>
        </w:rPr>
      </w:pPr>
      <w:r>
        <w:rPr>
          <w:rFonts w:ascii="Tahoma" w:hAnsi="Tahoma" w:cs="Tahoma"/>
          <w:i/>
          <w:sz w:val="18"/>
          <w:szCs w:val="18"/>
        </w:rPr>
        <w:t>Petra Krešimira IV. br. 1, 35 000 Slavonski Brod</w:t>
      </w:r>
    </w:p>
    <w:p w:rsidR="005217ED" w:rsidRDefault="005217ED" w:rsidP="005217ED">
      <w:pPr>
        <w:pStyle w:val="Bezproreda"/>
        <w:rPr>
          <w:rFonts w:ascii="Tahoma" w:hAnsi="Tahoma" w:cs="Tahoma"/>
          <w:i/>
          <w:iCs/>
          <w:sz w:val="18"/>
          <w:szCs w:val="18"/>
        </w:rPr>
      </w:pPr>
      <w:proofErr w:type="spellStart"/>
      <w:r>
        <w:rPr>
          <w:rFonts w:ascii="Tahoma" w:hAnsi="Tahoma" w:cs="Tahoma"/>
          <w:i/>
          <w:iCs/>
          <w:sz w:val="18"/>
          <w:szCs w:val="18"/>
          <w:lang w:val="en-GB"/>
        </w:rPr>
        <w:t>tel</w:t>
      </w:r>
      <w:proofErr w:type="spellEnd"/>
      <w:r>
        <w:rPr>
          <w:rFonts w:ascii="Tahoma" w:hAnsi="Tahoma" w:cs="Tahoma"/>
          <w:i/>
          <w:iCs/>
          <w:sz w:val="18"/>
          <w:szCs w:val="18"/>
        </w:rPr>
        <w:t>: 035/443-126</w:t>
      </w:r>
    </w:p>
    <w:p w:rsidR="005217ED" w:rsidRDefault="005217ED" w:rsidP="005217ED">
      <w:pPr>
        <w:pStyle w:val="Bezproreda"/>
        <w:rPr>
          <w:rFonts w:ascii="Tahoma" w:hAnsi="Tahoma" w:cs="Tahoma"/>
          <w:i/>
          <w:iCs/>
          <w:sz w:val="18"/>
          <w:szCs w:val="18"/>
          <w:lang w:val="de-DE"/>
        </w:rPr>
      </w:pPr>
      <w:r>
        <w:rPr>
          <w:rFonts w:ascii="Tahoma" w:hAnsi="Tahoma" w:cs="Tahoma"/>
          <w:i/>
          <w:iCs/>
          <w:sz w:val="18"/>
          <w:szCs w:val="18"/>
          <w:lang w:val="de-DE"/>
        </w:rPr>
        <w:t>e</w:t>
      </w:r>
      <w:r>
        <w:rPr>
          <w:rFonts w:ascii="Tahoma" w:hAnsi="Tahoma" w:cs="Tahoma"/>
          <w:i/>
          <w:iCs/>
          <w:sz w:val="18"/>
          <w:szCs w:val="18"/>
        </w:rPr>
        <w:t>-</w:t>
      </w:r>
      <w:r>
        <w:rPr>
          <w:rFonts w:ascii="Tahoma" w:hAnsi="Tahoma" w:cs="Tahoma"/>
          <w:i/>
          <w:iCs/>
          <w:sz w:val="18"/>
          <w:szCs w:val="18"/>
          <w:lang w:val="de-DE"/>
        </w:rPr>
        <w:t>mail</w:t>
      </w:r>
      <w:r>
        <w:rPr>
          <w:rFonts w:ascii="Tahoma" w:hAnsi="Tahoma" w:cs="Tahoma"/>
          <w:i/>
          <w:iCs/>
          <w:sz w:val="18"/>
          <w:szCs w:val="18"/>
        </w:rPr>
        <w:t xml:space="preserve">: </w:t>
      </w:r>
      <w:r>
        <w:rPr>
          <w:rFonts w:ascii="Tahoma" w:hAnsi="Tahoma" w:cs="Tahoma"/>
          <w:i/>
          <w:iCs/>
          <w:sz w:val="18"/>
          <w:szCs w:val="18"/>
          <w:lang w:val="de-DE"/>
        </w:rPr>
        <w:t>komgosp@bpz.hr</w:t>
      </w:r>
    </w:p>
    <w:p w:rsidR="005217ED" w:rsidRDefault="005217ED" w:rsidP="005217ED">
      <w:pPr>
        <w:pStyle w:val="Bezproreda"/>
        <w:rPr>
          <w:rFonts w:ascii="Tahoma" w:hAnsi="Tahoma" w:cs="Tahoma"/>
          <w:sz w:val="18"/>
          <w:szCs w:val="18"/>
        </w:rPr>
      </w:pPr>
      <w:r>
        <w:rPr>
          <w:rFonts w:ascii="Tahoma" w:hAnsi="Tahoma" w:cs="Tahoma"/>
          <w:sz w:val="18"/>
          <w:szCs w:val="18"/>
        </w:rPr>
        <w:t>KLASA: UP/I 352-02/24-01/01</w:t>
      </w:r>
    </w:p>
    <w:p w:rsidR="005217ED" w:rsidRDefault="005217ED" w:rsidP="005217ED">
      <w:pPr>
        <w:pStyle w:val="Bezproreda"/>
        <w:rPr>
          <w:rFonts w:ascii="Tahoma" w:hAnsi="Tahoma" w:cs="Tahoma"/>
          <w:sz w:val="18"/>
          <w:szCs w:val="18"/>
        </w:rPr>
      </w:pPr>
      <w:r>
        <w:rPr>
          <w:rFonts w:ascii="Tahoma" w:hAnsi="Tahoma" w:cs="Tahoma"/>
          <w:sz w:val="18"/>
          <w:szCs w:val="18"/>
        </w:rPr>
        <w:t>URBROJ: 2178-03-02/5-24-3</w:t>
      </w:r>
    </w:p>
    <w:p w:rsidR="005217ED" w:rsidRDefault="005217ED" w:rsidP="005217ED">
      <w:pPr>
        <w:pStyle w:val="Bezproreda"/>
        <w:rPr>
          <w:rFonts w:ascii="Tahoma" w:hAnsi="Tahoma" w:cs="Tahoma"/>
          <w:sz w:val="18"/>
          <w:szCs w:val="18"/>
        </w:rPr>
      </w:pPr>
      <w:r>
        <w:rPr>
          <w:rFonts w:ascii="Tahoma" w:hAnsi="Tahoma" w:cs="Tahoma"/>
          <w:sz w:val="18"/>
          <w:szCs w:val="18"/>
        </w:rPr>
        <w:t xml:space="preserve">Slavonski Brod,  </w:t>
      </w:r>
      <w:r w:rsidR="005E1979">
        <w:rPr>
          <w:rFonts w:ascii="Tahoma" w:hAnsi="Tahoma" w:cs="Tahoma"/>
          <w:sz w:val="18"/>
          <w:szCs w:val="18"/>
        </w:rPr>
        <w:t>22</w:t>
      </w:r>
      <w:r>
        <w:rPr>
          <w:rFonts w:ascii="Tahoma" w:hAnsi="Tahoma" w:cs="Tahoma"/>
          <w:sz w:val="18"/>
          <w:szCs w:val="18"/>
        </w:rPr>
        <w:t>. travanj 2024. godine</w:t>
      </w:r>
    </w:p>
    <w:p w:rsidR="005217ED" w:rsidRDefault="005217ED" w:rsidP="005217ED">
      <w:pPr>
        <w:pStyle w:val="Bezproreda"/>
        <w:jc w:val="both"/>
        <w:rPr>
          <w:rFonts w:ascii="Tahoma" w:hAnsi="Tahoma" w:cs="Tahoma"/>
          <w:b/>
          <w:sz w:val="18"/>
          <w:szCs w:val="18"/>
        </w:rPr>
      </w:pPr>
    </w:p>
    <w:p w:rsidR="005217ED" w:rsidRDefault="005217ED" w:rsidP="005217ED">
      <w:pPr>
        <w:pStyle w:val="Bezproreda"/>
        <w:ind w:right="-284"/>
        <w:jc w:val="both"/>
        <w:rPr>
          <w:rFonts w:ascii="Tahoma" w:hAnsi="Tahoma" w:cs="Tahoma"/>
          <w:b/>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Brodsko-posavska županija, OIB 27400987949, Upravni odjel za graditeljstvo, infrastrukturu i zaštitu okoliša,  temeljem članka 30. stavak 4. i 6., vezano uz članak 29. stavak 2. Zakona o zaštiti prirode („Narodne novine“,  br. 80/13, 15/18, 14/19</w:t>
      </w:r>
      <w:r w:rsidR="00EF4B55">
        <w:rPr>
          <w:rFonts w:ascii="Tahoma" w:hAnsi="Tahoma" w:cs="Tahoma"/>
          <w:sz w:val="20"/>
          <w:szCs w:val="20"/>
        </w:rPr>
        <w:t>,</w:t>
      </w:r>
      <w:r>
        <w:rPr>
          <w:rFonts w:ascii="Tahoma" w:hAnsi="Tahoma" w:cs="Tahoma"/>
          <w:sz w:val="20"/>
          <w:szCs w:val="20"/>
        </w:rPr>
        <w:t xml:space="preserve"> 127/19</w:t>
      </w:r>
      <w:r w:rsidR="00EF4B55">
        <w:rPr>
          <w:rFonts w:ascii="Tahoma" w:hAnsi="Tahoma" w:cs="Tahoma"/>
          <w:sz w:val="20"/>
          <w:szCs w:val="20"/>
        </w:rPr>
        <w:t xml:space="preserve"> i 155/23</w:t>
      </w:r>
      <w:r>
        <w:rPr>
          <w:rFonts w:ascii="Tahoma" w:hAnsi="Tahoma" w:cs="Tahoma"/>
          <w:sz w:val="20"/>
          <w:szCs w:val="20"/>
        </w:rPr>
        <w:t xml:space="preserve">),  povodom zahtjeva nositelja zahvata Ivana </w:t>
      </w:r>
      <w:proofErr w:type="spellStart"/>
      <w:r>
        <w:rPr>
          <w:rFonts w:ascii="Tahoma" w:hAnsi="Tahoma" w:cs="Tahoma"/>
          <w:sz w:val="20"/>
          <w:szCs w:val="20"/>
        </w:rPr>
        <w:t>Reškovića</w:t>
      </w:r>
      <w:proofErr w:type="spellEnd"/>
      <w:r>
        <w:rPr>
          <w:rFonts w:ascii="Tahoma" w:hAnsi="Tahoma" w:cs="Tahoma"/>
          <w:sz w:val="20"/>
          <w:szCs w:val="20"/>
        </w:rPr>
        <w:t xml:space="preserve">, OIB 84767596558, iz Velike Gorice, </w:t>
      </w:r>
      <w:r w:rsidR="002B46E7">
        <w:rPr>
          <w:rFonts w:ascii="Tahoma" w:hAnsi="Tahoma" w:cs="Tahoma"/>
          <w:sz w:val="20"/>
          <w:szCs w:val="20"/>
        </w:rPr>
        <w:t xml:space="preserve">Ulica </w:t>
      </w:r>
      <w:r>
        <w:rPr>
          <w:rFonts w:ascii="Tahoma" w:hAnsi="Tahoma" w:cs="Tahoma"/>
          <w:sz w:val="20"/>
          <w:szCs w:val="20"/>
        </w:rPr>
        <w:t>Junija Pa</w:t>
      </w:r>
      <w:r w:rsidR="002B46E7">
        <w:rPr>
          <w:rFonts w:ascii="Tahoma" w:hAnsi="Tahoma" w:cs="Tahoma"/>
          <w:sz w:val="20"/>
          <w:szCs w:val="20"/>
        </w:rPr>
        <w:t>l</w:t>
      </w:r>
      <w:r>
        <w:rPr>
          <w:rFonts w:ascii="Tahoma" w:hAnsi="Tahoma" w:cs="Tahoma"/>
          <w:sz w:val="20"/>
          <w:szCs w:val="20"/>
        </w:rPr>
        <w:t xml:space="preserve">motića 70, za provedbom  postupka Prethodne ocjene prihvatljivosti za ekološku mrežu  zahvata </w:t>
      </w:r>
      <w:r w:rsidR="002B46E7">
        <w:rPr>
          <w:rFonts w:ascii="Tahoma" w:hAnsi="Tahoma" w:cs="Tahoma"/>
          <w:sz w:val="20"/>
          <w:szCs w:val="20"/>
        </w:rPr>
        <w:t>prenamjene zemljišta iz livade u voćnjak</w:t>
      </w:r>
      <w:r>
        <w:rPr>
          <w:rFonts w:ascii="Tahoma" w:hAnsi="Tahoma" w:cs="Tahoma"/>
          <w:sz w:val="20"/>
          <w:szCs w:val="20"/>
        </w:rPr>
        <w:t>,  nakon provedenog postupka, donosi</w:t>
      </w:r>
    </w:p>
    <w:p w:rsidR="005217ED" w:rsidRDefault="005217ED" w:rsidP="005217ED">
      <w:pPr>
        <w:pStyle w:val="Bezproreda"/>
        <w:jc w:val="center"/>
        <w:rPr>
          <w:rFonts w:ascii="Tahoma" w:hAnsi="Tahoma" w:cs="Tahoma"/>
          <w:sz w:val="20"/>
          <w:szCs w:val="20"/>
        </w:rPr>
      </w:pPr>
    </w:p>
    <w:p w:rsidR="005217ED" w:rsidRDefault="005217ED" w:rsidP="005217ED">
      <w:pPr>
        <w:pStyle w:val="Bezproreda"/>
        <w:jc w:val="center"/>
        <w:rPr>
          <w:rFonts w:ascii="Tahoma" w:hAnsi="Tahoma" w:cs="Tahoma"/>
          <w:b/>
          <w:sz w:val="24"/>
          <w:szCs w:val="24"/>
        </w:rPr>
      </w:pPr>
      <w:r>
        <w:rPr>
          <w:rFonts w:ascii="Tahoma" w:hAnsi="Tahoma" w:cs="Tahoma"/>
          <w:b/>
          <w:sz w:val="24"/>
          <w:szCs w:val="24"/>
        </w:rPr>
        <w:t>R   J   E   Š   E   NJ   E</w:t>
      </w:r>
    </w:p>
    <w:p w:rsidR="005217ED" w:rsidRDefault="005217ED" w:rsidP="005217ED">
      <w:pPr>
        <w:pStyle w:val="Bezproreda"/>
        <w:jc w:val="both"/>
        <w:rPr>
          <w:rFonts w:ascii="Tahoma" w:hAnsi="Tahoma" w:cs="Tahoma"/>
          <w:sz w:val="20"/>
          <w:szCs w:val="20"/>
        </w:rPr>
      </w:pPr>
    </w:p>
    <w:p w:rsidR="005217ED" w:rsidRDefault="005217ED" w:rsidP="005217ED">
      <w:pPr>
        <w:pStyle w:val="Bezproreda"/>
        <w:numPr>
          <w:ilvl w:val="0"/>
          <w:numId w:val="1"/>
        </w:numPr>
        <w:jc w:val="both"/>
        <w:rPr>
          <w:rFonts w:ascii="Tahoma" w:hAnsi="Tahoma" w:cs="Tahoma"/>
          <w:b/>
          <w:sz w:val="20"/>
          <w:szCs w:val="20"/>
        </w:rPr>
      </w:pPr>
      <w:r>
        <w:rPr>
          <w:rFonts w:ascii="Tahoma" w:hAnsi="Tahoma" w:cs="Tahoma"/>
          <w:sz w:val="20"/>
          <w:szCs w:val="20"/>
        </w:rPr>
        <w:t xml:space="preserve">Namjeravani  zahvat:  </w:t>
      </w:r>
      <w:r>
        <w:rPr>
          <w:rFonts w:ascii="Tahoma" w:hAnsi="Tahoma" w:cs="Tahoma"/>
          <w:b/>
          <w:bCs/>
          <w:sz w:val="20"/>
          <w:szCs w:val="20"/>
        </w:rPr>
        <w:t>„P</w:t>
      </w:r>
      <w:r w:rsidR="002B46E7">
        <w:rPr>
          <w:rFonts w:ascii="Tahoma" w:hAnsi="Tahoma" w:cs="Tahoma"/>
          <w:b/>
          <w:bCs/>
          <w:sz w:val="20"/>
          <w:szCs w:val="20"/>
        </w:rPr>
        <w:t>renamjena zemljišta iz livade u voćnjak u k.o. Gorice, na području Općine Dragalić, Brodsko-posavska županija“</w:t>
      </w:r>
      <w:r>
        <w:rPr>
          <w:rFonts w:ascii="Tahoma" w:hAnsi="Tahoma" w:cs="Tahoma"/>
          <w:b/>
          <w:sz w:val="20"/>
          <w:szCs w:val="20"/>
        </w:rPr>
        <w:t>,</w:t>
      </w:r>
      <w:r>
        <w:rPr>
          <w:rFonts w:ascii="Tahoma" w:hAnsi="Tahoma" w:cs="Tahoma"/>
          <w:sz w:val="20"/>
          <w:szCs w:val="20"/>
        </w:rPr>
        <w:t xml:space="preserve"> nositelja  zahvata</w:t>
      </w:r>
      <w:r w:rsidR="002B46E7">
        <w:rPr>
          <w:rFonts w:ascii="Tahoma" w:hAnsi="Tahoma" w:cs="Tahoma"/>
          <w:sz w:val="20"/>
          <w:szCs w:val="20"/>
        </w:rPr>
        <w:t xml:space="preserve"> Ivana </w:t>
      </w:r>
      <w:proofErr w:type="spellStart"/>
      <w:r w:rsidR="002B46E7">
        <w:rPr>
          <w:rFonts w:ascii="Tahoma" w:hAnsi="Tahoma" w:cs="Tahoma"/>
          <w:sz w:val="20"/>
          <w:szCs w:val="20"/>
        </w:rPr>
        <w:t>Reškovića</w:t>
      </w:r>
      <w:proofErr w:type="spellEnd"/>
      <w:r w:rsidR="002B46E7">
        <w:rPr>
          <w:rFonts w:ascii="Tahoma" w:hAnsi="Tahoma" w:cs="Tahoma"/>
          <w:sz w:val="20"/>
          <w:szCs w:val="20"/>
        </w:rPr>
        <w:t xml:space="preserve"> iz Velike Gorice, Ulica Junija Palmotića 70</w:t>
      </w:r>
      <w:r>
        <w:rPr>
          <w:rFonts w:ascii="Tahoma" w:hAnsi="Tahoma" w:cs="Tahoma"/>
          <w:sz w:val="20"/>
          <w:szCs w:val="20"/>
        </w:rPr>
        <w:t>,</w:t>
      </w:r>
      <w:r>
        <w:rPr>
          <w:rFonts w:ascii="Tahoma" w:hAnsi="Tahoma" w:cs="Tahoma"/>
          <w:b/>
          <w:sz w:val="20"/>
          <w:szCs w:val="20"/>
        </w:rPr>
        <w:t xml:space="preserve">  prihvatljiv  je  za  ekološku  mrežu</w:t>
      </w:r>
      <w:r>
        <w:rPr>
          <w:rFonts w:ascii="Tahoma" w:hAnsi="Tahoma" w:cs="Tahoma"/>
          <w:sz w:val="20"/>
          <w:szCs w:val="20"/>
        </w:rPr>
        <w:t>.</w:t>
      </w:r>
    </w:p>
    <w:p w:rsidR="005217ED" w:rsidRDefault="005217ED" w:rsidP="005217ED">
      <w:pPr>
        <w:pStyle w:val="Bezproreda"/>
        <w:jc w:val="both"/>
        <w:rPr>
          <w:rFonts w:ascii="Tahoma" w:hAnsi="Tahoma" w:cs="Tahoma"/>
          <w:b/>
          <w:sz w:val="20"/>
          <w:szCs w:val="20"/>
        </w:rPr>
      </w:pPr>
      <w:r>
        <w:rPr>
          <w:rFonts w:ascii="Tahoma" w:hAnsi="Tahoma" w:cs="Tahoma"/>
          <w:b/>
          <w:bCs/>
          <w:sz w:val="20"/>
          <w:szCs w:val="20"/>
        </w:rPr>
        <w:t xml:space="preserve">      </w:t>
      </w:r>
      <w:r>
        <w:rPr>
          <w:rFonts w:ascii="Tahoma" w:hAnsi="Tahoma" w:cs="Tahoma"/>
          <w:sz w:val="20"/>
          <w:szCs w:val="20"/>
        </w:rPr>
        <w:t>2.</w:t>
      </w:r>
      <w:r>
        <w:rPr>
          <w:rFonts w:ascii="Tahoma" w:hAnsi="Tahoma" w:cs="Tahoma"/>
          <w:b/>
          <w:bCs/>
          <w:sz w:val="20"/>
          <w:szCs w:val="20"/>
        </w:rPr>
        <w:t xml:space="preserve">     </w:t>
      </w:r>
      <w:r>
        <w:rPr>
          <w:rFonts w:ascii="Tahoma" w:hAnsi="Tahoma" w:cs="Tahoma"/>
          <w:sz w:val="20"/>
          <w:szCs w:val="20"/>
        </w:rPr>
        <w:t>Ovo Rješenje izdaje se na rok od četiri godine.</w:t>
      </w:r>
    </w:p>
    <w:p w:rsidR="005217ED" w:rsidRDefault="005217ED" w:rsidP="005217ED">
      <w:pPr>
        <w:pStyle w:val="Bezproreda"/>
        <w:jc w:val="both"/>
        <w:rPr>
          <w:rFonts w:ascii="Tahoma" w:hAnsi="Tahoma" w:cs="Tahoma"/>
          <w:sz w:val="20"/>
          <w:szCs w:val="20"/>
        </w:rPr>
      </w:pPr>
      <w:r>
        <w:rPr>
          <w:rFonts w:ascii="Tahoma" w:hAnsi="Tahoma" w:cs="Tahoma"/>
          <w:sz w:val="20"/>
          <w:szCs w:val="20"/>
        </w:rPr>
        <w:t xml:space="preserve">      3.    Ovo Rješenje objavljuje  se  na  mrežnim  stranicama Brodsko-posavske županije.</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center"/>
        <w:rPr>
          <w:rFonts w:ascii="Tahoma" w:hAnsi="Tahoma" w:cs="Tahoma"/>
          <w:sz w:val="20"/>
          <w:szCs w:val="20"/>
        </w:rPr>
      </w:pPr>
    </w:p>
    <w:p w:rsidR="005217ED" w:rsidRDefault="005217ED" w:rsidP="005217ED">
      <w:pPr>
        <w:pStyle w:val="Bezproreda"/>
        <w:jc w:val="center"/>
        <w:rPr>
          <w:rFonts w:ascii="Tahoma" w:hAnsi="Tahoma" w:cs="Tahoma"/>
          <w:b/>
          <w:bCs/>
          <w:i/>
          <w:iCs/>
          <w:sz w:val="20"/>
          <w:szCs w:val="20"/>
        </w:rPr>
      </w:pPr>
      <w:r>
        <w:rPr>
          <w:rFonts w:ascii="Tahoma" w:hAnsi="Tahoma" w:cs="Tahoma"/>
          <w:b/>
          <w:bCs/>
          <w:i/>
          <w:iCs/>
          <w:sz w:val="20"/>
          <w:szCs w:val="20"/>
        </w:rPr>
        <w:t>O  b  r  a  z  l  o  ž  e  nj  e</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Brodsko-posavska županija, Upravni odjel za graditeljstvo, infrastrukturu i zaštitu okoliša, je zaprimio dana 1</w:t>
      </w:r>
      <w:r w:rsidR="002B46E7">
        <w:rPr>
          <w:rFonts w:ascii="Tahoma" w:hAnsi="Tahoma" w:cs="Tahoma"/>
          <w:sz w:val="20"/>
          <w:szCs w:val="20"/>
        </w:rPr>
        <w:t>9</w:t>
      </w:r>
      <w:r>
        <w:rPr>
          <w:rFonts w:ascii="Tahoma" w:hAnsi="Tahoma" w:cs="Tahoma"/>
          <w:sz w:val="20"/>
          <w:szCs w:val="20"/>
        </w:rPr>
        <w:t>.</w:t>
      </w:r>
      <w:r w:rsidR="002B46E7">
        <w:rPr>
          <w:rFonts w:ascii="Tahoma" w:hAnsi="Tahoma" w:cs="Tahoma"/>
          <w:sz w:val="20"/>
          <w:szCs w:val="20"/>
        </w:rPr>
        <w:t xml:space="preserve"> </w:t>
      </w:r>
      <w:r w:rsidR="00A57C0B">
        <w:rPr>
          <w:rFonts w:ascii="Tahoma" w:hAnsi="Tahoma" w:cs="Tahoma"/>
          <w:sz w:val="20"/>
          <w:szCs w:val="20"/>
        </w:rPr>
        <w:t>veljače</w:t>
      </w:r>
      <w:r>
        <w:rPr>
          <w:rFonts w:ascii="Tahoma" w:hAnsi="Tahoma" w:cs="Tahoma"/>
          <w:sz w:val="20"/>
          <w:szCs w:val="20"/>
        </w:rPr>
        <w:t xml:space="preserve">  202</w:t>
      </w:r>
      <w:r w:rsidR="002B46E7">
        <w:rPr>
          <w:rFonts w:ascii="Tahoma" w:hAnsi="Tahoma" w:cs="Tahoma"/>
          <w:sz w:val="20"/>
          <w:szCs w:val="20"/>
        </w:rPr>
        <w:t>4</w:t>
      </w:r>
      <w:r>
        <w:rPr>
          <w:rFonts w:ascii="Tahoma" w:hAnsi="Tahoma" w:cs="Tahoma"/>
          <w:sz w:val="20"/>
          <w:szCs w:val="20"/>
        </w:rPr>
        <w:t>. god., zahtjev  nositelja zahvata</w:t>
      </w:r>
      <w:r w:rsidR="002B46E7">
        <w:rPr>
          <w:rFonts w:ascii="Tahoma" w:hAnsi="Tahoma" w:cs="Tahoma"/>
          <w:sz w:val="20"/>
          <w:szCs w:val="20"/>
        </w:rPr>
        <w:t xml:space="preserve"> Ivana </w:t>
      </w:r>
      <w:proofErr w:type="spellStart"/>
      <w:r w:rsidR="002B46E7">
        <w:rPr>
          <w:rFonts w:ascii="Tahoma" w:hAnsi="Tahoma" w:cs="Tahoma"/>
          <w:sz w:val="20"/>
          <w:szCs w:val="20"/>
        </w:rPr>
        <w:t>Reškovića</w:t>
      </w:r>
      <w:proofErr w:type="spellEnd"/>
      <w:r w:rsidR="002B46E7">
        <w:rPr>
          <w:rFonts w:ascii="Tahoma" w:hAnsi="Tahoma" w:cs="Tahoma"/>
          <w:sz w:val="20"/>
          <w:szCs w:val="20"/>
        </w:rPr>
        <w:t xml:space="preserve"> iz Velike Gorice, Ulica Junija Palmotića 70, za provedbom</w:t>
      </w:r>
      <w:r>
        <w:rPr>
          <w:rFonts w:ascii="Tahoma" w:hAnsi="Tahoma" w:cs="Tahoma"/>
          <w:sz w:val="20"/>
          <w:szCs w:val="20"/>
        </w:rPr>
        <w:t xml:space="preserve"> postupka Prethodne ocjene prihvatljivosti za ekološku mrežu za zahvat  </w:t>
      </w:r>
      <w:r w:rsidR="002B46E7">
        <w:rPr>
          <w:rFonts w:ascii="Tahoma" w:hAnsi="Tahoma" w:cs="Tahoma"/>
          <w:sz w:val="20"/>
          <w:szCs w:val="20"/>
        </w:rPr>
        <w:t xml:space="preserve">prenamjene zemljišta iz livade u voćnjak </w:t>
      </w:r>
      <w:proofErr w:type="spellStart"/>
      <w:r w:rsidR="002B46E7">
        <w:rPr>
          <w:rFonts w:ascii="Tahoma" w:hAnsi="Tahoma" w:cs="Tahoma"/>
          <w:sz w:val="20"/>
          <w:szCs w:val="20"/>
        </w:rPr>
        <w:t>kčbr</w:t>
      </w:r>
      <w:proofErr w:type="spellEnd"/>
      <w:r w:rsidR="002B46E7">
        <w:rPr>
          <w:rFonts w:ascii="Tahoma" w:hAnsi="Tahoma" w:cs="Tahoma"/>
          <w:sz w:val="20"/>
          <w:szCs w:val="20"/>
        </w:rPr>
        <w:t>. 276 k.o. Gorice (ARKOD ID 4010108), ukupne površine 0,78 ha</w:t>
      </w:r>
      <w:r w:rsidRPr="00B86C79">
        <w:rPr>
          <w:rFonts w:ascii="Tahoma" w:hAnsi="Tahoma" w:cs="Tahoma"/>
          <w:sz w:val="20"/>
          <w:szCs w:val="20"/>
        </w:rPr>
        <w:t>, na</w:t>
      </w:r>
      <w:r>
        <w:rPr>
          <w:rFonts w:ascii="Tahoma" w:hAnsi="Tahoma" w:cs="Tahoma"/>
          <w:sz w:val="20"/>
          <w:szCs w:val="20"/>
        </w:rPr>
        <w:t xml:space="preserve"> području Općine </w:t>
      </w:r>
      <w:r w:rsidR="002B46E7">
        <w:rPr>
          <w:rFonts w:ascii="Tahoma" w:hAnsi="Tahoma" w:cs="Tahoma"/>
          <w:sz w:val="20"/>
          <w:szCs w:val="20"/>
        </w:rPr>
        <w:t>Dra</w:t>
      </w:r>
      <w:r w:rsidR="00A57C0B">
        <w:rPr>
          <w:rFonts w:ascii="Tahoma" w:hAnsi="Tahoma" w:cs="Tahoma"/>
          <w:sz w:val="20"/>
          <w:szCs w:val="20"/>
        </w:rPr>
        <w:t>galić.</w:t>
      </w:r>
      <w:r>
        <w:rPr>
          <w:rFonts w:ascii="Tahoma" w:hAnsi="Tahoma" w:cs="Tahoma"/>
          <w:sz w:val="20"/>
          <w:szCs w:val="20"/>
        </w:rPr>
        <w:t xml:space="preserve"> Zahtjev je u skladu s  odredbama članka 30. stavka 2. Zakona o zaštiti prirode,  te je uz zahtjev</w:t>
      </w:r>
      <w:r w:rsidR="00A57C0B">
        <w:rPr>
          <w:rFonts w:ascii="Tahoma" w:hAnsi="Tahoma" w:cs="Tahoma"/>
          <w:sz w:val="20"/>
          <w:szCs w:val="20"/>
        </w:rPr>
        <w:t xml:space="preserve"> nositelj</w:t>
      </w:r>
      <w:r>
        <w:rPr>
          <w:rFonts w:ascii="Tahoma" w:hAnsi="Tahoma" w:cs="Tahoma"/>
          <w:sz w:val="20"/>
          <w:szCs w:val="20"/>
        </w:rPr>
        <w:t xml:space="preserve"> dostav</w:t>
      </w:r>
      <w:r w:rsidR="00A57C0B">
        <w:rPr>
          <w:rFonts w:ascii="Tahoma" w:hAnsi="Tahoma" w:cs="Tahoma"/>
          <w:sz w:val="20"/>
          <w:szCs w:val="20"/>
        </w:rPr>
        <w:t>io opis planirane prenamjene zemljišta.</w:t>
      </w:r>
      <w:r>
        <w:rPr>
          <w:rFonts w:ascii="Tahoma" w:hAnsi="Tahoma" w:cs="Tahoma"/>
          <w:sz w:val="20"/>
          <w:szCs w:val="20"/>
        </w:rPr>
        <w:t xml:space="preserve"> </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Upravni odjel  je  sukladno članku 30. stavak 3. Zakona o zaštiti prirode, dopisom (KLASA:UP/I 352-0</w:t>
      </w:r>
      <w:r w:rsidR="00A57C0B">
        <w:rPr>
          <w:rFonts w:ascii="Tahoma" w:hAnsi="Tahoma" w:cs="Tahoma"/>
          <w:sz w:val="20"/>
          <w:szCs w:val="20"/>
        </w:rPr>
        <w:t>2</w:t>
      </w:r>
      <w:r>
        <w:rPr>
          <w:rFonts w:ascii="Tahoma" w:hAnsi="Tahoma" w:cs="Tahoma"/>
          <w:sz w:val="20"/>
          <w:szCs w:val="20"/>
        </w:rPr>
        <w:t>/2</w:t>
      </w:r>
      <w:r w:rsidR="00A57C0B">
        <w:rPr>
          <w:rFonts w:ascii="Tahoma" w:hAnsi="Tahoma" w:cs="Tahoma"/>
          <w:sz w:val="20"/>
          <w:szCs w:val="20"/>
        </w:rPr>
        <w:t>4</w:t>
      </w:r>
      <w:r>
        <w:rPr>
          <w:rFonts w:ascii="Tahoma" w:hAnsi="Tahoma" w:cs="Tahoma"/>
          <w:sz w:val="20"/>
          <w:szCs w:val="20"/>
        </w:rPr>
        <w:t>-01/0</w:t>
      </w:r>
      <w:r w:rsidR="00A57C0B">
        <w:rPr>
          <w:rFonts w:ascii="Tahoma" w:hAnsi="Tahoma" w:cs="Tahoma"/>
          <w:sz w:val="20"/>
          <w:szCs w:val="20"/>
        </w:rPr>
        <w:t>1</w:t>
      </w:r>
      <w:r>
        <w:rPr>
          <w:rFonts w:ascii="Tahoma" w:hAnsi="Tahoma" w:cs="Tahoma"/>
          <w:sz w:val="20"/>
          <w:szCs w:val="20"/>
        </w:rPr>
        <w:t>, URBROJ:2178-03-02/5-2</w:t>
      </w:r>
      <w:r w:rsidR="00A57C0B">
        <w:rPr>
          <w:rFonts w:ascii="Tahoma" w:hAnsi="Tahoma" w:cs="Tahoma"/>
          <w:sz w:val="20"/>
          <w:szCs w:val="20"/>
        </w:rPr>
        <w:t>4</w:t>
      </w:r>
      <w:r>
        <w:rPr>
          <w:rFonts w:ascii="Tahoma" w:hAnsi="Tahoma" w:cs="Tahoma"/>
          <w:sz w:val="20"/>
          <w:szCs w:val="20"/>
        </w:rPr>
        <w:t xml:space="preserve">-2, od </w:t>
      </w:r>
      <w:r w:rsidR="00A57C0B">
        <w:rPr>
          <w:rFonts w:ascii="Tahoma" w:hAnsi="Tahoma" w:cs="Tahoma"/>
          <w:sz w:val="20"/>
          <w:szCs w:val="20"/>
        </w:rPr>
        <w:t>26</w:t>
      </w:r>
      <w:r>
        <w:rPr>
          <w:rFonts w:ascii="Tahoma" w:hAnsi="Tahoma" w:cs="Tahoma"/>
          <w:sz w:val="20"/>
          <w:szCs w:val="20"/>
        </w:rPr>
        <w:t>.</w:t>
      </w:r>
      <w:r w:rsidR="00A57C0B">
        <w:rPr>
          <w:rFonts w:ascii="Tahoma" w:hAnsi="Tahoma" w:cs="Tahoma"/>
          <w:sz w:val="20"/>
          <w:szCs w:val="20"/>
        </w:rPr>
        <w:t xml:space="preserve"> veljače</w:t>
      </w:r>
      <w:r>
        <w:rPr>
          <w:rFonts w:ascii="Tahoma" w:hAnsi="Tahoma" w:cs="Tahoma"/>
          <w:sz w:val="20"/>
          <w:szCs w:val="20"/>
        </w:rPr>
        <w:t xml:space="preserve"> 202</w:t>
      </w:r>
      <w:r w:rsidR="00A57C0B">
        <w:rPr>
          <w:rFonts w:ascii="Tahoma" w:hAnsi="Tahoma" w:cs="Tahoma"/>
          <w:sz w:val="20"/>
          <w:szCs w:val="20"/>
        </w:rPr>
        <w:t>4</w:t>
      </w:r>
      <w:r>
        <w:rPr>
          <w:rFonts w:ascii="Tahoma" w:hAnsi="Tahoma" w:cs="Tahoma"/>
          <w:sz w:val="20"/>
          <w:szCs w:val="20"/>
        </w:rPr>
        <w:t xml:space="preserve">. god.), zatražio prethodno mišljenje Ministarstva gospodarstva i održivog razvoja, Zavoda za zaštitu okoliša i prirode. Ministarstvo, Zavod za zaštitu okoliša i prirode je </w:t>
      </w:r>
      <w:r w:rsidR="00EF4B55">
        <w:rPr>
          <w:rFonts w:ascii="Tahoma" w:hAnsi="Tahoma" w:cs="Tahoma"/>
          <w:sz w:val="20"/>
          <w:szCs w:val="20"/>
        </w:rPr>
        <w:t xml:space="preserve">dana 22. travnja 2024. godine, </w:t>
      </w:r>
      <w:r>
        <w:rPr>
          <w:rFonts w:ascii="Tahoma" w:hAnsi="Tahoma" w:cs="Tahoma"/>
          <w:sz w:val="20"/>
          <w:szCs w:val="20"/>
        </w:rPr>
        <w:t>dostavio traženo mišljenje (KLASA: 352-03/2</w:t>
      </w:r>
      <w:r w:rsidR="00A57C0B">
        <w:rPr>
          <w:rFonts w:ascii="Tahoma" w:hAnsi="Tahoma" w:cs="Tahoma"/>
          <w:sz w:val="20"/>
          <w:szCs w:val="20"/>
        </w:rPr>
        <w:t>4</w:t>
      </w:r>
      <w:r>
        <w:rPr>
          <w:rFonts w:ascii="Tahoma" w:hAnsi="Tahoma" w:cs="Tahoma"/>
          <w:sz w:val="20"/>
          <w:szCs w:val="20"/>
        </w:rPr>
        <w:t>-02/</w:t>
      </w:r>
      <w:r w:rsidR="00A57C0B">
        <w:rPr>
          <w:rFonts w:ascii="Tahoma" w:hAnsi="Tahoma" w:cs="Tahoma"/>
          <w:sz w:val="20"/>
          <w:szCs w:val="20"/>
        </w:rPr>
        <w:t>225</w:t>
      </w:r>
      <w:r>
        <w:rPr>
          <w:rFonts w:ascii="Tahoma" w:hAnsi="Tahoma" w:cs="Tahoma"/>
          <w:sz w:val="20"/>
          <w:szCs w:val="20"/>
        </w:rPr>
        <w:t>, URBROJ: 517-12-2</w:t>
      </w:r>
      <w:r w:rsidR="00A57C0B">
        <w:rPr>
          <w:rFonts w:ascii="Tahoma" w:hAnsi="Tahoma" w:cs="Tahoma"/>
          <w:sz w:val="20"/>
          <w:szCs w:val="20"/>
        </w:rPr>
        <w:t>-2</w:t>
      </w:r>
      <w:r>
        <w:rPr>
          <w:rFonts w:ascii="Tahoma" w:hAnsi="Tahoma" w:cs="Tahoma"/>
          <w:sz w:val="20"/>
          <w:szCs w:val="20"/>
        </w:rPr>
        <w:t>-1-24-2, od 1</w:t>
      </w:r>
      <w:r w:rsidR="00A57C0B">
        <w:rPr>
          <w:rFonts w:ascii="Tahoma" w:hAnsi="Tahoma" w:cs="Tahoma"/>
          <w:sz w:val="20"/>
          <w:szCs w:val="20"/>
        </w:rPr>
        <w:t>0</w:t>
      </w:r>
      <w:r>
        <w:rPr>
          <w:rFonts w:ascii="Tahoma" w:hAnsi="Tahoma" w:cs="Tahoma"/>
          <w:sz w:val="20"/>
          <w:szCs w:val="20"/>
        </w:rPr>
        <w:t>.</w:t>
      </w:r>
      <w:r w:rsidR="00A57C0B">
        <w:rPr>
          <w:rFonts w:ascii="Tahoma" w:hAnsi="Tahoma" w:cs="Tahoma"/>
          <w:sz w:val="20"/>
          <w:szCs w:val="20"/>
        </w:rPr>
        <w:t xml:space="preserve"> travnja</w:t>
      </w:r>
      <w:r>
        <w:rPr>
          <w:rFonts w:ascii="Tahoma" w:hAnsi="Tahoma" w:cs="Tahoma"/>
          <w:sz w:val="20"/>
          <w:szCs w:val="20"/>
        </w:rPr>
        <w:t xml:space="preserve"> 2024. god.)</w:t>
      </w:r>
      <w:r w:rsidR="00A57C0B">
        <w:rPr>
          <w:rFonts w:ascii="Tahoma" w:hAnsi="Tahoma" w:cs="Tahoma"/>
          <w:sz w:val="20"/>
          <w:szCs w:val="20"/>
        </w:rPr>
        <w:t>,</w:t>
      </w:r>
      <w:r>
        <w:rPr>
          <w:rFonts w:ascii="Tahoma" w:hAnsi="Tahoma" w:cs="Tahoma"/>
          <w:sz w:val="20"/>
          <w:szCs w:val="20"/>
        </w:rPr>
        <w:t xml:space="preserve"> o utjecaju  planiranog predmetnog zahvata na ciljeve očuvanja i cjelovitost područja ekološke mreže.</w:t>
      </w:r>
    </w:p>
    <w:p w:rsidR="005217ED" w:rsidRDefault="005217ED" w:rsidP="005217ED">
      <w:pPr>
        <w:pStyle w:val="Bezproreda"/>
        <w:jc w:val="both"/>
        <w:rPr>
          <w:rFonts w:ascii="Tahoma" w:hAnsi="Tahoma" w:cs="Tahoma"/>
          <w:sz w:val="20"/>
          <w:szCs w:val="20"/>
        </w:rPr>
      </w:pPr>
      <w:r>
        <w:rPr>
          <w:rFonts w:ascii="Tahoma" w:hAnsi="Tahoma" w:cs="Tahoma"/>
          <w:sz w:val="20"/>
          <w:szCs w:val="20"/>
        </w:rPr>
        <w:t xml:space="preserve"> </w:t>
      </w:r>
    </w:p>
    <w:p w:rsidR="005217ED" w:rsidRDefault="005217ED" w:rsidP="005217ED">
      <w:pPr>
        <w:pStyle w:val="Bezproreda"/>
        <w:jc w:val="both"/>
        <w:rPr>
          <w:rFonts w:ascii="Tahoma" w:hAnsi="Tahoma" w:cs="Tahoma"/>
          <w:sz w:val="20"/>
          <w:szCs w:val="20"/>
        </w:rPr>
      </w:pPr>
      <w:r>
        <w:rPr>
          <w:rFonts w:ascii="Tahoma" w:hAnsi="Tahoma" w:cs="Tahoma"/>
          <w:sz w:val="20"/>
          <w:szCs w:val="20"/>
        </w:rPr>
        <w:t>U provedbi postupka, ovaj Upravni odjel je razmotrio predmetni zahtjev, priloženu dokumentaciju, podatke o ekološkoj mreži  (područja ekološke mreže, ciljne vrste i stanišne tipove) i zaprimljeno mišljenje Zavoda za zaštitu okoliša i prirode, te je utvrdio sljedeće.</w:t>
      </w:r>
    </w:p>
    <w:p w:rsidR="005217ED" w:rsidRDefault="005217ED" w:rsidP="005217ED">
      <w:pPr>
        <w:pStyle w:val="Bezproreda"/>
        <w:jc w:val="both"/>
        <w:rPr>
          <w:rFonts w:ascii="Tahoma" w:hAnsi="Tahoma" w:cs="Tahoma"/>
          <w:sz w:val="20"/>
          <w:szCs w:val="20"/>
        </w:rPr>
      </w:pPr>
    </w:p>
    <w:p w:rsidR="005217ED" w:rsidRPr="005E1979" w:rsidRDefault="004A4D1A" w:rsidP="006D7F0A">
      <w:pPr>
        <w:pStyle w:val="Bezproreda"/>
        <w:jc w:val="both"/>
        <w:rPr>
          <w:rFonts w:ascii="Arial" w:hAnsi="Arial" w:cs="Arial"/>
          <w:sz w:val="20"/>
          <w:szCs w:val="20"/>
        </w:rPr>
      </w:pPr>
      <w:r w:rsidRPr="004A4D1A">
        <w:rPr>
          <w:rFonts w:ascii="Arial" w:hAnsi="Arial" w:cs="Arial"/>
          <w:sz w:val="20"/>
          <w:szCs w:val="20"/>
        </w:rPr>
        <w:t xml:space="preserve">Nositelj zahvata planira proširenje nasada voćnjaka, te  na </w:t>
      </w:r>
      <w:proofErr w:type="spellStart"/>
      <w:r w:rsidRPr="004A4D1A">
        <w:rPr>
          <w:rFonts w:ascii="Arial" w:hAnsi="Arial" w:cs="Arial"/>
          <w:sz w:val="20"/>
          <w:szCs w:val="20"/>
        </w:rPr>
        <w:t>kčbr</w:t>
      </w:r>
      <w:proofErr w:type="spellEnd"/>
      <w:r w:rsidRPr="004A4D1A">
        <w:rPr>
          <w:rFonts w:ascii="Arial" w:hAnsi="Arial" w:cs="Arial"/>
          <w:sz w:val="20"/>
          <w:szCs w:val="20"/>
        </w:rPr>
        <w:t xml:space="preserve">. 276 k.o. Gorice, ukupne površine 0,78 ha, koja se vodi kao livada, planira </w:t>
      </w:r>
      <w:r w:rsidR="006D7F0A">
        <w:rPr>
          <w:rFonts w:ascii="Arial" w:hAnsi="Arial" w:cs="Arial"/>
          <w:sz w:val="20"/>
          <w:szCs w:val="20"/>
        </w:rPr>
        <w:t xml:space="preserve">zasaditi </w:t>
      </w:r>
      <w:r w:rsidRPr="004A4D1A">
        <w:rPr>
          <w:rFonts w:ascii="Arial" w:hAnsi="Arial" w:cs="Arial"/>
          <w:sz w:val="20"/>
          <w:szCs w:val="20"/>
        </w:rPr>
        <w:t xml:space="preserve">nasad dunja u ekološkom uzgoju. Plan sadnje  je jesen 2024. godine, a priprema zemljišta ranije. Na parceli  se planira izbušiti 350 rupa </w:t>
      </w:r>
      <w:r w:rsidR="006D7F0A">
        <w:rPr>
          <w:rFonts w:ascii="Arial" w:hAnsi="Arial" w:cs="Arial"/>
          <w:sz w:val="20"/>
          <w:szCs w:val="20"/>
        </w:rPr>
        <w:t xml:space="preserve">dimenzija </w:t>
      </w:r>
      <w:r w:rsidRPr="004A4D1A">
        <w:rPr>
          <w:rFonts w:ascii="Arial" w:hAnsi="Arial" w:cs="Arial"/>
          <w:sz w:val="20"/>
          <w:szCs w:val="20"/>
        </w:rPr>
        <w:t xml:space="preserve"> 50</w:t>
      </w:r>
      <w:r w:rsidR="006D7F0A">
        <w:rPr>
          <w:rFonts w:ascii="Arial" w:hAnsi="Arial" w:cs="Arial"/>
          <w:sz w:val="20"/>
          <w:szCs w:val="20"/>
        </w:rPr>
        <w:t xml:space="preserve"> x</w:t>
      </w:r>
      <w:r w:rsidRPr="004A4D1A">
        <w:rPr>
          <w:rFonts w:ascii="Arial" w:hAnsi="Arial" w:cs="Arial"/>
          <w:sz w:val="20"/>
          <w:szCs w:val="20"/>
        </w:rPr>
        <w:t xml:space="preserve"> 50 cm. Razmak  sedam glavnih redova  bi</w:t>
      </w:r>
      <w:r w:rsidR="006D7F0A">
        <w:rPr>
          <w:rFonts w:ascii="Arial" w:hAnsi="Arial" w:cs="Arial"/>
          <w:sz w:val="20"/>
          <w:szCs w:val="20"/>
        </w:rPr>
        <w:t>o</w:t>
      </w:r>
      <w:r w:rsidRPr="004A4D1A">
        <w:rPr>
          <w:rFonts w:ascii="Arial" w:hAnsi="Arial" w:cs="Arial"/>
          <w:sz w:val="20"/>
          <w:szCs w:val="20"/>
        </w:rPr>
        <w:t xml:space="preserve"> bi  4</w:t>
      </w:r>
      <w:r w:rsidR="006D7F0A">
        <w:rPr>
          <w:rFonts w:ascii="Arial" w:hAnsi="Arial" w:cs="Arial"/>
          <w:sz w:val="20"/>
          <w:szCs w:val="20"/>
        </w:rPr>
        <w:t xml:space="preserve"> m, a</w:t>
      </w:r>
      <w:r w:rsidRPr="004A4D1A">
        <w:rPr>
          <w:rFonts w:ascii="Arial" w:hAnsi="Arial" w:cs="Arial"/>
          <w:sz w:val="20"/>
          <w:szCs w:val="20"/>
        </w:rPr>
        <w:t xml:space="preserve"> 5</w:t>
      </w:r>
      <w:r w:rsidR="006D7F0A">
        <w:rPr>
          <w:rFonts w:ascii="Arial" w:hAnsi="Arial" w:cs="Arial"/>
          <w:sz w:val="20"/>
          <w:szCs w:val="20"/>
        </w:rPr>
        <w:t xml:space="preserve"> </w:t>
      </w:r>
      <w:r w:rsidRPr="004A4D1A">
        <w:rPr>
          <w:rFonts w:ascii="Arial" w:hAnsi="Arial" w:cs="Arial"/>
          <w:sz w:val="20"/>
          <w:szCs w:val="20"/>
        </w:rPr>
        <w:t xml:space="preserve">m </w:t>
      </w:r>
      <w:r w:rsidR="006D7F0A">
        <w:rPr>
          <w:rFonts w:ascii="Arial" w:hAnsi="Arial" w:cs="Arial"/>
          <w:sz w:val="20"/>
          <w:szCs w:val="20"/>
        </w:rPr>
        <w:t xml:space="preserve"> razmak </w:t>
      </w:r>
      <w:r w:rsidRPr="004A4D1A">
        <w:rPr>
          <w:rFonts w:ascii="Arial" w:hAnsi="Arial" w:cs="Arial"/>
          <w:sz w:val="20"/>
          <w:szCs w:val="20"/>
        </w:rPr>
        <w:t>između sadnica. Sporedni redovi bi bili razmaka  5</w:t>
      </w:r>
      <w:r w:rsidR="006D7F0A">
        <w:rPr>
          <w:rFonts w:ascii="Arial" w:hAnsi="Arial" w:cs="Arial"/>
          <w:sz w:val="20"/>
          <w:szCs w:val="20"/>
        </w:rPr>
        <w:t xml:space="preserve"> </w:t>
      </w:r>
      <w:r w:rsidRPr="004A4D1A">
        <w:rPr>
          <w:rFonts w:ascii="Arial" w:hAnsi="Arial" w:cs="Arial"/>
          <w:sz w:val="20"/>
          <w:szCs w:val="20"/>
        </w:rPr>
        <w:t xml:space="preserve">m  između redova, te 4 m  između sadnica. Priprema zemljišta je usitnjavanje i bušenje rupa. </w:t>
      </w:r>
      <w:r w:rsidRPr="004A4D1A">
        <w:rPr>
          <w:rFonts w:ascii="Arial" w:hAnsi="Arial" w:cs="Arial"/>
          <w:sz w:val="20"/>
          <w:szCs w:val="20"/>
        </w:rPr>
        <w:lastRenderedPageBreak/>
        <w:t xml:space="preserve">Sadnja je ručna. </w:t>
      </w:r>
      <w:proofErr w:type="spellStart"/>
      <w:r w:rsidRPr="004A4D1A">
        <w:rPr>
          <w:rFonts w:ascii="Arial" w:hAnsi="Arial" w:cs="Arial"/>
          <w:sz w:val="20"/>
          <w:szCs w:val="20"/>
        </w:rPr>
        <w:t>Prihrana</w:t>
      </w:r>
      <w:proofErr w:type="spellEnd"/>
      <w:r w:rsidRPr="004A4D1A">
        <w:rPr>
          <w:rFonts w:ascii="Arial" w:hAnsi="Arial" w:cs="Arial"/>
          <w:sz w:val="20"/>
          <w:szCs w:val="20"/>
        </w:rPr>
        <w:t xml:space="preserve">  i gnojidba </w:t>
      </w:r>
      <w:r w:rsidR="006D7F0A">
        <w:rPr>
          <w:rFonts w:ascii="Arial" w:hAnsi="Arial" w:cs="Arial"/>
          <w:sz w:val="20"/>
          <w:szCs w:val="20"/>
        </w:rPr>
        <w:t>su</w:t>
      </w:r>
      <w:r w:rsidRPr="004A4D1A">
        <w:rPr>
          <w:rFonts w:ascii="Arial" w:hAnsi="Arial" w:cs="Arial"/>
          <w:sz w:val="20"/>
          <w:szCs w:val="20"/>
        </w:rPr>
        <w:t xml:space="preserve"> isključivo na ekološkoj varijanti  biljnim pripravcima </w:t>
      </w:r>
      <w:r w:rsidR="006D7F0A">
        <w:rPr>
          <w:rFonts w:ascii="Arial" w:hAnsi="Arial" w:cs="Arial"/>
          <w:sz w:val="20"/>
          <w:szCs w:val="20"/>
        </w:rPr>
        <w:t>(</w:t>
      </w:r>
      <w:r w:rsidRPr="004A4D1A">
        <w:rPr>
          <w:rFonts w:ascii="Arial" w:hAnsi="Arial" w:cs="Arial"/>
          <w:sz w:val="20"/>
          <w:szCs w:val="20"/>
        </w:rPr>
        <w:t>od koprive, preslice, gaveza i stolisnika</w:t>
      </w:r>
      <w:r w:rsidR="006D7F0A">
        <w:rPr>
          <w:rFonts w:ascii="Arial" w:hAnsi="Arial" w:cs="Arial"/>
          <w:sz w:val="20"/>
          <w:szCs w:val="20"/>
        </w:rPr>
        <w:t>)</w:t>
      </w:r>
      <w:r w:rsidRPr="004A4D1A">
        <w:rPr>
          <w:rFonts w:ascii="Arial" w:hAnsi="Arial" w:cs="Arial"/>
          <w:sz w:val="20"/>
          <w:szCs w:val="20"/>
        </w:rPr>
        <w:t>. Zaštita</w:t>
      </w:r>
      <w:r w:rsidR="006D7F0A">
        <w:rPr>
          <w:rFonts w:ascii="Arial" w:hAnsi="Arial" w:cs="Arial"/>
          <w:sz w:val="20"/>
          <w:szCs w:val="20"/>
        </w:rPr>
        <w:t xml:space="preserve"> nasada</w:t>
      </w:r>
      <w:r w:rsidRPr="004A4D1A">
        <w:rPr>
          <w:rFonts w:ascii="Arial" w:hAnsi="Arial" w:cs="Arial"/>
          <w:sz w:val="20"/>
          <w:szCs w:val="20"/>
        </w:rPr>
        <w:t xml:space="preserve"> je uključena 1 x godišnje na bazi modre galice. Ograda je, sa istočne strane povišena živica, sa juga je žičana ograda</w:t>
      </w:r>
      <w:r w:rsidR="006D7F0A">
        <w:rPr>
          <w:rFonts w:ascii="Arial" w:hAnsi="Arial" w:cs="Arial"/>
          <w:sz w:val="20"/>
          <w:szCs w:val="20"/>
        </w:rPr>
        <w:t>,</w:t>
      </w:r>
      <w:r w:rsidRPr="004A4D1A">
        <w:rPr>
          <w:rFonts w:ascii="Arial" w:hAnsi="Arial" w:cs="Arial"/>
          <w:sz w:val="20"/>
          <w:szCs w:val="20"/>
        </w:rPr>
        <w:t xml:space="preserve"> dok </w:t>
      </w:r>
      <w:r w:rsidR="006D7F0A">
        <w:rPr>
          <w:rFonts w:ascii="Arial" w:hAnsi="Arial" w:cs="Arial"/>
          <w:sz w:val="20"/>
          <w:szCs w:val="20"/>
        </w:rPr>
        <w:t xml:space="preserve">se </w:t>
      </w:r>
      <w:r w:rsidRPr="004A4D1A">
        <w:rPr>
          <w:rFonts w:ascii="Arial" w:hAnsi="Arial" w:cs="Arial"/>
          <w:sz w:val="20"/>
          <w:szCs w:val="20"/>
        </w:rPr>
        <w:t>sa sjevera i  zapada parcele, planira postaviti električni pastir.</w:t>
      </w:r>
      <w:r w:rsidR="006D7F0A">
        <w:rPr>
          <w:rFonts w:ascii="Arial" w:hAnsi="Arial" w:cs="Arial"/>
          <w:sz w:val="20"/>
          <w:szCs w:val="20"/>
        </w:rPr>
        <w:t xml:space="preserve"> </w:t>
      </w:r>
      <w:r w:rsidR="005C2472">
        <w:rPr>
          <w:rFonts w:ascii="Arial" w:hAnsi="Arial" w:cs="Arial"/>
          <w:sz w:val="20"/>
          <w:szCs w:val="20"/>
        </w:rPr>
        <w:t>Prostor i</w:t>
      </w:r>
      <w:r w:rsidRPr="004A4D1A">
        <w:rPr>
          <w:rFonts w:ascii="Arial" w:hAnsi="Arial" w:cs="Arial"/>
          <w:sz w:val="20"/>
          <w:szCs w:val="20"/>
        </w:rPr>
        <w:t xml:space="preserve">zmeđu redova će se  kositi kao i do sada. Pristup parceli je izravan, to znači sa sporedne ceste direktno ulazi na parcelu. Sorte dunja koje se planiraju saditi su: Šampion, </w:t>
      </w:r>
      <w:proofErr w:type="spellStart"/>
      <w:r w:rsidRPr="004A4D1A">
        <w:rPr>
          <w:rFonts w:ascii="Arial" w:hAnsi="Arial" w:cs="Arial"/>
          <w:sz w:val="20"/>
          <w:szCs w:val="20"/>
        </w:rPr>
        <w:t>Berecki</w:t>
      </w:r>
      <w:proofErr w:type="spellEnd"/>
      <w:r w:rsidRPr="004A4D1A">
        <w:rPr>
          <w:rFonts w:ascii="Arial" w:hAnsi="Arial" w:cs="Arial"/>
          <w:sz w:val="20"/>
          <w:szCs w:val="20"/>
        </w:rPr>
        <w:t xml:space="preserve">, </w:t>
      </w:r>
      <w:proofErr w:type="spellStart"/>
      <w:r w:rsidRPr="004A4D1A">
        <w:rPr>
          <w:rFonts w:ascii="Arial" w:hAnsi="Arial" w:cs="Arial"/>
          <w:sz w:val="20"/>
          <w:szCs w:val="20"/>
        </w:rPr>
        <w:t>Vranjska</w:t>
      </w:r>
      <w:proofErr w:type="spellEnd"/>
      <w:r w:rsidRPr="004A4D1A">
        <w:rPr>
          <w:rFonts w:ascii="Arial" w:hAnsi="Arial" w:cs="Arial"/>
          <w:sz w:val="20"/>
          <w:szCs w:val="20"/>
        </w:rPr>
        <w:t xml:space="preserve"> i </w:t>
      </w:r>
      <w:proofErr w:type="spellStart"/>
      <w:r w:rsidRPr="004A4D1A">
        <w:rPr>
          <w:rFonts w:ascii="Arial" w:hAnsi="Arial" w:cs="Arial"/>
          <w:sz w:val="20"/>
          <w:szCs w:val="20"/>
        </w:rPr>
        <w:t>Leskovačka</w:t>
      </w:r>
      <w:proofErr w:type="spellEnd"/>
      <w:r w:rsidRPr="004A4D1A">
        <w:rPr>
          <w:rFonts w:ascii="Arial" w:hAnsi="Arial" w:cs="Arial"/>
          <w:sz w:val="20"/>
          <w:szCs w:val="20"/>
        </w:rPr>
        <w:t>. Uzgojni oblik će biti popravljena piramida, zbog vlastitog zasjenjivanja.</w:t>
      </w:r>
    </w:p>
    <w:p w:rsidR="006D7F0A" w:rsidRDefault="006D7F0A"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i/>
          <w:iCs/>
          <w:sz w:val="20"/>
          <w:szCs w:val="20"/>
        </w:rPr>
      </w:pPr>
      <w:r>
        <w:rPr>
          <w:rFonts w:ascii="Tahoma" w:hAnsi="Tahoma" w:cs="Tahoma"/>
          <w:sz w:val="20"/>
          <w:szCs w:val="20"/>
        </w:rPr>
        <w:t xml:space="preserve">Planirani zahvat nalazi se unutar područja ekološke mreže (Uredba o ekološkoj mreži i nadležnostima javnih ustanova za upravljanje područjima ekološke mreže, „Narodne novine“, br. 80/19 i 119/23), Područja očuvanja značajnog za ptice (POP) </w:t>
      </w:r>
      <w:r>
        <w:rPr>
          <w:rFonts w:ascii="Tahoma" w:hAnsi="Tahoma" w:cs="Tahoma"/>
          <w:i/>
          <w:iCs/>
          <w:sz w:val="20"/>
          <w:szCs w:val="20"/>
        </w:rPr>
        <w:t>HR1000004 Donja Posavina</w:t>
      </w:r>
      <w:r>
        <w:rPr>
          <w:rFonts w:ascii="Tahoma" w:hAnsi="Tahoma" w:cs="Tahoma"/>
          <w:sz w:val="20"/>
          <w:szCs w:val="20"/>
        </w:rPr>
        <w:t xml:space="preserve">. </w:t>
      </w:r>
    </w:p>
    <w:p w:rsidR="005217ED" w:rsidRDefault="005217ED" w:rsidP="005217ED">
      <w:pPr>
        <w:pStyle w:val="Bezproreda"/>
        <w:jc w:val="both"/>
        <w:rPr>
          <w:rFonts w:ascii="Tahoma" w:hAnsi="Tahoma" w:cs="Tahoma"/>
          <w:sz w:val="20"/>
          <w:szCs w:val="20"/>
        </w:rPr>
      </w:pPr>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Prema</w:t>
      </w:r>
      <w:r>
        <w:rPr>
          <w:rFonts w:ascii="Arial" w:hAnsi="Arial" w:cs="Arial"/>
          <w:kern w:val="0"/>
          <w:sz w:val="20"/>
          <w:szCs w:val="20"/>
        </w:rPr>
        <w:t xml:space="preserve">  </w:t>
      </w:r>
      <w:r w:rsidRPr="00582443">
        <w:rPr>
          <w:rFonts w:ascii="Arial" w:hAnsi="Arial" w:cs="Arial"/>
          <w:kern w:val="0"/>
          <w:sz w:val="20"/>
          <w:szCs w:val="20"/>
        </w:rPr>
        <w:t>podacima</w:t>
      </w:r>
      <w:r>
        <w:rPr>
          <w:rFonts w:ascii="Arial" w:hAnsi="Arial" w:cs="Arial"/>
          <w:kern w:val="0"/>
          <w:sz w:val="20"/>
          <w:szCs w:val="20"/>
        </w:rPr>
        <w:t xml:space="preserve"> </w:t>
      </w:r>
      <w:r w:rsidRPr="00582443">
        <w:rPr>
          <w:rFonts w:ascii="Arial" w:hAnsi="Arial" w:cs="Arial"/>
          <w:kern w:val="0"/>
          <w:sz w:val="20"/>
          <w:szCs w:val="20"/>
        </w:rPr>
        <w:t xml:space="preserve"> iz</w:t>
      </w:r>
      <w:r>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baze</w:t>
      </w:r>
      <w:r>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 xml:space="preserve">podataka </w:t>
      </w:r>
      <w:r>
        <w:rPr>
          <w:rFonts w:ascii="Arial" w:hAnsi="Arial" w:cs="Arial"/>
          <w:kern w:val="0"/>
          <w:sz w:val="20"/>
          <w:szCs w:val="20"/>
        </w:rPr>
        <w:t xml:space="preserve"> </w:t>
      </w:r>
      <w:r w:rsidRPr="00582443">
        <w:rPr>
          <w:rFonts w:ascii="Arial" w:hAnsi="Arial" w:cs="Arial"/>
          <w:kern w:val="0"/>
          <w:sz w:val="20"/>
          <w:szCs w:val="20"/>
        </w:rPr>
        <w:t xml:space="preserve">Ministarstva </w:t>
      </w:r>
      <w:r>
        <w:rPr>
          <w:rFonts w:ascii="Arial" w:hAnsi="Arial" w:cs="Arial"/>
          <w:kern w:val="0"/>
          <w:sz w:val="20"/>
          <w:szCs w:val="20"/>
        </w:rPr>
        <w:t xml:space="preserve"> </w:t>
      </w:r>
      <w:r w:rsidRPr="00582443">
        <w:rPr>
          <w:rFonts w:ascii="Arial" w:hAnsi="Arial" w:cs="Arial"/>
          <w:kern w:val="0"/>
          <w:sz w:val="20"/>
          <w:szCs w:val="20"/>
        </w:rPr>
        <w:t>gospodarstva</w:t>
      </w:r>
      <w:r>
        <w:rPr>
          <w:rFonts w:ascii="Arial" w:hAnsi="Arial" w:cs="Arial"/>
          <w:kern w:val="0"/>
          <w:sz w:val="20"/>
          <w:szCs w:val="20"/>
        </w:rPr>
        <w:t xml:space="preserve"> </w:t>
      </w:r>
      <w:r w:rsidRPr="00582443">
        <w:rPr>
          <w:rFonts w:ascii="Arial" w:hAnsi="Arial" w:cs="Arial"/>
          <w:kern w:val="0"/>
          <w:sz w:val="20"/>
          <w:szCs w:val="20"/>
        </w:rPr>
        <w:t xml:space="preserve"> i </w:t>
      </w:r>
      <w:r>
        <w:rPr>
          <w:rFonts w:ascii="Arial" w:hAnsi="Arial" w:cs="Arial"/>
          <w:kern w:val="0"/>
          <w:sz w:val="20"/>
          <w:szCs w:val="20"/>
        </w:rPr>
        <w:t xml:space="preserve"> </w:t>
      </w:r>
      <w:r w:rsidRPr="00582443">
        <w:rPr>
          <w:rFonts w:ascii="Arial" w:hAnsi="Arial" w:cs="Arial"/>
          <w:kern w:val="0"/>
          <w:sz w:val="20"/>
          <w:szCs w:val="20"/>
        </w:rPr>
        <w:t>odr</w:t>
      </w:r>
      <w:r>
        <w:rPr>
          <w:rFonts w:ascii="Arial" w:hAnsi="Arial" w:cs="Arial"/>
          <w:kern w:val="0"/>
          <w:sz w:val="20"/>
          <w:szCs w:val="20"/>
        </w:rPr>
        <w:t>ž</w:t>
      </w:r>
      <w:r w:rsidRPr="00582443">
        <w:rPr>
          <w:rFonts w:ascii="Arial" w:hAnsi="Arial" w:cs="Arial"/>
          <w:kern w:val="0"/>
          <w:sz w:val="20"/>
          <w:szCs w:val="20"/>
        </w:rPr>
        <w:t>ivog</w:t>
      </w:r>
      <w:r>
        <w:rPr>
          <w:rFonts w:ascii="Arial" w:hAnsi="Arial" w:cs="Arial"/>
          <w:kern w:val="0"/>
          <w:sz w:val="20"/>
          <w:szCs w:val="20"/>
        </w:rPr>
        <w:t xml:space="preserve"> </w:t>
      </w:r>
      <w:r>
        <w:rPr>
          <w:rFonts w:ascii="Arial" w:hAnsi="Arial" w:cs="Arial"/>
          <w:kern w:val="0"/>
          <w:sz w:val="20"/>
          <w:szCs w:val="20"/>
        </w:rPr>
        <w:t xml:space="preserve"> </w:t>
      </w:r>
      <w:r>
        <w:rPr>
          <w:rFonts w:ascii="Arial" w:hAnsi="Arial" w:cs="Arial"/>
          <w:kern w:val="0"/>
          <w:sz w:val="20"/>
          <w:szCs w:val="20"/>
        </w:rPr>
        <w:t>r</w:t>
      </w:r>
      <w:r w:rsidRPr="00582443">
        <w:rPr>
          <w:rFonts w:ascii="Arial" w:hAnsi="Arial" w:cs="Arial"/>
          <w:kern w:val="0"/>
          <w:sz w:val="20"/>
          <w:szCs w:val="20"/>
        </w:rPr>
        <w:t xml:space="preserve">azvoja </w:t>
      </w:r>
      <w:r>
        <w:rPr>
          <w:rFonts w:ascii="Arial" w:hAnsi="Arial" w:cs="Arial"/>
          <w:kern w:val="0"/>
          <w:sz w:val="20"/>
          <w:szCs w:val="20"/>
        </w:rPr>
        <w:t xml:space="preserve"> </w:t>
      </w:r>
      <w:r w:rsidRPr="00582443">
        <w:rPr>
          <w:rFonts w:ascii="Arial" w:hAnsi="Arial" w:cs="Arial"/>
          <w:kern w:val="0"/>
          <w:sz w:val="20"/>
          <w:szCs w:val="20"/>
        </w:rPr>
        <w:t>(dalje</w:t>
      </w:r>
      <w:r>
        <w:rPr>
          <w:rFonts w:ascii="Arial" w:hAnsi="Arial" w:cs="Arial"/>
          <w:kern w:val="0"/>
          <w:sz w:val="20"/>
          <w:szCs w:val="20"/>
        </w:rPr>
        <w:t xml:space="preserve"> </w:t>
      </w:r>
      <w:r w:rsidRPr="00582443">
        <w:rPr>
          <w:rFonts w:ascii="Arial" w:hAnsi="Arial" w:cs="Arial"/>
          <w:kern w:val="0"/>
          <w:sz w:val="20"/>
          <w:szCs w:val="20"/>
        </w:rPr>
        <w:t xml:space="preserve"> u </w:t>
      </w:r>
      <w:r>
        <w:rPr>
          <w:rFonts w:ascii="Arial" w:hAnsi="Arial" w:cs="Arial"/>
          <w:kern w:val="0"/>
          <w:sz w:val="20"/>
          <w:szCs w:val="20"/>
        </w:rPr>
        <w:t xml:space="preserve"> </w:t>
      </w:r>
      <w:r w:rsidRPr="00582443">
        <w:rPr>
          <w:rFonts w:ascii="Arial" w:hAnsi="Arial" w:cs="Arial"/>
          <w:kern w:val="0"/>
          <w:sz w:val="20"/>
          <w:szCs w:val="20"/>
        </w:rPr>
        <w:t>tekstu</w:t>
      </w:r>
      <w:r>
        <w:rPr>
          <w:rFonts w:ascii="Arial" w:hAnsi="Arial" w:cs="Arial"/>
          <w:kern w:val="0"/>
          <w:sz w:val="20"/>
          <w:szCs w:val="20"/>
        </w:rPr>
        <w:t>:</w:t>
      </w:r>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 xml:space="preserve">MINGOR), </w:t>
      </w:r>
      <w:r>
        <w:rPr>
          <w:rFonts w:ascii="Arial" w:hAnsi="Arial" w:cs="Arial"/>
          <w:kern w:val="0"/>
          <w:sz w:val="20"/>
          <w:szCs w:val="20"/>
        </w:rPr>
        <w:t xml:space="preserve"> </w:t>
      </w:r>
      <w:r w:rsidRPr="00582443">
        <w:rPr>
          <w:rFonts w:ascii="Arial" w:hAnsi="Arial" w:cs="Arial"/>
          <w:kern w:val="0"/>
          <w:sz w:val="20"/>
          <w:szCs w:val="20"/>
        </w:rPr>
        <w:t xml:space="preserve">lokacija </w:t>
      </w:r>
      <w:r>
        <w:rPr>
          <w:rFonts w:ascii="Arial" w:hAnsi="Arial" w:cs="Arial"/>
          <w:kern w:val="0"/>
          <w:sz w:val="20"/>
          <w:szCs w:val="20"/>
        </w:rPr>
        <w:t xml:space="preserve">  </w:t>
      </w:r>
      <w:r w:rsidRPr="00582443">
        <w:rPr>
          <w:rFonts w:ascii="Arial" w:hAnsi="Arial" w:cs="Arial"/>
          <w:kern w:val="0"/>
          <w:sz w:val="20"/>
          <w:szCs w:val="20"/>
        </w:rPr>
        <w:t>zahvata</w:t>
      </w:r>
      <w:r>
        <w:rPr>
          <w:rFonts w:ascii="Arial" w:hAnsi="Arial" w:cs="Arial"/>
          <w:kern w:val="0"/>
          <w:sz w:val="20"/>
          <w:szCs w:val="20"/>
        </w:rPr>
        <w:t xml:space="preserve">  </w:t>
      </w:r>
      <w:r w:rsidRPr="00582443">
        <w:rPr>
          <w:rFonts w:ascii="Arial" w:hAnsi="Arial" w:cs="Arial"/>
          <w:kern w:val="0"/>
          <w:sz w:val="20"/>
          <w:szCs w:val="20"/>
        </w:rPr>
        <w:t xml:space="preserve"> nalazi </w:t>
      </w:r>
      <w:r>
        <w:rPr>
          <w:rFonts w:ascii="Arial" w:hAnsi="Arial" w:cs="Arial"/>
          <w:kern w:val="0"/>
          <w:sz w:val="20"/>
          <w:szCs w:val="20"/>
        </w:rPr>
        <w:t xml:space="preserve"> </w:t>
      </w:r>
      <w:r w:rsidRPr="00582443">
        <w:rPr>
          <w:rFonts w:ascii="Arial" w:hAnsi="Arial" w:cs="Arial"/>
          <w:kern w:val="0"/>
          <w:sz w:val="20"/>
          <w:szCs w:val="20"/>
        </w:rPr>
        <w:t>se</w:t>
      </w:r>
      <w:r>
        <w:rPr>
          <w:rFonts w:ascii="Arial" w:hAnsi="Arial" w:cs="Arial"/>
          <w:kern w:val="0"/>
          <w:sz w:val="20"/>
          <w:szCs w:val="20"/>
        </w:rPr>
        <w:t xml:space="preserve">  </w:t>
      </w:r>
      <w:r w:rsidRPr="00582443">
        <w:rPr>
          <w:rFonts w:ascii="Arial" w:hAnsi="Arial" w:cs="Arial"/>
          <w:kern w:val="0"/>
          <w:sz w:val="20"/>
          <w:szCs w:val="20"/>
        </w:rPr>
        <w:t xml:space="preserve"> na</w:t>
      </w:r>
      <w:r>
        <w:rPr>
          <w:rFonts w:ascii="Arial" w:hAnsi="Arial" w:cs="Arial"/>
          <w:kern w:val="0"/>
          <w:sz w:val="20"/>
          <w:szCs w:val="20"/>
        </w:rPr>
        <w:t xml:space="preserve">  </w:t>
      </w:r>
      <w:r w:rsidRPr="00582443">
        <w:rPr>
          <w:rFonts w:ascii="Arial" w:hAnsi="Arial" w:cs="Arial"/>
          <w:kern w:val="0"/>
          <w:sz w:val="20"/>
          <w:szCs w:val="20"/>
        </w:rPr>
        <w:t xml:space="preserve"> podru</w:t>
      </w:r>
      <w:r>
        <w:rPr>
          <w:rFonts w:ascii="Arial" w:hAnsi="Arial" w:cs="Arial"/>
          <w:kern w:val="0"/>
          <w:sz w:val="20"/>
          <w:szCs w:val="20"/>
        </w:rPr>
        <w:t>č</w:t>
      </w:r>
      <w:r w:rsidRPr="00582443">
        <w:rPr>
          <w:rFonts w:ascii="Arial" w:hAnsi="Arial" w:cs="Arial"/>
          <w:kern w:val="0"/>
          <w:sz w:val="20"/>
          <w:szCs w:val="20"/>
        </w:rPr>
        <w:t>ju</w:t>
      </w:r>
      <w:r>
        <w:rPr>
          <w:rFonts w:ascii="Arial" w:hAnsi="Arial" w:cs="Arial"/>
          <w:kern w:val="0"/>
          <w:sz w:val="20"/>
          <w:szCs w:val="20"/>
        </w:rPr>
        <w:t xml:space="preserve"> </w:t>
      </w:r>
      <w:r w:rsidRPr="00582443">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rasprostranjenosti</w:t>
      </w:r>
      <w:r>
        <w:rPr>
          <w:rFonts w:ascii="Arial" w:hAnsi="Arial" w:cs="Arial"/>
          <w:kern w:val="0"/>
          <w:sz w:val="20"/>
          <w:szCs w:val="20"/>
        </w:rPr>
        <w:t xml:space="preserve"> </w:t>
      </w:r>
      <w:r w:rsidRPr="00582443">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stani</w:t>
      </w:r>
      <w:r>
        <w:rPr>
          <w:rFonts w:ascii="Arial" w:hAnsi="Arial" w:cs="Arial"/>
          <w:kern w:val="0"/>
          <w:sz w:val="20"/>
          <w:szCs w:val="20"/>
        </w:rPr>
        <w:t>š</w:t>
      </w:r>
      <w:r w:rsidRPr="00582443">
        <w:rPr>
          <w:rFonts w:ascii="Arial" w:hAnsi="Arial" w:cs="Arial"/>
          <w:kern w:val="0"/>
          <w:sz w:val="20"/>
          <w:szCs w:val="20"/>
        </w:rPr>
        <w:t>nog</w:t>
      </w:r>
      <w:r>
        <w:rPr>
          <w:rFonts w:ascii="Arial" w:hAnsi="Arial" w:cs="Arial"/>
          <w:kern w:val="0"/>
          <w:sz w:val="20"/>
          <w:szCs w:val="20"/>
        </w:rPr>
        <w:t xml:space="preserve">  </w:t>
      </w:r>
      <w:r w:rsidRPr="00582443">
        <w:rPr>
          <w:rFonts w:ascii="Arial" w:hAnsi="Arial" w:cs="Arial"/>
          <w:kern w:val="0"/>
          <w:sz w:val="20"/>
          <w:szCs w:val="20"/>
        </w:rPr>
        <w:t xml:space="preserve"> t</w:t>
      </w:r>
      <w:r>
        <w:rPr>
          <w:rFonts w:ascii="Arial" w:hAnsi="Arial" w:cs="Arial"/>
          <w:kern w:val="0"/>
          <w:sz w:val="20"/>
          <w:szCs w:val="20"/>
        </w:rPr>
        <w:t>i</w:t>
      </w:r>
      <w:r w:rsidRPr="00582443">
        <w:rPr>
          <w:rFonts w:ascii="Arial" w:hAnsi="Arial" w:cs="Arial"/>
          <w:kern w:val="0"/>
          <w:sz w:val="20"/>
          <w:szCs w:val="20"/>
        </w:rPr>
        <w:t>pa</w:t>
      </w:r>
      <w:r>
        <w:rPr>
          <w:rFonts w:ascii="Arial" w:hAnsi="Arial" w:cs="Arial"/>
          <w:kern w:val="0"/>
          <w:sz w:val="20"/>
          <w:szCs w:val="20"/>
        </w:rPr>
        <w:t xml:space="preserve"> </w:t>
      </w:r>
      <w:r w:rsidRPr="00582443">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C.2.3.2.</w:t>
      </w:r>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proofErr w:type="spellStart"/>
      <w:r w:rsidRPr="00582443">
        <w:rPr>
          <w:rFonts w:ascii="Arial" w:hAnsi="Arial" w:cs="Arial"/>
          <w:kern w:val="0"/>
          <w:sz w:val="20"/>
          <w:szCs w:val="20"/>
        </w:rPr>
        <w:t>Mezofilne</w:t>
      </w:r>
      <w:proofErr w:type="spellEnd"/>
      <w:r>
        <w:rPr>
          <w:rFonts w:ascii="Arial" w:hAnsi="Arial" w:cs="Arial"/>
          <w:kern w:val="0"/>
          <w:sz w:val="20"/>
          <w:szCs w:val="20"/>
        </w:rPr>
        <w:t xml:space="preserve">  </w:t>
      </w:r>
      <w:r w:rsidRPr="00582443">
        <w:rPr>
          <w:rFonts w:ascii="Arial" w:hAnsi="Arial" w:cs="Arial"/>
          <w:kern w:val="0"/>
          <w:sz w:val="20"/>
          <w:szCs w:val="20"/>
        </w:rPr>
        <w:t xml:space="preserve"> livade</w:t>
      </w:r>
      <w:r>
        <w:rPr>
          <w:rFonts w:ascii="Arial" w:hAnsi="Arial" w:cs="Arial"/>
          <w:kern w:val="0"/>
          <w:sz w:val="20"/>
          <w:szCs w:val="20"/>
        </w:rPr>
        <w:t xml:space="preserve"> </w:t>
      </w:r>
      <w:r w:rsidRPr="00582443">
        <w:rPr>
          <w:rFonts w:ascii="Arial" w:hAnsi="Arial" w:cs="Arial"/>
          <w:kern w:val="0"/>
          <w:sz w:val="20"/>
          <w:szCs w:val="20"/>
        </w:rPr>
        <w:t xml:space="preserve"> </w:t>
      </w:r>
      <w:proofErr w:type="spellStart"/>
      <w:r w:rsidRPr="00582443">
        <w:rPr>
          <w:rFonts w:ascii="Arial" w:hAnsi="Arial" w:cs="Arial"/>
          <w:kern w:val="0"/>
          <w:sz w:val="20"/>
          <w:szCs w:val="20"/>
        </w:rPr>
        <w:t>ko</w:t>
      </w:r>
      <w:r>
        <w:rPr>
          <w:rFonts w:ascii="Arial" w:hAnsi="Arial" w:cs="Arial"/>
          <w:kern w:val="0"/>
          <w:sz w:val="20"/>
          <w:szCs w:val="20"/>
        </w:rPr>
        <w:t>š</w:t>
      </w:r>
      <w:r w:rsidRPr="00582443">
        <w:rPr>
          <w:rFonts w:ascii="Arial" w:hAnsi="Arial" w:cs="Arial"/>
          <w:kern w:val="0"/>
          <w:sz w:val="20"/>
          <w:szCs w:val="20"/>
        </w:rPr>
        <w:t>anice</w:t>
      </w:r>
      <w:proofErr w:type="spellEnd"/>
      <w:r w:rsidRPr="00582443">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 xml:space="preserve">Srednje </w:t>
      </w:r>
      <w:r>
        <w:rPr>
          <w:rFonts w:ascii="Arial" w:hAnsi="Arial" w:cs="Arial"/>
          <w:kern w:val="0"/>
          <w:sz w:val="20"/>
          <w:szCs w:val="20"/>
        </w:rPr>
        <w:t xml:space="preserve"> </w:t>
      </w:r>
      <w:r w:rsidRPr="00582443">
        <w:rPr>
          <w:rFonts w:ascii="Arial" w:hAnsi="Arial" w:cs="Arial"/>
          <w:kern w:val="0"/>
          <w:sz w:val="20"/>
          <w:szCs w:val="20"/>
        </w:rPr>
        <w:t xml:space="preserve">Europe. </w:t>
      </w:r>
      <w:r>
        <w:rPr>
          <w:rFonts w:ascii="Arial" w:hAnsi="Arial" w:cs="Arial"/>
          <w:kern w:val="0"/>
          <w:sz w:val="20"/>
          <w:szCs w:val="20"/>
        </w:rPr>
        <w:t xml:space="preserve"> </w:t>
      </w:r>
      <w:r w:rsidRPr="00582443">
        <w:rPr>
          <w:rFonts w:ascii="Arial" w:hAnsi="Arial" w:cs="Arial"/>
          <w:kern w:val="0"/>
          <w:sz w:val="20"/>
          <w:szCs w:val="20"/>
        </w:rPr>
        <w:t xml:space="preserve">Sukladno </w:t>
      </w:r>
      <w:r>
        <w:rPr>
          <w:rFonts w:ascii="Arial" w:hAnsi="Arial" w:cs="Arial"/>
          <w:kern w:val="0"/>
          <w:sz w:val="20"/>
          <w:szCs w:val="20"/>
        </w:rPr>
        <w:t xml:space="preserve"> </w:t>
      </w:r>
      <w:r w:rsidRPr="00582443">
        <w:rPr>
          <w:rFonts w:ascii="Arial" w:hAnsi="Arial" w:cs="Arial"/>
          <w:kern w:val="0"/>
          <w:sz w:val="20"/>
          <w:szCs w:val="20"/>
        </w:rPr>
        <w:t xml:space="preserve">bazi </w:t>
      </w:r>
      <w:r>
        <w:rPr>
          <w:rFonts w:ascii="Arial" w:hAnsi="Arial" w:cs="Arial"/>
          <w:kern w:val="0"/>
          <w:sz w:val="20"/>
          <w:szCs w:val="20"/>
        </w:rPr>
        <w:t xml:space="preserve"> </w:t>
      </w:r>
      <w:r w:rsidRPr="00582443">
        <w:rPr>
          <w:rFonts w:ascii="Arial" w:hAnsi="Arial" w:cs="Arial"/>
          <w:kern w:val="0"/>
          <w:sz w:val="20"/>
          <w:szCs w:val="20"/>
        </w:rPr>
        <w:t xml:space="preserve">podataka </w:t>
      </w:r>
      <w:r>
        <w:rPr>
          <w:rFonts w:ascii="Arial" w:hAnsi="Arial" w:cs="Arial"/>
          <w:kern w:val="0"/>
          <w:sz w:val="20"/>
          <w:szCs w:val="20"/>
        </w:rPr>
        <w:t xml:space="preserve"> </w:t>
      </w:r>
      <w:r w:rsidRPr="00582443">
        <w:rPr>
          <w:rFonts w:ascii="Arial" w:hAnsi="Arial" w:cs="Arial"/>
          <w:kern w:val="0"/>
          <w:sz w:val="20"/>
          <w:szCs w:val="20"/>
        </w:rPr>
        <w:t>MINGOR</w:t>
      </w:r>
      <w:r>
        <w:rPr>
          <w:rFonts w:ascii="Arial" w:hAnsi="Arial" w:cs="Arial"/>
          <w:kern w:val="0"/>
          <w:sz w:val="20"/>
          <w:szCs w:val="20"/>
        </w:rPr>
        <w:t>,</w:t>
      </w:r>
      <w:r w:rsidRPr="00582443">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 xml:space="preserve">lokacija </w:t>
      </w:r>
      <w:r>
        <w:rPr>
          <w:rFonts w:ascii="Arial" w:hAnsi="Arial" w:cs="Arial"/>
          <w:kern w:val="0"/>
          <w:sz w:val="20"/>
          <w:szCs w:val="20"/>
        </w:rPr>
        <w:t xml:space="preserve"> </w:t>
      </w:r>
      <w:r w:rsidRPr="00582443">
        <w:rPr>
          <w:rFonts w:ascii="Arial" w:hAnsi="Arial" w:cs="Arial"/>
          <w:kern w:val="0"/>
          <w:sz w:val="20"/>
          <w:szCs w:val="20"/>
        </w:rPr>
        <w:t>zahvata</w:t>
      </w:r>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 xml:space="preserve">predstavlja </w:t>
      </w:r>
      <w:r>
        <w:rPr>
          <w:rFonts w:ascii="Arial" w:hAnsi="Arial" w:cs="Arial"/>
          <w:kern w:val="0"/>
          <w:sz w:val="20"/>
          <w:szCs w:val="20"/>
        </w:rPr>
        <w:t xml:space="preserve"> </w:t>
      </w:r>
      <w:r w:rsidRPr="00582443">
        <w:rPr>
          <w:rFonts w:ascii="Arial" w:hAnsi="Arial" w:cs="Arial"/>
          <w:kern w:val="0"/>
          <w:sz w:val="20"/>
          <w:szCs w:val="20"/>
        </w:rPr>
        <w:t xml:space="preserve">pogodno </w:t>
      </w:r>
      <w:r>
        <w:rPr>
          <w:rFonts w:ascii="Arial" w:hAnsi="Arial" w:cs="Arial"/>
          <w:kern w:val="0"/>
          <w:sz w:val="20"/>
          <w:szCs w:val="20"/>
        </w:rPr>
        <w:t xml:space="preserve"> </w:t>
      </w:r>
      <w:r w:rsidRPr="00582443">
        <w:rPr>
          <w:rFonts w:ascii="Arial" w:hAnsi="Arial" w:cs="Arial"/>
          <w:kern w:val="0"/>
          <w:sz w:val="20"/>
          <w:szCs w:val="20"/>
        </w:rPr>
        <w:t>stani</w:t>
      </w:r>
      <w:r>
        <w:rPr>
          <w:rFonts w:ascii="Arial" w:hAnsi="Arial" w:cs="Arial"/>
          <w:kern w:val="0"/>
          <w:sz w:val="20"/>
          <w:szCs w:val="20"/>
        </w:rPr>
        <w:t>š</w:t>
      </w:r>
      <w:r w:rsidRPr="00582443">
        <w:rPr>
          <w:rFonts w:ascii="Arial" w:hAnsi="Arial" w:cs="Arial"/>
          <w:kern w:val="0"/>
          <w:sz w:val="20"/>
          <w:szCs w:val="20"/>
        </w:rPr>
        <w:t xml:space="preserve">te </w:t>
      </w:r>
      <w:r>
        <w:rPr>
          <w:rFonts w:ascii="Arial" w:hAnsi="Arial" w:cs="Arial"/>
          <w:kern w:val="0"/>
          <w:sz w:val="20"/>
          <w:szCs w:val="20"/>
        </w:rPr>
        <w:t xml:space="preserve"> </w:t>
      </w:r>
      <w:r w:rsidRPr="00582443">
        <w:rPr>
          <w:rFonts w:ascii="Arial" w:hAnsi="Arial" w:cs="Arial"/>
          <w:kern w:val="0"/>
          <w:sz w:val="20"/>
          <w:szCs w:val="20"/>
        </w:rPr>
        <w:t>za</w:t>
      </w:r>
      <w:r>
        <w:rPr>
          <w:rFonts w:ascii="Arial" w:hAnsi="Arial" w:cs="Arial"/>
          <w:kern w:val="0"/>
          <w:sz w:val="20"/>
          <w:szCs w:val="20"/>
        </w:rPr>
        <w:t xml:space="preserve"> </w:t>
      </w:r>
      <w:r w:rsidRPr="00582443">
        <w:rPr>
          <w:rFonts w:ascii="Arial" w:hAnsi="Arial" w:cs="Arial"/>
          <w:kern w:val="0"/>
          <w:sz w:val="20"/>
          <w:szCs w:val="20"/>
        </w:rPr>
        <w:t xml:space="preserve"> c</w:t>
      </w:r>
      <w:r>
        <w:rPr>
          <w:rFonts w:ascii="Arial" w:hAnsi="Arial" w:cs="Arial"/>
          <w:kern w:val="0"/>
          <w:sz w:val="20"/>
          <w:szCs w:val="20"/>
        </w:rPr>
        <w:t>i</w:t>
      </w:r>
      <w:r w:rsidRPr="00582443">
        <w:rPr>
          <w:rFonts w:ascii="Arial" w:hAnsi="Arial" w:cs="Arial"/>
          <w:kern w:val="0"/>
          <w:sz w:val="20"/>
          <w:szCs w:val="20"/>
        </w:rPr>
        <w:t>ljne</w:t>
      </w:r>
      <w:r>
        <w:rPr>
          <w:rFonts w:ascii="Arial" w:hAnsi="Arial" w:cs="Arial"/>
          <w:kern w:val="0"/>
          <w:sz w:val="20"/>
          <w:szCs w:val="20"/>
        </w:rPr>
        <w:t xml:space="preserve"> </w:t>
      </w:r>
      <w:r w:rsidRPr="00582443">
        <w:rPr>
          <w:rFonts w:ascii="Arial" w:hAnsi="Arial" w:cs="Arial"/>
          <w:kern w:val="0"/>
          <w:sz w:val="20"/>
          <w:szCs w:val="20"/>
        </w:rPr>
        <w:t xml:space="preserve"> vrste </w:t>
      </w:r>
      <w:r w:rsidR="00EF3107">
        <w:rPr>
          <w:rFonts w:ascii="Arial" w:hAnsi="Arial" w:cs="Arial"/>
          <w:kern w:val="0"/>
          <w:sz w:val="20"/>
          <w:szCs w:val="20"/>
        </w:rPr>
        <w:t xml:space="preserve"> </w:t>
      </w:r>
      <w:r w:rsidRPr="00582443">
        <w:rPr>
          <w:rFonts w:ascii="Arial" w:hAnsi="Arial" w:cs="Arial"/>
          <w:kern w:val="0"/>
          <w:sz w:val="20"/>
          <w:szCs w:val="20"/>
        </w:rPr>
        <w:t>ptica</w:t>
      </w:r>
      <w:r w:rsidR="00EF3107">
        <w:rPr>
          <w:rFonts w:ascii="Arial" w:hAnsi="Arial" w:cs="Arial"/>
          <w:kern w:val="0"/>
          <w:sz w:val="20"/>
          <w:szCs w:val="20"/>
        </w:rPr>
        <w:t xml:space="preserve"> </w:t>
      </w:r>
      <w:r w:rsidRPr="00582443">
        <w:rPr>
          <w:rFonts w:ascii="Arial" w:hAnsi="Arial" w:cs="Arial"/>
          <w:kern w:val="0"/>
          <w:sz w:val="20"/>
          <w:szCs w:val="20"/>
        </w:rPr>
        <w:t xml:space="preserve"> koje</w:t>
      </w:r>
      <w:r w:rsidR="00EF3107">
        <w:rPr>
          <w:rFonts w:ascii="Arial" w:hAnsi="Arial" w:cs="Arial"/>
          <w:kern w:val="0"/>
          <w:sz w:val="20"/>
          <w:szCs w:val="20"/>
        </w:rPr>
        <w:t xml:space="preserve"> </w:t>
      </w:r>
      <w:r w:rsidRPr="00582443">
        <w:rPr>
          <w:rFonts w:ascii="Arial" w:hAnsi="Arial" w:cs="Arial"/>
          <w:kern w:val="0"/>
          <w:sz w:val="20"/>
          <w:szCs w:val="20"/>
        </w:rPr>
        <w:t xml:space="preserve"> su</w:t>
      </w:r>
      <w:r w:rsidR="00EF3107">
        <w:rPr>
          <w:rFonts w:ascii="Arial" w:hAnsi="Arial" w:cs="Arial"/>
          <w:kern w:val="0"/>
          <w:sz w:val="20"/>
          <w:szCs w:val="20"/>
        </w:rPr>
        <w:t xml:space="preserve"> </w:t>
      </w:r>
      <w:r w:rsidRPr="00582443">
        <w:rPr>
          <w:rFonts w:ascii="Arial" w:hAnsi="Arial" w:cs="Arial"/>
          <w:kern w:val="0"/>
          <w:sz w:val="20"/>
          <w:szCs w:val="20"/>
        </w:rPr>
        <w:t xml:space="preserve"> svojim ekolo</w:t>
      </w:r>
      <w:r>
        <w:rPr>
          <w:rFonts w:ascii="Arial" w:hAnsi="Arial" w:cs="Arial"/>
          <w:kern w:val="0"/>
          <w:sz w:val="20"/>
          <w:szCs w:val="20"/>
        </w:rPr>
        <w:t>š</w:t>
      </w:r>
      <w:r w:rsidRPr="00582443">
        <w:rPr>
          <w:rFonts w:ascii="Arial" w:hAnsi="Arial" w:cs="Arial"/>
          <w:kern w:val="0"/>
          <w:sz w:val="20"/>
          <w:szCs w:val="20"/>
        </w:rPr>
        <w:t>kim zahtjevima veza</w:t>
      </w:r>
      <w:r>
        <w:rPr>
          <w:rFonts w:ascii="Arial" w:hAnsi="Arial" w:cs="Arial"/>
          <w:kern w:val="0"/>
          <w:sz w:val="20"/>
          <w:szCs w:val="20"/>
        </w:rPr>
        <w:t>n</w:t>
      </w:r>
      <w:r w:rsidRPr="00582443">
        <w:rPr>
          <w:rFonts w:ascii="Arial" w:hAnsi="Arial" w:cs="Arial"/>
          <w:kern w:val="0"/>
          <w:sz w:val="20"/>
          <w:szCs w:val="20"/>
        </w:rPr>
        <w:t xml:space="preserve">e </w:t>
      </w:r>
      <w:r>
        <w:rPr>
          <w:rFonts w:ascii="Arial" w:hAnsi="Arial" w:cs="Arial"/>
          <w:kern w:val="0"/>
          <w:sz w:val="20"/>
          <w:szCs w:val="20"/>
        </w:rPr>
        <w:t>u</w:t>
      </w:r>
      <w:r w:rsidRPr="00582443">
        <w:rPr>
          <w:rFonts w:ascii="Arial" w:hAnsi="Arial" w:cs="Arial"/>
          <w:kern w:val="0"/>
          <w:sz w:val="20"/>
          <w:szCs w:val="20"/>
        </w:rPr>
        <w:t>z</w:t>
      </w:r>
    </w:p>
    <w:p w:rsidR="005E1979" w:rsidRPr="00582443" w:rsidRDefault="005E1979" w:rsidP="005E1979">
      <w:pPr>
        <w:autoSpaceDE w:val="0"/>
        <w:autoSpaceDN w:val="0"/>
        <w:adjustRightInd w:val="0"/>
        <w:spacing w:after="0" w:line="240" w:lineRule="auto"/>
        <w:jc w:val="both"/>
        <w:rPr>
          <w:rFonts w:ascii="Arial" w:hAnsi="Arial" w:cs="Arial"/>
          <w:i/>
          <w:iCs/>
          <w:kern w:val="0"/>
          <w:sz w:val="20"/>
          <w:szCs w:val="20"/>
        </w:rPr>
      </w:pPr>
      <w:r w:rsidRPr="00582443">
        <w:rPr>
          <w:rFonts w:ascii="Arial" w:hAnsi="Arial" w:cs="Arial"/>
          <w:kern w:val="0"/>
          <w:sz w:val="20"/>
          <w:szCs w:val="20"/>
        </w:rPr>
        <w:t>ot</w:t>
      </w:r>
      <w:r>
        <w:rPr>
          <w:rFonts w:ascii="Arial" w:hAnsi="Arial" w:cs="Arial"/>
          <w:kern w:val="0"/>
          <w:sz w:val="20"/>
          <w:szCs w:val="20"/>
        </w:rPr>
        <w:t xml:space="preserve">vorena </w:t>
      </w:r>
      <w:r w:rsidR="00EF3107">
        <w:rPr>
          <w:rFonts w:ascii="Arial" w:hAnsi="Arial" w:cs="Arial"/>
          <w:kern w:val="0"/>
          <w:sz w:val="20"/>
          <w:szCs w:val="20"/>
        </w:rPr>
        <w:t xml:space="preserve"> </w:t>
      </w:r>
      <w:proofErr w:type="spellStart"/>
      <w:r>
        <w:rPr>
          <w:rFonts w:ascii="Arial" w:hAnsi="Arial" w:cs="Arial"/>
          <w:kern w:val="0"/>
          <w:sz w:val="20"/>
          <w:szCs w:val="20"/>
        </w:rPr>
        <w:t>mozaična</w:t>
      </w:r>
      <w:proofErr w:type="spellEnd"/>
      <w:r w:rsidR="00EF3107">
        <w:rPr>
          <w:rFonts w:ascii="Arial" w:hAnsi="Arial" w:cs="Arial"/>
          <w:kern w:val="0"/>
          <w:sz w:val="20"/>
          <w:szCs w:val="20"/>
        </w:rPr>
        <w:t xml:space="preserve"> </w:t>
      </w:r>
      <w:r w:rsidRPr="00582443">
        <w:rPr>
          <w:rFonts w:ascii="Arial" w:hAnsi="Arial" w:cs="Arial"/>
          <w:kern w:val="0"/>
          <w:sz w:val="20"/>
          <w:szCs w:val="20"/>
        </w:rPr>
        <w:t xml:space="preserve"> stani</w:t>
      </w:r>
      <w:r>
        <w:rPr>
          <w:rFonts w:ascii="Arial" w:hAnsi="Arial" w:cs="Arial"/>
          <w:kern w:val="0"/>
          <w:sz w:val="20"/>
          <w:szCs w:val="20"/>
        </w:rPr>
        <w:t>š</w:t>
      </w:r>
      <w:r w:rsidRPr="00582443">
        <w:rPr>
          <w:rFonts w:ascii="Arial" w:hAnsi="Arial" w:cs="Arial"/>
          <w:kern w:val="0"/>
          <w:sz w:val="20"/>
          <w:szCs w:val="20"/>
        </w:rPr>
        <w:t>ta, a</w:t>
      </w:r>
      <w:r w:rsidR="00EF3107">
        <w:rPr>
          <w:rFonts w:ascii="Arial" w:hAnsi="Arial" w:cs="Arial"/>
          <w:kern w:val="0"/>
          <w:sz w:val="20"/>
          <w:szCs w:val="20"/>
        </w:rPr>
        <w:t xml:space="preserve"> </w:t>
      </w:r>
      <w:r w:rsidRPr="00582443">
        <w:rPr>
          <w:rFonts w:ascii="Arial" w:hAnsi="Arial" w:cs="Arial"/>
          <w:kern w:val="0"/>
          <w:sz w:val="20"/>
          <w:szCs w:val="20"/>
        </w:rPr>
        <w:t xml:space="preserve"> to</w:t>
      </w:r>
      <w:r w:rsidR="00EF3107">
        <w:rPr>
          <w:rFonts w:ascii="Arial" w:hAnsi="Arial" w:cs="Arial"/>
          <w:kern w:val="0"/>
          <w:sz w:val="20"/>
          <w:szCs w:val="20"/>
        </w:rPr>
        <w:t xml:space="preserve"> </w:t>
      </w:r>
      <w:r w:rsidRPr="00582443">
        <w:rPr>
          <w:rFonts w:ascii="Arial" w:hAnsi="Arial" w:cs="Arial"/>
          <w:kern w:val="0"/>
          <w:sz w:val="20"/>
          <w:szCs w:val="20"/>
        </w:rPr>
        <w:t xml:space="preserve"> su: </w:t>
      </w:r>
      <w:proofErr w:type="spellStart"/>
      <w:r w:rsidRPr="00582443">
        <w:rPr>
          <w:rFonts w:ascii="Arial" w:hAnsi="Arial" w:cs="Arial"/>
          <w:kern w:val="0"/>
          <w:sz w:val="20"/>
          <w:szCs w:val="20"/>
        </w:rPr>
        <w:t>crvenonoga</w:t>
      </w:r>
      <w:proofErr w:type="spellEnd"/>
      <w:r w:rsidR="00EF3107">
        <w:rPr>
          <w:rFonts w:ascii="Arial" w:hAnsi="Arial" w:cs="Arial"/>
          <w:kern w:val="0"/>
          <w:sz w:val="20"/>
          <w:szCs w:val="20"/>
        </w:rPr>
        <w:t xml:space="preserve"> </w:t>
      </w:r>
      <w:r w:rsidRPr="00582443">
        <w:rPr>
          <w:rFonts w:ascii="Arial" w:hAnsi="Arial" w:cs="Arial"/>
          <w:kern w:val="0"/>
          <w:sz w:val="20"/>
          <w:szCs w:val="20"/>
        </w:rPr>
        <w:t xml:space="preserve"> vjetru</w:t>
      </w:r>
      <w:r>
        <w:rPr>
          <w:rFonts w:ascii="Arial" w:hAnsi="Arial" w:cs="Arial"/>
          <w:kern w:val="0"/>
          <w:sz w:val="20"/>
          <w:szCs w:val="20"/>
        </w:rPr>
        <w:t>š</w:t>
      </w:r>
      <w:r w:rsidRPr="00582443">
        <w:rPr>
          <w:rFonts w:ascii="Arial" w:hAnsi="Arial" w:cs="Arial"/>
          <w:kern w:val="0"/>
          <w:sz w:val="20"/>
          <w:szCs w:val="20"/>
        </w:rPr>
        <w:t>a</w:t>
      </w:r>
      <w:r w:rsidR="00EF3107">
        <w:rPr>
          <w:rFonts w:ascii="Arial" w:hAnsi="Arial" w:cs="Arial"/>
          <w:kern w:val="0"/>
          <w:sz w:val="20"/>
          <w:szCs w:val="20"/>
        </w:rPr>
        <w:t xml:space="preserve"> </w:t>
      </w:r>
      <w:r w:rsidRPr="00582443">
        <w:rPr>
          <w:rFonts w:ascii="Arial" w:hAnsi="Arial" w:cs="Arial"/>
          <w:kern w:val="0"/>
          <w:sz w:val="20"/>
          <w:szCs w:val="20"/>
        </w:rPr>
        <w:t xml:space="preserve"> (</w:t>
      </w:r>
      <w:r w:rsidRPr="00582443">
        <w:rPr>
          <w:rFonts w:ascii="Arial" w:hAnsi="Arial" w:cs="Arial"/>
          <w:i/>
          <w:iCs/>
          <w:kern w:val="0"/>
          <w:sz w:val="20"/>
          <w:szCs w:val="20"/>
        </w:rPr>
        <w:t>Falco</w:t>
      </w:r>
      <w:r w:rsidR="00EF3107">
        <w:rPr>
          <w:rFonts w:ascii="Arial" w:hAnsi="Arial" w:cs="Arial"/>
          <w:i/>
          <w:iCs/>
          <w:kern w:val="0"/>
          <w:sz w:val="20"/>
          <w:szCs w:val="20"/>
        </w:rPr>
        <w:t xml:space="preserve"> </w:t>
      </w:r>
      <w:r w:rsidRPr="00582443">
        <w:rPr>
          <w:rFonts w:ascii="Arial" w:hAnsi="Arial" w:cs="Arial"/>
          <w:i/>
          <w:iCs/>
          <w:kern w:val="0"/>
          <w:sz w:val="20"/>
          <w:szCs w:val="20"/>
        </w:rPr>
        <w:t xml:space="preserve"> </w:t>
      </w:r>
      <w:proofErr w:type="spellStart"/>
      <w:r w:rsidRPr="00582443">
        <w:rPr>
          <w:rFonts w:ascii="Arial" w:hAnsi="Arial" w:cs="Arial"/>
          <w:i/>
          <w:iCs/>
          <w:kern w:val="0"/>
          <w:sz w:val="20"/>
          <w:szCs w:val="20"/>
        </w:rPr>
        <w:t>vespertinus</w:t>
      </w:r>
      <w:proofErr w:type="spellEnd"/>
      <w:r w:rsidRPr="00582443">
        <w:rPr>
          <w:rFonts w:ascii="Arial" w:hAnsi="Arial" w:cs="Arial"/>
          <w:kern w:val="0"/>
          <w:sz w:val="20"/>
          <w:szCs w:val="20"/>
        </w:rPr>
        <w:t>), crna</w:t>
      </w:r>
      <w:r w:rsidR="00EF3107">
        <w:rPr>
          <w:rFonts w:ascii="Arial" w:hAnsi="Arial" w:cs="Arial"/>
          <w:kern w:val="0"/>
          <w:sz w:val="20"/>
          <w:szCs w:val="20"/>
        </w:rPr>
        <w:t xml:space="preserve"> </w:t>
      </w:r>
      <w:r w:rsidRPr="00582443">
        <w:rPr>
          <w:rFonts w:ascii="Arial" w:hAnsi="Arial" w:cs="Arial"/>
          <w:kern w:val="0"/>
          <w:sz w:val="20"/>
          <w:szCs w:val="20"/>
        </w:rPr>
        <w:t xml:space="preserve"> lunja</w:t>
      </w:r>
      <w:r w:rsidR="00EF3107">
        <w:rPr>
          <w:rFonts w:ascii="Arial" w:hAnsi="Arial" w:cs="Arial"/>
          <w:kern w:val="0"/>
          <w:sz w:val="20"/>
          <w:szCs w:val="20"/>
        </w:rPr>
        <w:t xml:space="preserve">  </w:t>
      </w:r>
      <w:r w:rsidRPr="00582443">
        <w:rPr>
          <w:rFonts w:ascii="Arial" w:hAnsi="Arial" w:cs="Arial"/>
          <w:kern w:val="0"/>
          <w:sz w:val="20"/>
          <w:szCs w:val="20"/>
        </w:rPr>
        <w:t xml:space="preserve"> (</w:t>
      </w:r>
      <w:proofErr w:type="spellStart"/>
      <w:r w:rsidRPr="00582443">
        <w:rPr>
          <w:rFonts w:ascii="Arial" w:hAnsi="Arial" w:cs="Arial"/>
          <w:i/>
          <w:iCs/>
          <w:kern w:val="0"/>
          <w:sz w:val="20"/>
          <w:szCs w:val="20"/>
        </w:rPr>
        <w:t>Milvus</w:t>
      </w:r>
      <w:proofErr w:type="spellEnd"/>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proofErr w:type="spellStart"/>
      <w:r w:rsidRPr="00582443">
        <w:rPr>
          <w:rFonts w:ascii="Arial" w:hAnsi="Arial" w:cs="Arial"/>
          <w:i/>
          <w:iCs/>
          <w:kern w:val="0"/>
          <w:sz w:val="20"/>
          <w:szCs w:val="20"/>
        </w:rPr>
        <w:t>migrans</w:t>
      </w:r>
      <w:proofErr w:type="spellEnd"/>
      <w:r w:rsidRPr="00582443">
        <w:rPr>
          <w:rFonts w:ascii="Arial" w:hAnsi="Arial" w:cs="Arial"/>
          <w:kern w:val="0"/>
          <w:sz w:val="20"/>
          <w:szCs w:val="20"/>
        </w:rPr>
        <w:t>),</w:t>
      </w:r>
      <w:r>
        <w:rPr>
          <w:rFonts w:ascii="Arial" w:hAnsi="Arial" w:cs="Arial"/>
          <w:kern w:val="0"/>
          <w:sz w:val="20"/>
          <w:szCs w:val="20"/>
        </w:rPr>
        <w:t xml:space="preserve"> </w:t>
      </w:r>
      <w:r w:rsidRPr="00582443">
        <w:rPr>
          <w:rFonts w:ascii="Arial" w:hAnsi="Arial" w:cs="Arial"/>
          <w:kern w:val="0"/>
          <w:sz w:val="20"/>
          <w:szCs w:val="20"/>
        </w:rPr>
        <w:t>sivi svra</w:t>
      </w:r>
      <w:r>
        <w:rPr>
          <w:rFonts w:ascii="Arial" w:hAnsi="Arial" w:cs="Arial"/>
          <w:kern w:val="0"/>
          <w:sz w:val="20"/>
          <w:szCs w:val="20"/>
        </w:rPr>
        <w:t>č</w:t>
      </w:r>
      <w:r w:rsidRPr="00582443">
        <w:rPr>
          <w:rFonts w:ascii="Arial" w:hAnsi="Arial" w:cs="Arial"/>
          <w:kern w:val="0"/>
          <w:sz w:val="20"/>
          <w:szCs w:val="20"/>
        </w:rPr>
        <w:t>ak (</w:t>
      </w:r>
      <w:proofErr w:type="spellStart"/>
      <w:r w:rsidRPr="00582443">
        <w:rPr>
          <w:rFonts w:ascii="Arial" w:hAnsi="Arial" w:cs="Arial"/>
          <w:i/>
          <w:iCs/>
          <w:kern w:val="0"/>
          <w:sz w:val="20"/>
          <w:szCs w:val="20"/>
        </w:rPr>
        <w:t>Lanius</w:t>
      </w:r>
      <w:proofErr w:type="spellEnd"/>
      <w:r w:rsidRPr="00582443">
        <w:rPr>
          <w:rFonts w:ascii="Arial" w:hAnsi="Arial" w:cs="Arial"/>
          <w:i/>
          <w:iCs/>
          <w:kern w:val="0"/>
          <w:sz w:val="20"/>
          <w:szCs w:val="20"/>
        </w:rPr>
        <w:t xml:space="preserve"> </w:t>
      </w:r>
      <w:proofErr w:type="spellStart"/>
      <w:r w:rsidRPr="00582443">
        <w:rPr>
          <w:rFonts w:ascii="Arial" w:hAnsi="Arial" w:cs="Arial"/>
          <w:i/>
          <w:iCs/>
          <w:kern w:val="0"/>
          <w:sz w:val="20"/>
          <w:szCs w:val="20"/>
        </w:rPr>
        <w:t>minor</w:t>
      </w:r>
      <w:proofErr w:type="spellEnd"/>
      <w:r w:rsidRPr="00582443">
        <w:rPr>
          <w:rFonts w:ascii="Arial" w:hAnsi="Arial" w:cs="Arial"/>
          <w:kern w:val="0"/>
          <w:sz w:val="20"/>
          <w:szCs w:val="20"/>
        </w:rPr>
        <w:t>),</w:t>
      </w:r>
      <w:r>
        <w:rPr>
          <w:rFonts w:ascii="Arial" w:hAnsi="Arial" w:cs="Arial"/>
          <w:kern w:val="0"/>
          <w:sz w:val="20"/>
          <w:szCs w:val="20"/>
        </w:rPr>
        <w:t xml:space="preserve"> </w:t>
      </w:r>
      <w:r w:rsidRPr="00582443">
        <w:rPr>
          <w:rFonts w:ascii="Arial" w:hAnsi="Arial" w:cs="Arial"/>
          <w:kern w:val="0"/>
          <w:sz w:val="20"/>
          <w:szCs w:val="20"/>
        </w:rPr>
        <w:t xml:space="preserve">rusi </w:t>
      </w:r>
      <w:r w:rsidR="00EF3107">
        <w:rPr>
          <w:rFonts w:ascii="Arial" w:hAnsi="Arial" w:cs="Arial"/>
          <w:kern w:val="0"/>
          <w:sz w:val="20"/>
          <w:szCs w:val="20"/>
        </w:rPr>
        <w:t xml:space="preserve"> </w:t>
      </w:r>
      <w:r w:rsidRPr="00582443">
        <w:rPr>
          <w:rFonts w:ascii="Arial" w:hAnsi="Arial" w:cs="Arial"/>
          <w:kern w:val="0"/>
          <w:sz w:val="20"/>
          <w:szCs w:val="20"/>
        </w:rPr>
        <w:t>svra</w:t>
      </w:r>
      <w:r>
        <w:rPr>
          <w:rFonts w:ascii="Arial" w:hAnsi="Arial" w:cs="Arial"/>
          <w:kern w:val="0"/>
          <w:sz w:val="20"/>
          <w:szCs w:val="20"/>
        </w:rPr>
        <w:t>č</w:t>
      </w:r>
      <w:r w:rsidRPr="00582443">
        <w:rPr>
          <w:rFonts w:ascii="Arial" w:hAnsi="Arial" w:cs="Arial"/>
          <w:kern w:val="0"/>
          <w:sz w:val="20"/>
          <w:szCs w:val="20"/>
        </w:rPr>
        <w:t>ak (</w:t>
      </w:r>
      <w:proofErr w:type="spellStart"/>
      <w:r w:rsidRPr="00582443">
        <w:rPr>
          <w:rFonts w:ascii="Arial" w:hAnsi="Arial" w:cs="Arial"/>
          <w:i/>
          <w:iCs/>
          <w:kern w:val="0"/>
          <w:sz w:val="20"/>
          <w:szCs w:val="20"/>
        </w:rPr>
        <w:t>Lanius</w:t>
      </w:r>
      <w:proofErr w:type="spellEnd"/>
      <w:r w:rsidRPr="00582443">
        <w:rPr>
          <w:rFonts w:ascii="Arial" w:hAnsi="Arial" w:cs="Arial"/>
          <w:i/>
          <w:iCs/>
          <w:kern w:val="0"/>
          <w:sz w:val="20"/>
          <w:szCs w:val="20"/>
        </w:rPr>
        <w:t xml:space="preserve"> </w:t>
      </w:r>
      <w:proofErr w:type="spellStart"/>
      <w:r w:rsidRPr="00582443">
        <w:rPr>
          <w:rFonts w:ascii="Arial" w:hAnsi="Arial" w:cs="Arial"/>
          <w:i/>
          <w:iCs/>
          <w:kern w:val="0"/>
          <w:sz w:val="20"/>
          <w:szCs w:val="20"/>
        </w:rPr>
        <w:t>collurio</w:t>
      </w:r>
      <w:proofErr w:type="spellEnd"/>
      <w:r w:rsidRPr="00582443">
        <w:rPr>
          <w:rFonts w:ascii="Arial" w:hAnsi="Arial" w:cs="Arial"/>
          <w:kern w:val="0"/>
          <w:sz w:val="20"/>
          <w:szCs w:val="20"/>
        </w:rPr>
        <w:t>),</w:t>
      </w:r>
      <w:r>
        <w:rPr>
          <w:rFonts w:ascii="Arial" w:hAnsi="Arial" w:cs="Arial"/>
          <w:kern w:val="0"/>
          <w:sz w:val="20"/>
          <w:szCs w:val="20"/>
        </w:rPr>
        <w:t xml:space="preserve"> </w:t>
      </w:r>
      <w:r w:rsidRPr="00582443">
        <w:rPr>
          <w:rFonts w:ascii="Arial" w:hAnsi="Arial" w:cs="Arial"/>
          <w:kern w:val="0"/>
          <w:sz w:val="20"/>
          <w:szCs w:val="20"/>
        </w:rPr>
        <w:t xml:space="preserve">pjegava </w:t>
      </w:r>
      <w:r w:rsidR="00EF3107">
        <w:rPr>
          <w:rFonts w:ascii="Arial" w:hAnsi="Arial" w:cs="Arial"/>
          <w:kern w:val="0"/>
          <w:sz w:val="20"/>
          <w:szCs w:val="20"/>
        </w:rPr>
        <w:t xml:space="preserve"> </w:t>
      </w:r>
      <w:r w:rsidRPr="00582443">
        <w:rPr>
          <w:rFonts w:ascii="Arial" w:hAnsi="Arial" w:cs="Arial"/>
          <w:kern w:val="0"/>
          <w:sz w:val="20"/>
          <w:szCs w:val="20"/>
        </w:rPr>
        <w:t>grmu</w:t>
      </w:r>
      <w:r>
        <w:rPr>
          <w:rFonts w:ascii="Arial" w:hAnsi="Arial" w:cs="Arial"/>
          <w:kern w:val="0"/>
          <w:sz w:val="20"/>
          <w:szCs w:val="20"/>
        </w:rPr>
        <w:t>š</w:t>
      </w:r>
      <w:r w:rsidRPr="00582443">
        <w:rPr>
          <w:rFonts w:ascii="Arial" w:hAnsi="Arial" w:cs="Arial"/>
          <w:kern w:val="0"/>
          <w:sz w:val="20"/>
          <w:szCs w:val="20"/>
        </w:rPr>
        <w:t>a (</w:t>
      </w:r>
      <w:proofErr w:type="spellStart"/>
      <w:r w:rsidRPr="00582443">
        <w:rPr>
          <w:rFonts w:ascii="Arial" w:hAnsi="Arial" w:cs="Arial"/>
          <w:kern w:val="0"/>
          <w:sz w:val="20"/>
          <w:szCs w:val="20"/>
        </w:rPr>
        <w:t>Sylvia</w:t>
      </w:r>
      <w:proofErr w:type="spellEnd"/>
      <w:r w:rsidRPr="00582443">
        <w:rPr>
          <w:rFonts w:ascii="Arial" w:hAnsi="Arial" w:cs="Arial"/>
          <w:kern w:val="0"/>
          <w:sz w:val="20"/>
          <w:szCs w:val="20"/>
        </w:rPr>
        <w:t xml:space="preserve"> </w:t>
      </w:r>
      <w:r w:rsidR="00EF3107">
        <w:rPr>
          <w:rFonts w:ascii="Arial" w:hAnsi="Arial" w:cs="Arial"/>
          <w:kern w:val="0"/>
          <w:sz w:val="20"/>
          <w:szCs w:val="20"/>
        </w:rPr>
        <w:t xml:space="preserve"> </w:t>
      </w:r>
      <w:proofErr w:type="spellStart"/>
      <w:r w:rsidRPr="00582443">
        <w:rPr>
          <w:rFonts w:ascii="Arial" w:hAnsi="Arial" w:cs="Arial"/>
          <w:kern w:val="0"/>
          <w:sz w:val="20"/>
          <w:szCs w:val="20"/>
        </w:rPr>
        <w:t>nisoria</w:t>
      </w:r>
      <w:proofErr w:type="spellEnd"/>
      <w:r w:rsidRPr="00582443">
        <w:rPr>
          <w:rFonts w:ascii="Arial" w:hAnsi="Arial" w:cs="Arial"/>
          <w:kern w:val="0"/>
          <w:sz w:val="20"/>
          <w:szCs w:val="20"/>
        </w:rPr>
        <w:t>),</w:t>
      </w:r>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orao</w:t>
      </w:r>
      <w:r w:rsidR="00EF3107">
        <w:rPr>
          <w:rFonts w:ascii="Arial" w:hAnsi="Arial" w:cs="Arial"/>
          <w:kern w:val="0"/>
          <w:sz w:val="20"/>
          <w:szCs w:val="20"/>
        </w:rPr>
        <w:t xml:space="preserve"> </w:t>
      </w:r>
      <w:r w:rsidRPr="00582443">
        <w:rPr>
          <w:rFonts w:ascii="Arial" w:hAnsi="Arial" w:cs="Arial"/>
          <w:kern w:val="0"/>
          <w:sz w:val="20"/>
          <w:szCs w:val="20"/>
        </w:rPr>
        <w:t xml:space="preserve"> </w:t>
      </w:r>
      <w:proofErr w:type="spellStart"/>
      <w:r w:rsidRPr="00582443">
        <w:rPr>
          <w:rFonts w:ascii="Arial" w:hAnsi="Arial" w:cs="Arial"/>
          <w:kern w:val="0"/>
          <w:sz w:val="20"/>
          <w:szCs w:val="20"/>
        </w:rPr>
        <w:t>klikta</w:t>
      </w:r>
      <w:r>
        <w:rPr>
          <w:rFonts w:ascii="Arial" w:hAnsi="Arial" w:cs="Arial"/>
          <w:kern w:val="0"/>
          <w:sz w:val="20"/>
          <w:szCs w:val="20"/>
        </w:rPr>
        <w:t>š</w:t>
      </w:r>
      <w:proofErr w:type="spellEnd"/>
      <w:r w:rsidRPr="00582443">
        <w:rPr>
          <w:rFonts w:ascii="Arial" w:hAnsi="Arial" w:cs="Arial"/>
          <w:kern w:val="0"/>
          <w:sz w:val="20"/>
          <w:szCs w:val="20"/>
        </w:rPr>
        <w:t xml:space="preserve"> (</w:t>
      </w:r>
      <w:proofErr w:type="spellStart"/>
      <w:r w:rsidRPr="00582443">
        <w:rPr>
          <w:rFonts w:ascii="Arial" w:hAnsi="Arial" w:cs="Arial"/>
          <w:i/>
          <w:iCs/>
          <w:kern w:val="0"/>
          <w:sz w:val="20"/>
          <w:szCs w:val="20"/>
        </w:rPr>
        <w:t>Aquila</w:t>
      </w:r>
      <w:proofErr w:type="spellEnd"/>
      <w:r w:rsidRPr="00582443">
        <w:rPr>
          <w:rFonts w:ascii="Arial" w:hAnsi="Arial" w:cs="Arial"/>
          <w:i/>
          <w:iCs/>
          <w:kern w:val="0"/>
          <w:sz w:val="20"/>
          <w:szCs w:val="20"/>
        </w:rPr>
        <w:t xml:space="preserve"> </w:t>
      </w:r>
      <w:proofErr w:type="spellStart"/>
      <w:r w:rsidRPr="00582443">
        <w:rPr>
          <w:rFonts w:ascii="Arial" w:hAnsi="Arial" w:cs="Arial"/>
          <w:i/>
          <w:iCs/>
          <w:kern w:val="0"/>
          <w:sz w:val="20"/>
          <w:szCs w:val="20"/>
        </w:rPr>
        <w:t>pomarina</w:t>
      </w:r>
      <w:proofErr w:type="spellEnd"/>
      <w:r w:rsidRPr="00582443">
        <w:rPr>
          <w:rFonts w:ascii="Arial" w:hAnsi="Arial" w:cs="Arial"/>
          <w:kern w:val="0"/>
          <w:sz w:val="20"/>
          <w:szCs w:val="20"/>
        </w:rPr>
        <w:t>), eja livadarka</w:t>
      </w:r>
      <w:r w:rsidR="00EF3107">
        <w:rPr>
          <w:rFonts w:ascii="Arial" w:hAnsi="Arial" w:cs="Arial"/>
          <w:kern w:val="0"/>
          <w:sz w:val="20"/>
          <w:szCs w:val="20"/>
        </w:rPr>
        <w:t xml:space="preserve"> </w:t>
      </w:r>
      <w:r w:rsidRPr="00582443">
        <w:rPr>
          <w:rFonts w:ascii="Arial" w:hAnsi="Arial" w:cs="Arial"/>
          <w:kern w:val="0"/>
          <w:sz w:val="20"/>
          <w:szCs w:val="20"/>
        </w:rPr>
        <w:t xml:space="preserve"> (</w:t>
      </w:r>
      <w:proofErr w:type="spellStart"/>
      <w:r w:rsidRPr="00582443">
        <w:rPr>
          <w:rFonts w:ascii="Arial" w:hAnsi="Arial" w:cs="Arial"/>
          <w:i/>
          <w:iCs/>
          <w:kern w:val="0"/>
          <w:sz w:val="20"/>
          <w:szCs w:val="20"/>
        </w:rPr>
        <w:t>Circus</w:t>
      </w:r>
      <w:proofErr w:type="spellEnd"/>
      <w:r w:rsidR="00EF3107">
        <w:rPr>
          <w:rFonts w:ascii="Arial" w:hAnsi="Arial" w:cs="Arial"/>
          <w:i/>
          <w:iCs/>
          <w:kern w:val="0"/>
          <w:sz w:val="20"/>
          <w:szCs w:val="20"/>
        </w:rPr>
        <w:t xml:space="preserve"> </w:t>
      </w:r>
      <w:r w:rsidRPr="00582443">
        <w:rPr>
          <w:rFonts w:ascii="Arial" w:hAnsi="Arial" w:cs="Arial"/>
          <w:i/>
          <w:iCs/>
          <w:kern w:val="0"/>
          <w:sz w:val="20"/>
          <w:szCs w:val="20"/>
        </w:rPr>
        <w:t xml:space="preserve"> </w:t>
      </w:r>
      <w:proofErr w:type="spellStart"/>
      <w:r w:rsidRPr="00582443">
        <w:rPr>
          <w:rFonts w:ascii="Arial" w:hAnsi="Arial" w:cs="Arial"/>
          <w:i/>
          <w:iCs/>
          <w:kern w:val="0"/>
          <w:sz w:val="20"/>
          <w:szCs w:val="20"/>
        </w:rPr>
        <w:t>pygargus</w:t>
      </w:r>
      <w:proofErr w:type="spellEnd"/>
      <w:r w:rsidRPr="00582443">
        <w:rPr>
          <w:rFonts w:ascii="Arial" w:hAnsi="Arial" w:cs="Arial"/>
          <w:kern w:val="0"/>
          <w:sz w:val="20"/>
          <w:szCs w:val="20"/>
        </w:rPr>
        <w:t>), eja</w:t>
      </w:r>
      <w:r w:rsidR="00EF3107">
        <w:rPr>
          <w:rFonts w:ascii="Arial" w:hAnsi="Arial" w:cs="Arial"/>
          <w:kern w:val="0"/>
          <w:sz w:val="20"/>
          <w:szCs w:val="20"/>
        </w:rPr>
        <w:t xml:space="preserve"> </w:t>
      </w:r>
      <w:r w:rsidRPr="00582443">
        <w:rPr>
          <w:rFonts w:ascii="Arial" w:hAnsi="Arial" w:cs="Arial"/>
          <w:kern w:val="0"/>
          <w:sz w:val="20"/>
          <w:szCs w:val="20"/>
        </w:rPr>
        <w:t xml:space="preserve"> mo</w:t>
      </w:r>
      <w:r>
        <w:rPr>
          <w:rFonts w:ascii="Arial" w:hAnsi="Arial" w:cs="Arial"/>
          <w:kern w:val="0"/>
          <w:sz w:val="20"/>
          <w:szCs w:val="20"/>
        </w:rPr>
        <w:t>č</w:t>
      </w:r>
      <w:r w:rsidRPr="00582443">
        <w:rPr>
          <w:rFonts w:ascii="Arial" w:hAnsi="Arial" w:cs="Arial"/>
          <w:kern w:val="0"/>
          <w:sz w:val="20"/>
          <w:szCs w:val="20"/>
        </w:rPr>
        <w:t>varica (</w:t>
      </w:r>
      <w:proofErr w:type="spellStart"/>
      <w:r w:rsidRPr="00582443">
        <w:rPr>
          <w:rFonts w:ascii="Arial" w:hAnsi="Arial" w:cs="Arial"/>
          <w:i/>
          <w:iCs/>
          <w:kern w:val="0"/>
          <w:sz w:val="20"/>
          <w:szCs w:val="20"/>
        </w:rPr>
        <w:t>Circus</w:t>
      </w:r>
      <w:proofErr w:type="spellEnd"/>
      <w:r w:rsidR="00EF3107">
        <w:rPr>
          <w:rFonts w:ascii="Arial" w:hAnsi="Arial" w:cs="Arial"/>
          <w:i/>
          <w:iCs/>
          <w:kern w:val="0"/>
          <w:sz w:val="20"/>
          <w:szCs w:val="20"/>
        </w:rPr>
        <w:t xml:space="preserve"> </w:t>
      </w:r>
      <w:r w:rsidRPr="00582443">
        <w:rPr>
          <w:rFonts w:ascii="Arial" w:hAnsi="Arial" w:cs="Arial"/>
          <w:i/>
          <w:iCs/>
          <w:kern w:val="0"/>
          <w:sz w:val="20"/>
          <w:szCs w:val="20"/>
        </w:rPr>
        <w:t xml:space="preserve"> </w:t>
      </w:r>
      <w:proofErr w:type="spellStart"/>
      <w:r w:rsidRPr="00582443">
        <w:rPr>
          <w:rFonts w:ascii="Arial" w:hAnsi="Arial" w:cs="Arial"/>
          <w:i/>
          <w:iCs/>
          <w:kern w:val="0"/>
          <w:sz w:val="20"/>
          <w:szCs w:val="20"/>
        </w:rPr>
        <w:t>aeruginosus</w:t>
      </w:r>
      <w:proofErr w:type="spellEnd"/>
      <w:r w:rsidRPr="00582443">
        <w:rPr>
          <w:rFonts w:ascii="Arial" w:hAnsi="Arial" w:cs="Arial"/>
          <w:kern w:val="0"/>
          <w:sz w:val="20"/>
          <w:szCs w:val="20"/>
        </w:rPr>
        <w:t>)</w:t>
      </w:r>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 xml:space="preserve">i roda </w:t>
      </w:r>
      <w:r w:rsidRPr="00582443">
        <w:rPr>
          <w:rFonts w:ascii="Arial" w:hAnsi="Arial" w:cs="Arial"/>
          <w:i/>
          <w:iCs/>
          <w:kern w:val="0"/>
          <w:sz w:val="20"/>
          <w:szCs w:val="20"/>
        </w:rPr>
        <w:t>(</w:t>
      </w:r>
      <w:proofErr w:type="spellStart"/>
      <w:r w:rsidRPr="00582443">
        <w:rPr>
          <w:rFonts w:ascii="Arial" w:hAnsi="Arial" w:cs="Arial"/>
          <w:i/>
          <w:iCs/>
          <w:kern w:val="0"/>
          <w:sz w:val="20"/>
          <w:szCs w:val="20"/>
        </w:rPr>
        <w:t>Ciconia</w:t>
      </w:r>
      <w:proofErr w:type="spellEnd"/>
      <w:r w:rsidRPr="00582443">
        <w:rPr>
          <w:rFonts w:ascii="Arial" w:hAnsi="Arial" w:cs="Arial"/>
          <w:i/>
          <w:iCs/>
          <w:kern w:val="0"/>
          <w:sz w:val="20"/>
          <w:szCs w:val="20"/>
        </w:rPr>
        <w:t xml:space="preserve"> </w:t>
      </w:r>
      <w:proofErr w:type="spellStart"/>
      <w:r w:rsidRPr="00582443">
        <w:rPr>
          <w:rFonts w:ascii="Arial" w:hAnsi="Arial" w:cs="Arial"/>
          <w:i/>
          <w:iCs/>
          <w:kern w:val="0"/>
          <w:sz w:val="20"/>
          <w:szCs w:val="20"/>
        </w:rPr>
        <w:t>ciconia</w:t>
      </w:r>
      <w:proofErr w:type="spellEnd"/>
      <w:r>
        <w:rPr>
          <w:rFonts w:ascii="Arial" w:hAnsi="Arial" w:cs="Arial"/>
          <w:kern w:val="0"/>
          <w:sz w:val="20"/>
          <w:szCs w:val="20"/>
        </w:rPr>
        <w:t>)</w:t>
      </w:r>
      <w:r w:rsidRPr="00582443">
        <w:rPr>
          <w:rFonts w:ascii="Arial" w:hAnsi="Arial" w:cs="Arial"/>
          <w:kern w:val="0"/>
          <w:sz w:val="20"/>
          <w:szCs w:val="20"/>
        </w:rPr>
        <w:t xml:space="preserve">, </w:t>
      </w:r>
      <w:r w:rsidR="00EF3107">
        <w:rPr>
          <w:rFonts w:ascii="Arial" w:hAnsi="Arial" w:cs="Arial"/>
          <w:kern w:val="0"/>
          <w:sz w:val="20"/>
          <w:szCs w:val="20"/>
        </w:rPr>
        <w:t xml:space="preserve"> </w:t>
      </w:r>
      <w:r w:rsidRPr="00582443">
        <w:rPr>
          <w:rFonts w:ascii="Arial" w:hAnsi="Arial" w:cs="Arial"/>
          <w:kern w:val="0"/>
          <w:sz w:val="20"/>
          <w:szCs w:val="20"/>
        </w:rPr>
        <w:t>mali</w:t>
      </w:r>
      <w:r w:rsidR="00EF3107">
        <w:rPr>
          <w:rFonts w:ascii="Arial" w:hAnsi="Arial" w:cs="Arial"/>
          <w:kern w:val="0"/>
          <w:sz w:val="20"/>
          <w:szCs w:val="20"/>
        </w:rPr>
        <w:t xml:space="preserve"> </w:t>
      </w:r>
      <w:r w:rsidRPr="00582443">
        <w:rPr>
          <w:rFonts w:ascii="Arial" w:hAnsi="Arial" w:cs="Arial"/>
          <w:kern w:val="0"/>
          <w:sz w:val="20"/>
          <w:szCs w:val="20"/>
        </w:rPr>
        <w:t xml:space="preserve"> sokol (</w:t>
      </w:r>
      <w:r w:rsidRPr="00582443">
        <w:rPr>
          <w:rFonts w:ascii="Arial" w:hAnsi="Arial" w:cs="Arial"/>
          <w:i/>
          <w:iCs/>
          <w:kern w:val="0"/>
          <w:sz w:val="20"/>
          <w:szCs w:val="20"/>
        </w:rPr>
        <w:t xml:space="preserve">Falco </w:t>
      </w:r>
      <w:proofErr w:type="spellStart"/>
      <w:r w:rsidRPr="00582443">
        <w:rPr>
          <w:rFonts w:ascii="Arial" w:hAnsi="Arial" w:cs="Arial"/>
          <w:i/>
          <w:iCs/>
          <w:kern w:val="0"/>
          <w:sz w:val="20"/>
          <w:szCs w:val="20"/>
        </w:rPr>
        <w:t>columbarius</w:t>
      </w:r>
      <w:proofErr w:type="spellEnd"/>
      <w:r w:rsidRPr="00582443">
        <w:rPr>
          <w:rFonts w:ascii="Arial" w:hAnsi="Arial" w:cs="Arial"/>
          <w:kern w:val="0"/>
          <w:sz w:val="20"/>
          <w:szCs w:val="20"/>
        </w:rPr>
        <w:t>), orao</w:t>
      </w:r>
      <w:r w:rsidR="00EF3107">
        <w:rPr>
          <w:rFonts w:ascii="Arial" w:hAnsi="Arial" w:cs="Arial"/>
          <w:kern w:val="0"/>
          <w:sz w:val="20"/>
          <w:szCs w:val="20"/>
        </w:rPr>
        <w:t xml:space="preserve"> </w:t>
      </w:r>
      <w:r w:rsidRPr="00582443">
        <w:rPr>
          <w:rFonts w:ascii="Arial" w:hAnsi="Arial" w:cs="Arial"/>
          <w:kern w:val="0"/>
          <w:sz w:val="20"/>
          <w:szCs w:val="20"/>
        </w:rPr>
        <w:t xml:space="preserve"> </w:t>
      </w:r>
      <w:proofErr w:type="spellStart"/>
      <w:r w:rsidRPr="00582443">
        <w:rPr>
          <w:rFonts w:ascii="Arial" w:hAnsi="Arial" w:cs="Arial"/>
          <w:kern w:val="0"/>
          <w:sz w:val="20"/>
          <w:szCs w:val="20"/>
        </w:rPr>
        <w:t>klokota</w:t>
      </w:r>
      <w:r>
        <w:rPr>
          <w:rFonts w:ascii="Arial" w:hAnsi="Arial" w:cs="Arial"/>
          <w:kern w:val="0"/>
          <w:sz w:val="20"/>
          <w:szCs w:val="20"/>
        </w:rPr>
        <w:t>š</w:t>
      </w:r>
      <w:proofErr w:type="spellEnd"/>
      <w:r w:rsidRPr="00582443">
        <w:rPr>
          <w:rFonts w:ascii="Arial" w:hAnsi="Arial" w:cs="Arial"/>
          <w:kern w:val="0"/>
          <w:sz w:val="20"/>
          <w:szCs w:val="20"/>
        </w:rPr>
        <w:t xml:space="preserve"> (</w:t>
      </w:r>
      <w:proofErr w:type="spellStart"/>
      <w:r w:rsidRPr="00582443">
        <w:rPr>
          <w:rFonts w:ascii="Arial" w:hAnsi="Arial" w:cs="Arial"/>
          <w:i/>
          <w:iCs/>
          <w:kern w:val="0"/>
          <w:sz w:val="20"/>
          <w:szCs w:val="20"/>
        </w:rPr>
        <w:t>Aquila</w:t>
      </w:r>
      <w:proofErr w:type="spellEnd"/>
      <w:r w:rsidRPr="00582443">
        <w:rPr>
          <w:rFonts w:ascii="Arial" w:hAnsi="Arial" w:cs="Arial"/>
          <w:i/>
          <w:iCs/>
          <w:kern w:val="0"/>
          <w:sz w:val="20"/>
          <w:szCs w:val="20"/>
        </w:rPr>
        <w:t xml:space="preserve"> </w:t>
      </w:r>
      <w:r w:rsidR="00EF3107">
        <w:rPr>
          <w:rFonts w:ascii="Arial" w:hAnsi="Arial" w:cs="Arial"/>
          <w:i/>
          <w:iCs/>
          <w:kern w:val="0"/>
          <w:sz w:val="20"/>
          <w:szCs w:val="20"/>
        </w:rPr>
        <w:t xml:space="preserve">  </w:t>
      </w:r>
      <w:proofErr w:type="spellStart"/>
      <w:r w:rsidRPr="00582443">
        <w:rPr>
          <w:rFonts w:ascii="Arial" w:hAnsi="Arial" w:cs="Arial"/>
          <w:i/>
          <w:iCs/>
          <w:kern w:val="0"/>
          <w:sz w:val="20"/>
          <w:szCs w:val="20"/>
        </w:rPr>
        <w:t>clanga</w:t>
      </w:r>
      <w:proofErr w:type="spellEnd"/>
      <w:r w:rsidRPr="00582443">
        <w:rPr>
          <w:rFonts w:ascii="Arial" w:hAnsi="Arial" w:cs="Arial"/>
          <w:kern w:val="0"/>
          <w:sz w:val="20"/>
          <w:szCs w:val="20"/>
        </w:rPr>
        <w:t xml:space="preserve">), eja </w:t>
      </w:r>
      <w:proofErr w:type="spellStart"/>
      <w:r w:rsidRPr="00582443">
        <w:rPr>
          <w:rFonts w:ascii="Arial" w:hAnsi="Arial" w:cs="Arial"/>
          <w:kern w:val="0"/>
          <w:sz w:val="20"/>
          <w:szCs w:val="20"/>
        </w:rPr>
        <w:t>st</w:t>
      </w:r>
      <w:r>
        <w:rPr>
          <w:rFonts w:ascii="Arial" w:hAnsi="Arial" w:cs="Arial"/>
          <w:kern w:val="0"/>
          <w:sz w:val="20"/>
          <w:szCs w:val="20"/>
        </w:rPr>
        <w:t>rnj</w:t>
      </w:r>
      <w:r w:rsidRPr="00582443">
        <w:rPr>
          <w:rFonts w:ascii="Arial" w:hAnsi="Arial" w:cs="Arial"/>
          <w:kern w:val="0"/>
          <w:sz w:val="20"/>
          <w:szCs w:val="20"/>
        </w:rPr>
        <w:t>arica</w:t>
      </w:r>
      <w:proofErr w:type="spellEnd"/>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w:t>
      </w:r>
      <w:proofErr w:type="spellStart"/>
      <w:r w:rsidRPr="00582443">
        <w:rPr>
          <w:rFonts w:ascii="Arial" w:hAnsi="Arial" w:cs="Arial"/>
          <w:i/>
          <w:iCs/>
          <w:kern w:val="0"/>
          <w:sz w:val="20"/>
          <w:szCs w:val="20"/>
        </w:rPr>
        <w:t>Circus</w:t>
      </w:r>
      <w:proofErr w:type="spellEnd"/>
      <w:r w:rsidRPr="00582443">
        <w:rPr>
          <w:rFonts w:ascii="Arial" w:hAnsi="Arial" w:cs="Arial"/>
          <w:i/>
          <w:iCs/>
          <w:kern w:val="0"/>
          <w:sz w:val="20"/>
          <w:szCs w:val="20"/>
        </w:rPr>
        <w:t xml:space="preserve"> </w:t>
      </w:r>
      <w:proofErr w:type="spellStart"/>
      <w:r w:rsidRPr="00582443">
        <w:rPr>
          <w:rFonts w:ascii="Arial" w:hAnsi="Arial" w:cs="Arial"/>
          <w:i/>
          <w:iCs/>
          <w:kern w:val="0"/>
          <w:sz w:val="20"/>
          <w:szCs w:val="20"/>
        </w:rPr>
        <w:t>cyaneus</w:t>
      </w:r>
      <w:proofErr w:type="spellEnd"/>
      <w:r w:rsidRPr="00582443">
        <w:rPr>
          <w:rFonts w:ascii="Arial" w:hAnsi="Arial" w:cs="Arial"/>
          <w:kern w:val="0"/>
          <w:sz w:val="20"/>
          <w:szCs w:val="20"/>
        </w:rPr>
        <w:t xml:space="preserve">), </w:t>
      </w:r>
      <w:proofErr w:type="spellStart"/>
      <w:r w:rsidRPr="00582443">
        <w:rPr>
          <w:rFonts w:ascii="Arial" w:hAnsi="Arial" w:cs="Arial"/>
          <w:kern w:val="0"/>
          <w:sz w:val="20"/>
          <w:szCs w:val="20"/>
        </w:rPr>
        <w:t>negnijezde</w:t>
      </w:r>
      <w:r>
        <w:rPr>
          <w:rFonts w:ascii="Arial" w:hAnsi="Arial" w:cs="Arial"/>
          <w:kern w:val="0"/>
          <w:sz w:val="20"/>
          <w:szCs w:val="20"/>
        </w:rPr>
        <w:t>ć</w:t>
      </w:r>
      <w:r w:rsidRPr="00582443">
        <w:rPr>
          <w:rFonts w:ascii="Arial" w:hAnsi="Arial" w:cs="Arial"/>
          <w:kern w:val="0"/>
          <w:sz w:val="20"/>
          <w:szCs w:val="20"/>
        </w:rPr>
        <w:t>e</w:t>
      </w:r>
      <w:proofErr w:type="spellEnd"/>
      <w:r w:rsidRPr="00582443">
        <w:rPr>
          <w:rFonts w:ascii="Arial" w:hAnsi="Arial" w:cs="Arial"/>
          <w:kern w:val="0"/>
          <w:sz w:val="20"/>
          <w:szCs w:val="20"/>
        </w:rPr>
        <w:t xml:space="preserve"> populacije gusaka i vivaka te zna</w:t>
      </w:r>
      <w:r>
        <w:rPr>
          <w:rFonts w:ascii="Arial" w:hAnsi="Arial" w:cs="Arial"/>
          <w:kern w:val="0"/>
          <w:sz w:val="20"/>
          <w:szCs w:val="20"/>
        </w:rPr>
        <w:t>č</w:t>
      </w:r>
      <w:r w:rsidRPr="00582443">
        <w:rPr>
          <w:rFonts w:ascii="Arial" w:hAnsi="Arial" w:cs="Arial"/>
          <w:kern w:val="0"/>
          <w:sz w:val="20"/>
          <w:szCs w:val="20"/>
        </w:rPr>
        <w:t xml:space="preserve">ajne </w:t>
      </w:r>
      <w:proofErr w:type="spellStart"/>
      <w:r w:rsidRPr="00582443">
        <w:rPr>
          <w:rFonts w:ascii="Arial" w:hAnsi="Arial" w:cs="Arial"/>
          <w:kern w:val="0"/>
          <w:sz w:val="20"/>
          <w:szCs w:val="20"/>
        </w:rPr>
        <w:t>negnijezde</w:t>
      </w:r>
      <w:r>
        <w:rPr>
          <w:rFonts w:ascii="Arial" w:hAnsi="Arial" w:cs="Arial"/>
          <w:kern w:val="0"/>
          <w:sz w:val="20"/>
          <w:szCs w:val="20"/>
        </w:rPr>
        <w:t>ć</w:t>
      </w:r>
      <w:r w:rsidRPr="00582443">
        <w:rPr>
          <w:rFonts w:ascii="Arial" w:hAnsi="Arial" w:cs="Arial"/>
          <w:kern w:val="0"/>
          <w:sz w:val="20"/>
          <w:szCs w:val="20"/>
        </w:rPr>
        <w:t>e</w:t>
      </w:r>
      <w:proofErr w:type="spellEnd"/>
      <w:r w:rsidRPr="00582443">
        <w:rPr>
          <w:rFonts w:ascii="Arial" w:hAnsi="Arial" w:cs="Arial"/>
          <w:kern w:val="0"/>
          <w:sz w:val="20"/>
          <w:szCs w:val="20"/>
        </w:rPr>
        <w:t xml:space="preserve"> (selidbene</w:t>
      </w:r>
      <w:r>
        <w:rPr>
          <w:rFonts w:ascii="Arial" w:hAnsi="Arial" w:cs="Arial"/>
          <w:kern w:val="0"/>
          <w:sz w:val="20"/>
          <w:szCs w:val="20"/>
        </w:rPr>
        <w:t xml:space="preserve">) </w:t>
      </w:r>
      <w:r w:rsidRPr="00582443">
        <w:rPr>
          <w:rFonts w:ascii="Arial" w:hAnsi="Arial" w:cs="Arial"/>
          <w:kern w:val="0"/>
          <w:sz w:val="20"/>
          <w:szCs w:val="20"/>
        </w:rPr>
        <w:t>populacije ptica. Provedbom predmetnog zahvata</w:t>
      </w:r>
      <w:r>
        <w:rPr>
          <w:rFonts w:ascii="Arial" w:hAnsi="Arial" w:cs="Arial"/>
          <w:kern w:val="0"/>
          <w:sz w:val="20"/>
          <w:szCs w:val="20"/>
        </w:rPr>
        <w:t>,</w:t>
      </w:r>
      <w:r w:rsidRPr="00582443">
        <w:rPr>
          <w:rFonts w:ascii="Arial" w:hAnsi="Arial" w:cs="Arial"/>
          <w:kern w:val="0"/>
          <w:sz w:val="20"/>
          <w:szCs w:val="20"/>
        </w:rPr>
        <w:t xml:space="preserve"> do</w:t>
      </w:r>
      <w:r>
        <w:rPr>
          <w:rFonts w:ascii="Arial" w:hAnsi="Arial" w:cs="Arial"/>
          <w:kern w:val="0"/>
          <w:sz w:val="20"/>
          <w:szCs w:val="20"/>
        </w:rPr>
        <w:t>ć</w:t>
      </w:r>
      <w:r w:rsidRPr="00582443">
        <w:rPr>
          <w:rFonts w:ascii="Arial" w:hAnsi="Arial" w:cs="Arial"/>
          <w:kern w:val="0"/>
          <w:sz w:val="20"/>
          <w:szCs w:val="20"/>
        </w:rPr>
        <w:t xml:space="preserve">i </w:t>
      </w:r>
      <w:r>
        <w:rPr>
          <w:rFonts w:ascii="Arial" w:hAnsi="Arial" w:cs="Arial"/>
          <w:kern w:val="0"/>
          <w:sz w:val="20"/>
          <w:szCs w:val="20"/>
        </w:rPr>
        <w:t>ć</w:t>
      </w:r>
      <w:r w:rsidRPr="00582443">
        <w:rPr>
          <w:rFonts w:ascii="Arial" w:hAnsi="Arial" w:cs="Arial"/>
          <w:kern w:val="0"/>
          <w:sz w:val="20"/>
          <w:szCs w:val="20"/>
        </w:rPr>
        <w:t>e</w:t>
      </w:r>
      <w:r w:rsidR="00EF3107">
        <w:rPr>
          <w:rFonts w:ascii="Arial" w:hAnsi="Arial" w:cs="Arial"/>
          <w:kern w:val="0"/>
          <w:sz w:val="20"/>
          <w:szCs w:val="20"/>
        </w:rPr>
        <w:t xml:space="preserve"> </w:t>
      </w:r>
      <w:r w:rsidRPr="00582443">
        <w:rPr>
          <w:rFonts w:ascii="Arial" w:hAnsi="Arial" w:cs="Arial"/>
          <w:kern w:val="0"/>
          <w:sz w:val="20"/>
          <w:szCs w:val="20"/>
        </w:rPr>
        <w:t xml:space="preserve"> do </w:t>
      </w:r>
      <w:r w:rsidR="00EF3107">
        <w:rPr>
          <w:rFonts w:ascii="Arial" w:hAnsi="Arial" w:cs="Arial"/>
          <w:kern w:val="0"/>
          <w:sz w:val="20"/>
          <w:szCs w:val="20"/>
        </w:rPr>
        <w:t xml:space="preserve"> </w:t>
      </w:r>
      <w:r w:rsidRPr="00582443">
        <w:rPr>
          <w:rFonts w:ascii="Arial" w:hAnsi="Arial" w:cs="Arial"/>
          <w:kern w:val="0"/>
          <w:sz w:val="20"/>
          <w:szCs w:val="20"/>
        </w:rPr>
        <w:t xml:space="preserve">gubitka </w:t>
      </w:r>
      <w:r w:rsidR="00EF3107">
        <w:rPr>
          <w:rFonts w:ascii="Arial" w:hAnsi="Arial" w:cs="Arial"/>
          <w:kern w:val="0"/>
          <w:sz w:val="20"/>
          <w:szCs w:val="20"/>
        </w:rPr>
        <w:t xml:space="preserve"> </w:t>
      </w:r>
      <w:r w:rsidRPr="00582443">
        <w:rPr>
          <w:rFonts w:ascii="Arial" w:hAnsi="Arial" w:cs="Arial"/>
          <w:kern w:val="0"/>
          <w:sz w:val="20"/>
          <w:szCs w:val="20"/>
        </w:rPr>
        <w:t>od</w:t>
      </w:r>
      <w:r>
        <w:rPr>
          <w:rFonts w:ascii="Arial" w:hAnsi="Arial" w:cs="Arial"/>
          <w:kern w:val="0"/>
          <w:sz w:val="20"/>
          <w:szCs w:val="20"/>
        </w:rPr>
        <w:t xml:space="preserve"> </w:t>
      </w:r>
      <w:r w:rsidR="00EF3107">
        <w:rPr>
          <w:rFonts w:ascii="Arial" w:hAnsi="Arial" w:cs="Arial"/>
          <w:kern w:val="0"/>
          <w:sz w:val="20"/>
          <w:szCs w:val="20"/>
        </w:rPr>
        <w:t xml:space="preserve"> </w:t>
      </w:r>
      <w:r w:rsidRPr="00582443">
        <w:rPr>
          <w:rFonts w:ascii="Arial" w:hAnsi="Arial" w:cs="Arial"/>
          <w:kern w:val="0"/>
          <w:sz w:val="20"/>
          <w:szCs w:val="20"/>
        </w:rPr>
        <w:t xml:space="preserve">0,72 ha </w:t>
      </w:r>
      <w:r w:rsidR="00EF3107">
        <w:rPr>
          <w:rFonts w:ascii="Arial" w:hAnsi="Arial" w:cs="Arial"/>
          <w:kern w:val="0"/>
          <w:sz w:val="20"/>
          <w:szCs w:val="20"/>
        </w:rPr>
        <w:t xml:space="preserve"> </w:t>
      </w:r>
      <w:r w:rsidRPr="00582443">
        <w:rPr>
          <w:rFonts w:ascii="Arial" w:hAnsi="Arial" w:cs="Arial"/>
          <w:kern w:val="0"/>
          <w:sz w:val="20"/>
          <w:szCs w:val="20"/>
        </w:rPr>
        <w:t>njihovih</w:t>
      </w:r>
      <w:r w:rsidR="00EF3107">
        <w:rPr>
          <w:rFonts w:ascii="Arial" w:hAnsi="Arial" w:cs="Arial"/>
          <w:kern w:val="0"/>
          <w:sz w:val="20"/>
          <w:szCs w:val="20"/>
        </w:rPr>
        <w:t xml:space="preserve"> </w:t>
      </w:r>
      <w:r w:rsidRPr="00582443">
        <w:rPr>
          <w:rFonts w:ascii="Arial" w:hAnsi="Arial" w:cs="Arial"/>
          <w:kern w:val="0"/>
          <w:sz w:val="20"/>
          <w:szCs w:val="20"/>
        </w:rPr>
        <w:t xml:space="preserve"> pogodnih</w:t>
      </w:r>
    </w:p>
    <w:p w:rsidR="005E1979" w:rsidRPr="00582443" w:rsidRDefault="005C2472" w:rsidP="005E1979">
      <w:pPr>
        <w:autoSpaceDE w:val="0"/>
        <w:autoSpaceDN w:val="0"/>
        <w:adjustRightInd w:val="0"/>
        <w:spacing w:after="0" w:line="240" w:lineRule="auto"/>
        <w:jc w:val="both"/>
        <w:rPr>
          <w:rFonts w:ascii="Arial" w:hAnsi="Arial" w:cs="Arial"/>
          <w:kern w:val="0"/>
          <w:sz w:val="20"/>
          <w:szCs w:val="20"/>
        </w:rPr>
      </w:pPr>
      <w:r>
        <w:rPr>
          <w:rFonts w:ascii="Arial" w:hAnsi="Arial" w:cs="Arial"/>
          <w:kern w:val="0"/>
          <w:sz w:val="20"/>
          <w:szCs w:val="20"/>
        </w:rPr>
        <w:t>s</w:t>
      </w:r>
      <w:r w:rsidR="005E1979" w:rsidRPr="00582443">
        <w:rPr>
          <w:rFonts w:ascii="Arial" w:hAnsi="Arial" w:cs="Arial"/>
          <w:kern w:val="0"/>
          <w:sz w:val="20"/>
          <w:szCs w:val="20"/>
        </w:rPr>
        <w:t>tani</w:t>
      </w:r>
      <w:r w:rsidR="005E1979">
        <w:rPr>
          <w:rFonts w:ascii="Arial" w:hAnsi="Arial" w:cs="Arial"/>
          <w:kern w:val="0"/>
          <w:sz w:val="20"/>
          <w:szCs w:val="20"/>
        </w:rPr>
        <w:t>š</w:t>
      </w:r>
      <w:r w:rsidR="005E1979" w:rsidRPr="00582443">
        <w:rPr>
          <w:rFonts w:ascii="Arial" w:hAnsi="Arial" w:cs="Arial"/>
          <w:kern w:val="0"/>
          <w:sz w:val="20"/>
          <w:szCs w:val="20"/>
        </w:rPr>
        <w:t>ta</w:t>
      </w:r>
      <w:r w:rsidR="005E1979">
        <w:rPr>
          <w:rFonts w:ascii="Arial" w:hAnsi="Arial" w:cs="Arial"/>
          <w:kern w:val="0"/>
          <w:sz w:val="20"/>
          <w:szCs w:val="20"/>
        </w:rPr>
        <w:t>, a</w:t>
      </w:r>
      <w:r w:rsidR="005E1979" w:rsidRPr="00582443">
        <w:rPr>
          <w:rFonts w:ascii="Arial" w:hAnsi="Arial" w:cs="Arial"/>
          <w:kern w:val="0"/>
          <w:sz w:val="20"/>
          <w:szCs w:val="20"/>
        </w:rPr>
        <w:t xml:space="preserve"> s obzirom na ukupnu zastupljenost stani</w:t>
      </w:r>
      <w:r w:rsidR="005E1979">
        <w:rPr>
          <w:rFonts w:ascii="Arial" w:hAnsi="Arial" w:cs="Arial"/>
          <w:kern w:val="0"/>
          <w:sz w:val="20"/>
          <w:szCs w:val="20"/>
        </w:rPr>
        <w:t>š</w:t>
      </w:r>
      <w:r w:rsidR="005E1979" w:rsidRPr="00582443">
        <w:rPr>
          <w:rFonts w:ascii="Arial" w:hAnsi="Arial" w:cs="Arial"/>
          <w:kern w:val="0"/>
          <w:sz w:val="20"/>
          <w:szCs w:val="20"/>
        </w:rPr>
        <w:t>ta pogodnih</w:t>
      </w:r>
      <w:r w:rsidR="00EF3107">
        <w:rPr>
          <w:rFonts w:ascii="Arial" w:hAnsi="Arial" w:cs="Arial"/>
          <w:kern w:val="0"/>
          <w:sz w:val="20"/>
          <w:szCs w:val="20"/>
        </w:rPr>
        <w:t xml:space="preserve"> </w:t>
      </w:r>
      <w:r w:rsidR="005E1979" w:rsidRPr="00582443">
        <w:rPr>
          <w:rFonts w:ascii="Arial" w:hAnsi="Arial" w:cs="Arial"/>
          <w:kern w:val="0"/>
          <w:sz w:val="20"/>
          <w:szCs w:val="20"/>
        </w:rPr>
        <w:t xml:space="preserve"> za navedene</w:t>
      </w:r>
      <w:r w:rsidR="005E1979">
        <w:rPr>
          <w:rFonts w:ascii="Arial" w:hAnsi="Arial" w:cs="Arial"/>
          <w:kern w:val="0"/>
          <w:sz w:val="20"/>
          <w:szCs w:val="20"/>
        </w:rPr>
        <w:t xml:space="preserve"> </w:t>
      </w:r>
      <w:r w:rsidR="005E1979" w:rsidRPr="00582443">
        <w:rPr>
          <w:rFonts w:ascii="Arial" w:hAnsi="Arial" w:cs="Arial"/>
          <w:kern w:val="0"/>
          <w:sz w:val="20"/>
          <w:szCs w:val="20"/>
        </w:rPr>
        <w:t>ciljne vrste ptica</w:t>
      </w:r>
      <w:r w:rsidR="005E1979">
        <w:rPr>
          <w:rFonts w:ascii="Arial" w:hAnsi="Arial" w:cs="Arial"/>
          <w:kern w:val="0"/>
          <w:sz w:val="20"/>
          <w:szCs w:val="20"/>
        </w:rPr>
        <w:t xml:space="preserve"> </w:t>
      </w:r>
      <w:r w:rsidR="005E1979" w:rsidRPr="00582443">
        <w:rPr>
          <w:rFonts w:ascii="Arial" w:hAnsi="Arial" w:cs="Arial"/>
          <w:kern w:val="0"/>
          <w:sz w:val="20"/>
          <w:szCs w:val="20"/>
        </w:rPr>
        <w:t>unutar</w:t>
      </w:r>
    </w:p>
    <w:p w:rsidR="005E1979" w:rsidRPr="00582443" w:rsidRDefault="005E1979" w:rsidP="005E1979">
      <w:pPr>
        <w:autoSpaceDE w:val="0"/>
        <w:autoSpaceDN w:val="0"/>
        <w:adjustRightInd w:val="0"/>
        <w:spacing w:after="0" w:line="240" w:lineRule="auto"/>
        <w:jc w:val="both"/>
        <w:rPr>
          <w:rFonts w:ascii="Arial" w:hAnsi="Arial" w:cs="Arial"/>
          <w:kern w:val="0"/>
          <w:sz w:val="20"/>
          <w:szCs w:val="20"/>
        </w:rPr>
      </w:pPr>
      <w:r w:rsidRPr="00582443">
        <w:rPr>
          <w:rFonts w:ascii="Arial" w:hAnsi="Arial" w:cs="Arial"/>
          <w:kern w:val="0"/>
          <w:sz w:val="20"/>
          <w:szCs w:val="20"/>
        </w:rPr>
        <w:t>POP-a</w:t>
      </w:r>
      <w:r w:rsidR="00EF3107">
        <w:rPr>
          <w:rFonts w:ascii="Arial" w:hAnsi="Arial" w:cs="Arial"/>
          <w:kern w:val="0"/>
          <w:sz w:val="20"/>
          <w:szCs w:val="20"/>
        </w:rPr>
        <w:t xml:space="preserve"> </w:t>
      </w:r>
      <w:r w:rsidRPr="00582443">
        <w:rPr>
          <w:rFonts w:ascii="Arial" w:hAnsi="Arial" w:cs="Arial"/>
          <w:kern w:val="0"/>
          <w:sz w:val="20"/>
          <w:szCs w:val="20"/>
        </w:rPr>
        <w:t xml:space="preserve"> </w:t>
      </w:r>
      <w:r w:rsidRPr="005217ED">
        <w:rPr>
          <w:rFonts w:ascii="Arial" w:hAnsi="Arial" w:cs="Arial"/>
          <w:i/>
          <w:iCs/>
          <w:kern w:val="0"/>
          <w:sz w:val="20"/>
          <w:szCs w:val="20"/>
        </w:rPr>
        <w:t xml:space="preserve">HR1000004 </w:t>
      </w:r>
      <w:r w:rsidR="00EF3107">
        <w:rPr>
          <w:rFonts w:ascii="Arial" w:hAnsi="Arial" w:cs="Arial"/>
          <w:i/>
          <w:iCs/>
          <w:kern w:val="0"/>
          <w:sz w:val="20"/>
          <w:szCs w:val="20"/>
        </w:rPr>
        <w:t xml:space="preserve">  </w:t>
      </w:r>
      <w:r w:rsidRPr="005217ED">
        <w:rPr>
          <w:rFonts w:ascii="Arial" w:hAnsi="Arial" w:cs="Arial"/>
          <w:i/>
          <w:iCs/>
          <w:kern w:val="0"/>
          <w:sz w:val="20"/>
          <w:szCs w:val="20"/>
        </w:rPr>
        <w:t>Donja Posavina</w:t>
      </w:r>
      <w:r w:rsidRPr="00582443">
        <w:rPr>
          <w:rFonts w:ascii="Arial" w:hAnsi="Arial" w:cs="Arial"/>
          <w:kern w:val="0"/>
          <w:sz w:val="20"/>
          <w:szCs w:val="20"/>
        </w:rPr>
        <w:t xml:space="preserve"> </w:t>
      </w:r>
      <w:r w:rsidR="00EF3107">
        <w:rPr>
          <w:rFonts w:ascii="Arial" w:hAnsi="Arial" w:cs="Arial"/>
          <w:kern w:val="0"/>
          <w:sz w:val="20"/>
          <w:szCs w:val="20"/>
        </w:rPr>
        <w:t xml:space="preserve"> </w:t>
      </w:r>
      <w:r w:rsidRPr="00582443">
        <w:rPr>
          <w:rFonts w:ascii="Arial" w:hAnsi="Arial" w:cs="Arial"/>
          <w:kern w:val="0"/>
          <w:sz w:val="20"/>
          <w:szCs w:val="20"/>
        </w:rPr>
        <w:t>(izme</w:t>
      </w:r>
      <w:r>
        <w:rPr>
          <w:rFonts w:ascii="Arial" w:hAnsi="Arial" w:cs="Arial"/>
          <w:kern w:val="0"/>
          <w:sz w:val="20"/>
          <w:szCs w:val="20"/>
        </w:rPr>
        <w:t>đ</w:t>
      </w:r>
      <w:r w:rsidRPr="00582443">
        <w:rPr>
          <w:rFonts w:ascii="Arial" w:hAnsi="Arial" w:cs="Arial"/>
          <w:kern w:val="0"/>
          <w:sz w:val="20"/>
          <w:szCs w:val="20"/>
        </w:rPr>
        <w:t xml:space="preserve">u </w:t>
      </w:r>
      <w:r w:rsidR="00EF3107">
        <w:rPr>
          <w:rFonts w:ascii="Arial" w:hAnsi="Arial" w:cs="Arial"/>
          <w:kern w:val="0"/>
          <w:sz w:val="20"/>
          <w:szCs w:val="20"/>
        </w:rPr>
        <w:t xml:space="preserve"> </w:t>
      </w:r>
      <w:r w:rsidRPr="00582443">
        <w:rPr>
          <w:rFonts w:ascii="Arial" w:hAnsi="Arial" w:cs="Arial"/>
          <w:kern w:val="0"/>
          <w:sz w:val="20"/>
          <w:szCs w:val="20"/>
        </w:rPr>
        <w:t>11</w:t>
      </w:r>
      <w:r>
        <w:rPr>
          <w:rFonts w:ascii="Arial" w:hAnsi="Arial" w:cs="Arial"/>
          <w:kern w:val="0"/>
          <w:sz w:val="20"/>
          <w:szCs w:val="20"/>
        </w:rPr>
        <w:t>.</w:t>
      </w:r>
      <w:r w:rsidRPr="00582443">
        <w:rPr>
          <w:rFonts w:ascii="Arial" w:hAnsi="Arial" w:cs="Arial"/>
          <w:kern w:val="0"/>
          <w:sz w:val="20"/>
          <w:szCs w:val="20"/>
        </w:rPr>
        <w:t>370</w:t>
      </w:r>
      <w:r w:rsidR="00EF3107">
        <w:rPr>
          <w:rFonts w:ascii="Arial" w:hAnsi="Arial" w:cs="Arial"/>
          <w:kern w:val="0"/>
          <w:sz w:val="20"/>
          <w:szCs w:val="20"/>
        </w:rPr>
        <w:t xml:space="preserve"> </w:t>
      </w:r>
      <w:r w:rsidRPr="00582443">
        <w:rPr>
          <w:rFonts w:ascii="Arial" w:hAnsi="Arial" w:cs="Arial"/>
          <w:kern w:val="0"/>
          <w:sz w:val="20"/>
          <w:szCs w:val="20"/>
        </w:rPr>
        <w:t xml:space="preserve"> i</w:t>
      </w:r>
      <w:r w:rsidR="00EF3107">
        <w:rPr>
          <w:rFonts w:ascii="Arial" w:hAnsi="Arial" w:cs="Arial"/>
          <w:kern w:val="0"/>
          <w:sz w:val="20"/>
          <w:szCs w:val="20"/>
        </w:rPr>
        <w:t xml:space="preserve"> </w:t>
      </w:r>
      <w:r>
        <w:rPr>
          <w:rFonts w:ascii="Arial" w:hAnsi="Arial" w:cs="Arial"/>
          <w:kern w:val="0"/>
          <w:sz w:val="20"/>
          <w:szCs w:val="20"/>
        </w:rPr>
        <w:t xml:space="preserve"> </w:t>
      </w:r>
      <w:r w:rsidRPr="00582443">
        <w:rPr>
          <w:rFonts w:ascii="Arial" w:hAnsi="Arial" w:cs="Arial"/>
          <w:kern w:val="0"/>
          <w:sz w:val="20"/>
          <w:szCs w:val="20"/>
        </w:rPr>
        <w:t>47</w:t>
      </w:r>
      <w:r>
        <w:rPr>
          <w:rFonts w:ascii="Arial" w:hAnsi="Arial" w:cs="Arial"/>
          <w:kern w:val="0"/>
          <w:sz w:val="20"/>
          <w:szCs w:val="20"/>
        </w:rPr>
        <w:t>.</w:t>
      </w:r>
      <w:r w:rsidRPr="00582443">
        <w:rPr>
          <w:rFonts w:ascii="Arial" w:hAnsi="Arial" w:cs="Arial"/>
          <w:kern w:val="0"/>
          <w:sz w:val="20"/>
          <w:szCs w:val="20"/>
        </w:rPr>
        <w:t>410 ha),</w:t>
      </w:r>
      <w:r w:rsidR="00EF3107">
        <w:rPr>
          <w:rFonts w:ascii="Arial" w:hAnsi="Arial" w:cs="Arial"/>
          <w:kern w:val="0"/>
          <w:sz w:val="20"/>
          <w:szCs w:val="20"/>
        </w:rPr>
        <w:t xml:space="preserve"> </w:t>
      </w:r>
      <w:r w:rsidRPr="00582443">
        <w:rPr>
          <w:rFonts w:ascii="Arial" w:hAnsi="Arial" w:cs="Arial"/>
          <w:kern w:val="0"/>
          <w:sz w:val="20"/>
          <w:szCs w:val="20"/>
        </w:rPr>
        <w:t xml:space="preserve"> mo</w:t>
      </w:r>
      <w:r>
        <w:rPr>
          <w:rFonts w:ascii="Arial" w:hAnsi="Arial" w:cs="Arial"/>
          <w:kern w:val="0"/>
          <w:sz w:val="20"/>
          <w:szCs w:val="20"/>
        </w:rPr>
        <w:t>ž</w:t>
      </w:r>
      <w:r w:rsidRPr="00582443">
        <w:rPr>
          <w:rFonts w:ascii="Arial" w:hAnsi="Arial" w:cs="Arial"/>
          <w:kern w:val="0"/>
          <w:sz w:val="20"/>
          <w:szCs w:val="20"/>
        </w:rPr>
        <w:t>e</w:t>
      </w:r>
      <w:r w:rsidR="00EF3107">
        <w:rPr>
          <w:rFonts w:ascii="Arial" w:hAnsi="Arial" w:cs="Arial"/>
          <w:kern w:val="0"/>
          <w:sz w:val="20"/>
          <w:szCs w:val="20"/>
        </w:rPr>
        <w:t xml:space="preserve">  </w:t>
      </w:r>
      <w:r>
        <w:rPr>
          <w:rFonts w:ascii="Arial" w:hAnsi="Arial" w:cs="Arial"/>
          <w:kern w:val="0"/>
          <w:sz w:val="20"/>
          <w:szCs w:val="20"/>
        </w:rPr>
        <w:t xml:space="preserve"> se</w:t>
      </w:r>
      <w:r w:rsidR="00EF3107">
        <w:rPr>
          <w:rFonts w:ascii="Arial" w:hAnsi="Arial" w:cs="Arial"/>
          <w:kern w:val="0"/>
          <w:sz w:val="20"/>
          <w:szCs w:val="20"/>
        </w:rPr>
        <w:t xml:space="preserve"> </w:t>
      </w:r>
      <w:r>
        <w:rPr>
          <w:rFonts w:ascii="Arial" w:hAnsi="Arial" w:cs="Arial"/>
          <w:kern w:val="0"/>
          <w:sz w:val="20"/>
          <w:szCs w:val="20"/>
        </w:rPr>
        <w:t xml:space="preserve"> isključiti</w:t>
      </w:r>
      <w:r w:rsidR="00EF3107">
        <w:rPr>
          <w:rFonts w:ascii="Arial" w:hAnsi="Arial" w:cs="Arial"/>
          <w:kern w:val="0"/>
          <w:sz w:val="20"/>
          <w:szCs w:val="20"/>
        </w:rPr>
        <w:t xml:space="preserve"> </w:t>
      </w:r>
      <w:r w:rsidRPr="00582443">
        <w:rPr>
          <w:rFonts w:ascii="Arial" w:hAnsi="Arial" w:cs="Arial"/>
          <w:kern w:val="0"/>
          <w:sz w:val="20"/>
          <w:szCs w:val="20"/>
        </w:rPr>
        <w:t xml:space="preserve"> mogu</w:t>
      </w:r>
      <w:r>
        <w:rPr>
          <w:rFonts w:ascii="Arial" w:hAnsi="Arial" w:cs="Arial"/>
          <w:kern w:val="0"/>
          <w:sz w:val="20"/>
          <w:szCs w:val="20"/>
        </w:rPr>
        <w:t>ć</w:t>
      </w:r>
      <w:r w:rsidRPr="00582443">
        <w:rPr>
          <w:rFonts w:ascii="Arial" w:hAnsi="Arial" w:cs="Arial"/>
          <w:kern w:val="0"/>
          <w:sz w:val="20"/>
          <w:szCs w:val="20"/>
        </w:rPr>
        <w:t>nost</w:t>
      </w:r>
    </w:p>
    <w:p w:rsidR="005E1979" w:rsidRDefault="00EF3107" w:rsidP="005E1979">
      <w:pPr>
        <w:jc w:val="both"/>
        <w:rPr>
          <w:rFonts w:ascii="Arial" w:hAnsi="Arial" w:cs="Arial"/>
          <w:kern w:val="0"/>
          <w:sz w:val="20"/>
          <w:szCs w:val="20"/>
        </w:rPr>
      </w:pPr>
      <w:r>
        <w:rPr>
          <w:rFonts w:ascii="Arial" w:hAnsi="Arial" w:cs="Arial"/>
          <w:kern w:val="0"/>
          <w:sz w:val="20"/>
          <w:szCs w:val="20"/>
        </w:rPr>
        <w:t>z</w:t>
      </w:r>
      <w:r w:rsidR="005E1979" w:rsidRPr="00582443">
        <w:rPr>
          <w:rFonts w:ascii="Arial" w:hAnsi="Arial" w:cs="Arial"/>
          <w:kern w:val="0"/>
          <w:sz w:val="20"/>
          <w:szCs w:val="20"/>
        </w:rPr>
        <w:t>na</w:t>
      </w:r>
      <w:r w:rsidR="005E1979">
        <w:rPr>
          <w:rFonts w:ascii="Arial" w:hAnsi="Arial" w:cs="Arial"/>
          <w:kern w:val="0"/>
          <w:sz w:val="20"/>
          <w:szCs w:val="20"/>
        </w:rPr>
        <w:t>č</w:t>
      </w:r>
      <w:r w:rsidR="005E1979" w:rsidRPr="00582443">
        <w:rPr>
          <w:rFonts w:ascii="Arial" w:hAnsi="Arial" w:cs="Arial"/>
          <w:kern w:val="0"/>
          <w:sz w:val="20"/>
          <w:szCs w:val="20"/>
        </w:rPr>
        <w:t>ajnog</w:t>
      </w:r>
      <w:r>
        <w:rPr>
          <w:rFonts w:ascii="Arial" w:hAnsi="Arial" w:cs="Arial"/>
          <w:kern w:val="0"/>
          <w:sz w:val="20"/>
          <w:szCs w:val="20"/>
        </w:rPr>
        <w:t xml:space="preserve"> </w:t>
      </w:r>
      <w:r w:rsidR="005E1979" w:rsidRPr="00582443">
        <w:rPr>
          <w:rFonts w:ascii="Arial" w:hAnsi="Arial" w:cs="Arial"/>
          <w:kern w:val="0"/>
          <w:sz w:val="20"/>
          <w:szCs w:val="20"/>
        </w:rPr>
        <w:t xml:space="preserve"> negativnog</w:t>
      </w:r>
      <w:r>
        <w:rPr>
          <w:rFonts w:ascii="Arial" w:hAnsi="Arial" w:cs="Arial"/>
          <w:kern w:val="0"/>
          <w:sz w:val="20"/>
          <w:szCs w:val="20"/>
        </w:rPr>
        <w:t xml:space="preserve"> </w:t>
      </w:r>
      <w:r w:rsidR="005E1979" w:rsidRPr="00582443">
        <w:rPr>
          <w:rFonts w:ascii="Arial" w:hAnsi="Arial" w:cs="Arial"/>
          <w:kern w:val="0"/>
          <w:sz w:val="20"/>
          <w:szCs w:val="20"/>
        </w:rPr>
        <w:t xml:space="preserve"> u</w:t>
      </w:r>
      <w:r w:rsidR="005E1979">
        <w:rPr>
          <w:rFonts w:ascii="Arial" w:hAnsi="Arial" w:cs="Arial"/>
          <w:kern w:val="0"/>
          <w:sz w:val="20"/>
          <w:szCs w:val="20"/>
        </w:rPr>
        <w:t>tj</w:t>
      </w:r>
      <w:r w:rsidR="005E1979" w:rsidRPr="00582443">
        <w:rPr>
          <w:rFonts w:ascii="Arial" w:hAnsi="Arial" w:cs="Arial"/>
          <w:kern w:val="0"/>
          <w:sz w:val="20"/>
          <w:szCs w:val="20"/>
        </w:rPr>
        <w:t>ecaja provedbe zahvata</w:t>
      </w:r>
      <w:r w:rsidR="005E1979">
        <w:rPr>
          <w:rFonts w:ascii="Arial" w:hAnsi="Arial" w:cs="Arial"/>
          <w:kern w:val="0"/>
          <w:sz w:val="20"/>
          <w:szCs w:val="20"/>
        </w:rPr>
        <w:t xml:space="preserve"> </w:t>
      </w:r>
      <w:r w:rsidR="005E1979" w:rsidRPr="00582443">
        <w:rPr>
          <w:rFonts w:ascii="Arial" w:hAnsi="Arial" w:cs="Arial"/>
          <w:kern w:val="0"/>
          <w:sz w:val="20"/>
          <w:szCs w:val="20"/>
        </w:rPr>
        <w:t>na ciljeve o</w:t>
      </w:r>
      <w:r w:rsidR="005E1979">
        <w:rPr>
          <w:rFonts w:ascii="Arial" w:hAnsi="Arial" w:cs="Arial"/>
          <w:kern w:val="0"/>
          <w:sz w:val="20"/>
          <w:szCs w:val="20"/>
        </w:rPr>
        <w:t>č</w:t>
      </w:r>
      <w:r w:rsidR="005E1979" w:rsidRPr="00582443">
        <w:rPr>
          <w:rFonts w:ascii="Arial" w:hAnsi="Arial" w:cs="Arial"/>
          <w:kern w:val="0"/>
          <w:sz w:val="20"/>
          <w:szCs w:val="20"/>
        </w:rPr>
        <w:t xml:space="preserve">uvanja i cjelovitost navedenog </w:t>
      </w:r>
      <w:r w:rsidR="005E1979">
        <w:rPr>
          <w:rFonts w:ascii="Arial" w:hAnsi="Arial" w:cs="Arial"/>
          <w:kern w:val="0"/>
          <w:sz w:val="20"/>
          <w:szCs w:val="20"/>
        </w:rPr>
        <w:t>POP</w:t>
      </w:r>
      <w:r w:rsidR="005E1979" w:rsidRPr="00582443">
        <w:rPr>
          <w:rFonts w:ascii="Arial" w:hAnsi="Arial" w:cs="Arial"/>
          <w:kern w:val="0"/>
          <w:sz w:val="20"/>
          <w:szCs w:val="20"/>
        </w:rPr>
        <w:t>-a.</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 xml:space="preserve">Slijedom iznesenog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w:t>
      </w:r>
      <w:r w:rsidR="00EF4B55">
        <w:rPr>
          <w:rFonts w:ascii="Tahoma" w:hAnsi="Tahoma" w:cs="Tahoma"/>
          <w:sz w:val="20"/>
          <w:szCs w:val="20"/>
        </w:rPr>
        <w:t>prenamjene zemljišta iz livade u voćnjak na</w:t>
      </w:r>
      <w:r>
        <w:rPr>
          <w:rFonts w:ascii="Tahoma" w:hAnsi="Tahoma" w:cs="Tahoma"/>
          <w:sz w:val="20"/>
          <w:szCs w:val="20"/>
        </w:rPr>
        <w:t xml:space="preserve"> </w:t>
      </w:r>
      <w:proofErr w:type="spellStart"/>
      <w:r>
        <w:rPr>
          <w:rFonts w:ascii="Tahoma" w:hAnsi="Tahoma" w:cs="Tahoma"/>
          <w:sz w:val="20"/>
          <w:szCs w:val="20"/>
        </w:rPr>
        <w:t>kčbr</w:t>
      </w:r>
      <w:proofErr w:type="spellEnd"/>
      <w:r>
        <w:rPr>
          <w:rFonts w:ascii="Tahoma" w:hAnsi="Tahoma" w:cs="Tahoma"/>
          <w:sz w:val="20"/>
          <w:szCs w:val="20"/>
        </w:rPr>
        <w:t xml:space="preserve">. </w:t>
      </w:r>
      <w:r w:rsidR="00EF4B55">
        <w:rPr>
          <w:rFonts w:ascii="Tahoma" w:hAnsi="Tahoma" w:cs="Tahoma"/>
          <w:sz w:val="20"/>
          <w:szCs w:val="20"/>
        </w:rPr>
        <w:t>276</w:t>
      </w:r>
      <w:r>
        <w:rPr>
          <w:rFonts w:ascii="Tahoma" w:hAnsi="Tahoma" w:cs="Tahoma"/>
          <w:sz w:val="20"/>
          <w:szCs w:val="20"/>
        </w:rPr>
        <w:t xml:space="preserve"> k.o. G</w:t>
      </w:r>
      <w:r w:rsidR="00EF4B55">
        <w:rPr>
          <w:rFonts w:ascii="Tahoma" w:hAnsi="Tahoma" w:cs="Tahoma"/>
          <w:sz w:val="20"/>
          <w:szCs w:val="20"/>
        </w:rPr>
        <w:t>orice</w:t>
      </w:r>
      <w:r>
        <w:rPr>
          <w:rFonts w:ascii="Tahoma" w:hAnsi="Tahoma" w:cs="Tahoma"/>
          <w:sz w:val="20"/>
          <w:szCs w:val="20"/>
        </w:rPr>
        <w:t xml:space="preserve">, uz pridržavanje važećih propisa iz područja zaštite okoliša, voda i </w:t>
      </w:r>
      <w:r w:rsidR="006D7F0A">
        <w:rPr>
          <w:rFonts w:ascii="Tahoma" w:hAnsi="Tahoma" w:cs="Tahoma"/>
          <w:sz w:val="20"/>
          <w:szCs w:val="20"/>
        </w:rPr>
        <w:t>tla, te principa ekološkog uzgoja</w:t>
      </w:r>
      <w:r>
        <w:rPr>
          <w:rFonts w:ascii="Tahoma" w:hAnsi="Tahoma" w:cs="Tahoma"/>
          <w:sz w:val="20"/>
          <w:szCs w:val="20"/>
        </w:rPr>
        <w:t xml:space="preserve">, može se isključiti mogućnost značajnih negativnih utjecaja  na ciljeve očuvanja i cjelovitost područja ekološke mreže, te se smatra  da je zahvat prihvatljiv, pa je stoga riješeno kao u izreci. </w:t>
      </w:r>
      <w:r w:rsidR="006D7F0A">
        <w:rPr>
          <w:rFonts w:ascii="Tahoma" w:hAnsi="Tahoma" w:cs="Tahoma"/>
          <w:sz w:val="20"/>
          <w:szCs w:val="20"/>
        </w:rPr>
        <w:t xml:space="preserve"> </w:t>
      </w:r>
      <w:r>
        <w:rPr>
          <w:rFonts w:ascii="Tahoma" w:hAnsi="Tahoma" w:cs="Tahoma"/>
          <w:sz w:val="20"/>
          <w:szCs w:val="20"/>
        </w:rPr>
        <w:t>U skladu s navedenim,  za planirani predmetni zahvat nije potrebno provesti postupak Glavne ocjene za ekološku mrežu.</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 xml:space="preserve">Točka 1. ovog Rješenja u skladu je s odredbom članka 30. stavak 4. Zakona o zaštiti prirode, kojom je propisano da, ako nadležno tijelo isključi mogućnost značajnih negativnih utjecaja na ciljeve očuvanja i cjelovitost područja ekološke mreže, donosi rješenje da je zahvat prihvatljiv za ekološku mrežu.  </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Točka 2. ovog Rješenja u skladu je s odredbom članka 43. stavak 1. Zakona o zaštiti prirode, kojom je propisano da se rješenje iz članka 30. stavak 4. istog Zakona,  izdaje na rok od četiri  godine.</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Točka 3. ovog Rješenja u skladu je s odredbom članka 44. stavak 3. Zakona o zaštiti prirode, kojom je propisano da nadležno tijelo objavljuje rješenje iz članka 30. stavak 4. istog Zakona,  na mrežnim stranicama, odnosno na mrežnim stranicama Brodsko-posavske županije (</w:t>
      </w:r>
      <w:hyperlink r:id="rId8" w:history="1">
        <w:r>
          <w:rPr>
            <w:rStyle w:val="Hiperveza"/>
            <w:rFonts w:ascii="Tahoma" w:hAnsi="Tahoma" w:cs="Tahoma"/>
            <w:sz w:val="20"/>
            <w:szCs w:val="20"/>
          </w:rPr>
          <w:t>www.bpz.hr</w:t>
        </w:r>
      </w:hyperlink>
      <w:r>
        <w:rPr>
          <w:rFonts w:ascii="Tahoma" w:hAnsi="Tahoma" w:cs="Tahoma"/>
          <w:sz w:val="20"/>
          <w:szCs w:val="20"/>
        </w:rPr>
        <w:t>).</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Člankom 27.  stavak 2. Zakona o zaštiti prirode, propisano je da se ocjena prihvatljivosti  zahvata, provodi u okviru pripreme namjeravanog zahvata, prije izdavanja lokacijske dozvole ili izdavanja drugog potrebnog odobrenja za provedbu zahvata.</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 xml:space="preserve">Člankom 30. stavak 6. Zakona o zaštiti prirode, propisano je da rješenje iz stavaka 4. i 5. ovog članka sadrži podatke o zahvatu, podatke o ekološkoj mreži i obrazloženje razloga na temelju kojih je isključena </w:t>
      </w:r>
      <w:r>
        <w:rPr>
          <w:rFonts w:ascii="Tahoma" w:hAnsi="Tahoma" w:cs="Tahoma"/>
          <w:sz w:val="20"/>
          <w:szCs w:val="20"/>
        </w:rPr>
        <w:lastRenderedPageBreak/>
        <w:t>mogućnost značajnih negativnih utjecaja zahvata na ciljeve očuvanja i cjelovitost područja ekološke mreže ili obrazloženje razloga  na temelju kojih je utvrđena obveza provedbe Glavne ocjene.</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r>
        <w:rPr>
          <w:rFonts w:ascii="Tahoma" w:hAnsi="Tahoma" w:cs="Tahoma"/>
          <w:sz w:val="20"/>
          <w:szCs w:val="20"/>
        </w:rPr>
        <w:t xml:space="preserve">U skladu sa odredbama stavaka 1. i 2. članka 44.  Zakona o zaštiti prirode, ovo Rješenje se dostavlja Ministarstvu gospodarstva i održivog razvoja i Inspekciji zaštite prirode. </w:t>
      </w:r>
    </w:p>
    <w:p w:rsidR="005217ED" w:rsidRDefault="005217ED" w:rsidP="005217ED">
      <w:pPr>
        <w:pStyle w:val="Bezproreda"/>
        <w:jc w:val="both"/>
        <w:rPr>
          <w:rFonts w:ascii="Tahoma" w:hAnsi="Tahoma" w:cs="Tahoma"/>
          <w:bCs/>
          <w:sz w:val="20"/>
          <w:szCs w:val="20"/>
        </w:rPr>
      </w:pPr>
    </w:p>
    <w:p w:rsidR="005217ED" w:rsidRDefault="005217ED" w:rsidP="005217ED">
      <w:pPr>
        <w:pStyle w:val="Bezproreda"/>
        <w:jc w:val="both"/>
        <w:rPr>
          <w:rFonts w:ascii="Tahoma" w:hAnsi="Tahoma" w:cs="Tahoma"/>
          <w:bCs/>
          <w:sz w:val="20"/>
          <w:szCs w:val="20"/>
        </w:rPr>
      </w:pPr>
    </w:p>
    <w:p w:rsidR="005217ED" w:rsidRDefault="005217ED" w:rsidP="005217ED">
      <w:pPr>
        <w:pStyle w:val="Bezproreda"/>
        <w:jc w:val="both"/>
        <w:rPr>
          <w:rFonts w:ascii="Tahoma" w:hAnsi="Tahoma" w:cs="Tahoma"/>
          <w:b/>
          <w:sz w:val="20"/>
          <w:szCs w:val="20"/>
          <w:u w:val="single"/>
        </w:rPr>
      </w:pPr>
      <w:r>
        <w:rPr>
          <w:rFonts w:ascii="Tahoma" w:hAnsi="Tahoma" w:cs="Tahoma"/>
          <w:b/>
          <w:sz w:val="20"/>
          <w:szCs w:val="20"/>
          <w:u w:val="single"/>
        </w:rPr>
        <w:t>Uputa o pravnom lijeku</w:t>
      </w:r>
    </w:p>
    <w:p w:rsidR="005217ED" w:rsidRDefault="005217ED" w:rsidP="005217ED">
      <w:pPr>
        <w:pStyle w:val="Bezproreda"/>
        <w:jc w:val="both"/>
        <w:rPr>
          <w:rFonts w:ascii="Tahoma" w:hAnsi="Tahoma" w:cs="Tahoma"/>
          <w:sz w:val="20"/>
          <w:szCs w:val="20"/>
        </w:rPr>
      </w:pPr>
      <w:r>
        <w:rPr>
          <w:rFonts w:ascii="Tahoma" w:hAnsi="Tahoma" w:cs="Tahoma"/>
          <w:sz w:val="20"/>
          <w:szCs w:val="20"/>
        </w:rPr>
        <w:t>Protiv ovog Rješenja može se izjaviti žalba Ministarstvu gospodarstva i održivog razvoja, Zagreb, Radnička cesta 80, u roku od 15 dana od dana primitka Rješenja.</w:t>
      </w:r>
    </w:p>
    <w:p w:rsidR="005217ED" w:rsidRDefault="005217ED" w:rsidP="005217ED">
      <w:pPr>
        <w:pStyle w:val="Bezproreda"/>
        <w:jc w:val="both"/>
        <w:rPr>
          <w:rFonts w:ascii="Tahoma" w:hAnsi="Tahoma" w:cs="Tahoma"/>
          <w:sz w:val="20"/>
          <w:szCs w:val="20"/>
        </w:rPr>
      </w:pPr>
      <w:r>
        <w:rPr>
          <w:rFonts w:ascii="Tahoma" w:hAnsi="Tahoma" w:cs="Tahoma"/>
          <w:sz w:val="20"/>
          <w:szCs w:val="20"/>
        </w:rPr>
        <w:t xml:space="preserve">Žalba se predaje Upravnom odjelu za graditeljstvo, infrastrukturu i zaštitu okoliša Brodsko-posavske županije, neposredno u pisanom obliku, usmeno u zapisnik, ili se šalje poštom, odnosno dostavlja elektronički. </w:t>
      </w: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p>
    <w:p w:rsidR="005217ED" w:rsidRDefault="005217ED" w:rsidP="005217ED">
      <w:pPr>
        <w:pStyle w:val="Bezproreda"/>
        <w:jc w:val="both"/>
        <w:rPr>
          <w:rFonts w:ascii="Tahoma" w:hAnsi="Tahoma" w:cs="Tahoma"/>
          <w:sz w:val="20"/>
          <w:szCs w:val="20"/>
        </w:rPr>
      </w:pPr>
    </w:p>
    <w:p w:rsidR="005217ED" w:rsidRPr="00406B97" w:rsidRDefault="005217ED" w:rsidP="005217ED">
      <w:pPr>
        <w:pStyle w:val="Bezproreda"/>
        <w:jc w:val="both"/>
        <w:rPr>
          <w:rFonts w:ascii="Tahoma" w:hAnsi="Tahoma" w:cs="Tahoma"/>
          <w:b/>
          <w:sz w:val="20"/>
          <w:szCs w:val="20"/>
        </w:rPr>
      </w:pPr>
      <w:r>
        <w:rPr>
          <w:rFonts w:ascii="Tahoma" w:hAnsi="Tahoma" w:cs="Tahoma"/>
          <w:b/>
          <w:sz w:val="20"/>
          <w:szCs w:val="20"/>
        </w:rPr>
        <w:t xml:space="preserve">                                                                             Viša savjetnica za zaštitu prirode i okoliša</w:t>
      </w:r>
      <w:r>
        <w:rPr>
          <w:rFonts w:ascii="Tahoma" w:hAnsi="Tahoma" w:cs="Tahoma"/>
          <w:sz w:val="20"/>
          <w:szCs w:val="20"/>
        </w:rPr>
        <w:t xml:space="preserve">  </w:t>
      </w:r>
    </w:p>
    <w:p w:rsidR="005217ED" w:rsidRDefault="005217ED" w:rsidP="005217ED">
      <w:pPr>
        <w:pStyle w:val="Bezproreda"/>
        <w:jc w:val="both"/>
        <w:rPr>
          <w:rFonts w:ascii="Tahoma" w:hAnsi="Tahoma" w:cs="Tahoma"/>
          <w:sz w:val="20"/>
          <w:szCs w:val="20"/>
        </w:rPr>
      </w:pPr>
      <w:r>
        <w:rPr>
          <w:rFonts w:ascii="Tahoma" w:hAnsi="Tahoma" w:cs="Tahoma"/>
          <w:sz w:val="20"/>
          <w:szCs w:val="20"/>
        </w:rPr>
        <w:t xml:space="preserve">                                                                                         Ljiljana Curić, </w:t>
      </w:r>
      <w:proofErr w:type="spellStart"/>
      <w:r>
        <w:rPr>
          <w:rFonts w:ascii="Tahoma" w:hAnsi="Tahoma" w:cs="Tahoma"/>
          <w:sz w:val="20"/>
          <w:szCs w:val="20"/>
        </w:rPr>
        <w:t>dipl.ing</w:t>
      </w:r>
      <w:proofErr w:type="spellEnd"/>
      <w:r>
        <w:rPr>
          <w:rFonts w:ascii="Tahoma" w:hAnsi="Tahoma" w:cs="Tahoma"/>
          <w:sz w:val="20"/>
          <w:szCs w:val="20"/>
        </w:rPr>
        <w:t>.</w:t>
      </w:r>
    </w:p>
    <w:p w:rsidR="005217ED" w:rsidRDefault="005217ED" w:rsidP="005217ED">
      <w:pPr>
        <w:pStyle w:val="Bezproreda"/>
        <w:jc w:val="both"/>
        <w:rPr>
          <w:rFonts w:ascii="Arial" w:hAnsi="Arial" w:cs="Arial"/>
          <w:b/>
          <w:i/>
          <w:sz w:val="18"/>
          <w:szCs w:val="18"/>
          <w:u w:val="single"/>
        </w:rPr>
      </w:pPr>
    </w:p>
    <w:p w:rsidR="005217ED" w:rsidRDefault="005217ED" w:rsidP="005217ED">
      <w:pPr>
        <w:pStyle w:val="Bezproreda"/>
        <w:jc w:val="both"/>
        <w:rPr>
          <w:rFonts w:ascii="Arial" w:hAnsi="Arial" w:cs="Arial"/>
          <w:b/>
          <w:i/>
          <w:sz w:val="18"/>
          <w:szCs w:val="18"/>
          <w:u w:val="single"/>
        </w:rPr>
      </w:pPr>
    </w:p>
    <w:p w:rsidR="005217ED" w:rsidRDefault="005217ED" w:rsidP="005217ED">
      <w:pPr>
        <w:pStyle w:val="Bezproreda"/>
        <w:jc w:val="both"/>
        <w:rPr>
          <w:rFonts w:ascii="Arial" w:hAnsi="Arial" w:cs="Arial"/>
          <w:b/>
          <w:i/>
          <w:sz w:val="18"/>
          <w:szCs w:val="18"/>
          <w:u w:val="single"/>
        </w:rPr>
      </w:pPr>
    </w:p>
    <w:p w:rsidR="005217ED" w:rsidRDefault="005217ED" w:rsidP="005217ED">
      <w:pPr>
        <w:pStyle w:val="Bezproreda"/>
        <w:jc w:val="both"/>
        <w:rPr>
          <w:rFonts w:ascii="Arial" w:hAnsi="Arial" w:cs="Arial"/>
          <w:b/>
          <w:i/>
          <w:sz w:val="18"/>
          <w:szCs w:val="18"/>
          <w:u w:val="single"/>
        </w:rPr>
      </w:pPr>
    </w:p>
    <w:p w:rsidR="005217ED" w:rsidRDefault="005217ED" w:rsidP="005217ED">
      <w:pPr>
        <w:pStyle w:val="Bezproreda"/>
        <w:jc w:val="both"/>
        <w:rPr>
          <w:rFonts w:ascii="Arial" w:hAnsi="Arial" w:cs="Arial"/>
          <w:b/>
          <w:i/>
          <w:sz w:val="18"/>
          <w:szCs w:val="18"/>
          <w:u w:val="single"/>
        </w:rPr>
      </w:pPr>
    </w:p>
    <w:p w:rsidR="005217ED" w:rsidRPr="00EF4B55" w:rsidRDefault="005217ED" w:rsidP="00EF4B55">
      <w:pPr>
        <w:pStyle w:val="Bezproreda"/>
        <w:jc w:val="both"/>
        <w:rPr>
          <w:rFonts w:ascii="Tahoma" w:hAnsi="Tahoma" w:cs="Tahoma"/>
          <w:b/>
          <w:i/>
          <w:sz w:val="18"/>
          <w:szCs w:val="18"/>
          <w:u w:val="single"/>
        </w:rPr>
      </w:pPr>
      <w:r>
        <w:rPr>
          <w:rFonts w:ascii="Tahoma" w:hAnsi="Tahoma" w:cs="Tahoma"/>
          <w:b/>
          <w:i/>
          <w:sz w:val="18"/>
          <w:szCs w:val="18"/>
          <w:u w:val="single"/>
        </w:rPr>
        <w:t>Dostaviti:</w:t>
      </w:r>
    </w:p>
    <w:p w:rsidR="005217ED" w:rsidRDefault="00EF4B55" w:rsidP="005217ED">
      <w:pPr>
        <w:pStyle w:val="Bezproreda"/>
        <w:numPr>
          <w:ilvl w:val="0"/>
          <w:numId w:val="2"/>
        </w:numPr>
        <w:jc w:val="both"/>
        <w:rPr>
          <w:rFonts w:ascii="Tahoma" w:hAnsi="Tahoma" w:cs="Tahoma"/>
          <w:bCs/>
          <w:iCs/>
          <w:sz w:val="18"/>
          <w:szCs w:val="18"/>
        </w:rPr>
      </w:pPr>
      <w:r>
        <w:rPr>
          <w:rFonts w:ascii="Tahoma" w:hAnsi="Tahoma" w:cs="Tahoma"/>
          <w:bCs/>
          <w:iCs/>
          <w:sz w:val="18"/>
          <w:szCs w:val="18"/>
        </w:rPr>
        <w:t xml:space="preserve">Ivan Rešković, Ulica Junija Palmotića 70, </w:t>
      </w:r>
      <w:r w:rsidR="00406B97">
        <w:rPr>
          <w:rFonts w:ascii="Tahoma" w:hAnsi="Tahoma" w:cs="Tahoma"/>
          <w:bCs/>
          <w:iCs/>
          <w:sz w:val="18"/>
          <w:szCs w:val="18"/>
        </w:rPr>
        <w:t xml:space="preserve">10410 </w:t>
      </w:r>
      <w:r>
        <w:rPr>
          <w:rFonts w:ascii="Tahoma" w:hAnsi="Tahoma" w:cs="Tahoma"/>
          <w:bCs/>
          <w:iCs/>
          <w:sz w:val="18"/>
          <w:szCs w:val="18"/>
        </w:rPr>
        <w:t>Velika Gorica</w:t>
      </w:r>
    </w:p>
    <w:p w:rsidR="005217ED" w:rsidRDefault="005217ED" w:rsidP="005217ED">
      <w:pPr>
        <w:pStyle w:val="Bezproreda"/>
        <w:numPr>
          <w:ilvl w:val="0"/>
          <w:numId w:val="2"/>
        </w:numPr>
        <w:jc w:val="both"/>
        <w:rPr>
          <w:rFonts w:ascii="Tahoma" w:hAnsi="Tahoma" w:cs="Tahoma"/>
          <w:bCs/>
          <w:iCs/>
          <w:sz w:val="18"/>
          <w:szCs w:val="18"/>
        </w:rPr>
      </w:pPr>
      <w:r>
        <w:rPr>
          <w:rFonts w:ascii="Tahoma" w:hAnsi="Tahoma" w:cs="Tahoma"/>
          <w:bCs/>
          <w:sz w:val="18"/>
          <w:szCs w:val="18"/>
        </w:rPr>
        <w:t xml:space="preserve">Ministarstvo gospodarstva i održivog razvoja, putem: </w:t>
      </w:r>
      <w:hyperlink r:id="rId9" w:history="1">
        <w:r>
          <w:rPr>
            <w:rStyle w:val="Hiperveza"/>
            <w:rFonts w:ascii="Tahoma" w:hAnsi="Tahoma" w:cs="Tahoma"/>
            <w:bCs/>
            <w:sz w:val="18"/>
            <w:szCs w:val="18"/>
          </w:rPr>
          <w:t>pisarnica@mingor.hr</w:t>
        </w:r>
      </w:hyperlink>
      <w:r>
        <w:rPr>
          <w:rFonts w:ascii="Tahoma" w:hAnsi="Tahoma" w:cs="Tahoma"/>
          <w:bCs/>
          <w:sz w:val="18"/>
          <w:szCs w:val="18"/>
        </w:rPr>
        <w:t xml:space="preserve">; </w:t>
      </w:r>
      <w:hyperlink r:id="rId10" w:history="1">
        <w:r>
          <w:rPr>
            <w:rStyle w:val="Hiperveza"/>
            <w:rFonts w:ascii="Tahoma" w:hAnsi="Tahoma" w:cs="Tahoma"/>
            <w:bCs/>
            <w:sz w:val="18"/>
            <w:szCs w:val="18"/>
          </w:rPr>
          <w:t>marija.petras@mingor.hr</w:t>
        </w:r>
      </w:hyperlink>
      <w:r>
        <w:rPr>
          <w:rFonts w:ascii="Tahoma" w:hAnsi="Tahoma" w:cs="Tahoma"/>
          <w:bCs/>
          <w:sz w:val="18"/>
          <w:szCs w:val="18"/>
        </w:rPr>
        <w:t xml:space="preserve"> </w:t>
      </w:r>
    </w:p>
    <w:p w:rsidR="005217ED" w:rsidRDefault="005217ED" w:rsidP="005217ED">
      <w:pPr>
        <w:pStyle w:val="Bezproreda"/>
        <w:numPr>
          <w:ilvl w:val="0"/>
          <w:numId w:val="2"/>
        </w:numPr>
        <w:jc w:val="both"/>
        <w:rPr>
          <w:rFonts w:ascii="Tahoma" w:hAnsi="Tahoma" w:cs="Tahoma"/>
          <w:bCs/>
          <w:iCs/>
          <w:sz w:val="18"/>
          <w:szCs w:val="18"/>
        </w:rPr>
      </w:pPr>
      <w:r>
        <w:rPr>
          <w:rFonts w:ascii="Tahoma" w:hAnsi="Tahoma" w:cs="Tahoma"/>
          <w:sz w:val="18"/>
          <w:szCs w:val="18"/>
        </w:rPr>
        <w:t>Državni inspektorat, Sektor zaštite prirode, Šubićeva 29,  10000 Zagreb</w:t>
      </w:r>
    </w:p>
    <w:p w:rsidR="005217ED" w:rsidRDefault="005217ED" w:rsidP="005217ED">
      <w:pPr>
        <w:pStyle w:val="Bezproreda"/>
        <w:numPr>
          <w:ilvl w:val="0"/>
          <w:numId w:val="2"/>
        </w:numPr>
        <w:jc w:val="both"/>
        <w:rPr>
          <w:rFonts w:ascii="Tahoma" w:hAnsi="Tahoma" w:cs="Tahoma"/>
          <w:bCs/>
          <w:iCs/>
          <w:sz w:val="18"/>
          <w:szCs w:val="18"/>
        </w:rPr>
      </w:pPr>
      <w:r>
        <w:rPr>
          <w:rFonts w:ascii="Tahoma" w:hAnsi="Tahoma" w:cs="Tahoma"/>
          <w:i/>
          <w:iCs/>
          <w:sz w:val="18"/>
          <w:szCs w:val="18"/>
        </w:rPr>
        <w:t>- u spis predmeta</w:t>
      </w:r>
      <w:bookmarkEnd w:id="0"/>
    </w:p>
    <w:p w:rsidR="005217ED" w:rsidRDefault="005217ED" w:rsidP="005217ED">
      <w:pPr>
        <w:autoSpaceDE w:val="0"/>
        <w:autoSpaceDN w:val="0"/>
        <w:adjustRightInd w:val="0"/>
        <w:spacing w:after="0" w:line="240" w:lineRule="auto"/>
        <w:jc w:val="both"/>
        <w:rPr>
          <w:rFonts w:ascii="Arial" w:hAnsi="Arial" w:cs="Arial"/>
          <w:kern w:val="0"/>
          <w:sz w:val="20"/>
          <w:szCs w:val="20"/>
        </w:rPr>
      </w:pPr>
    </w:p>
    <w:p w:rsidR="005217ED" w:rsidRDefault="005217ED" w:rsidP="005217ED">
      <w:pPr>
        <w:autoSpaceDE w:val="0"/>
        <w:autoSpaceDN w:val="0"/>
        <w:adjustRightInd w:val="0"/>
        <w:spacing w:after="0" w:line="240" w:lineRule="auto"/>
        <w:jc w:val="both"/>
        <w:rPr>
          <w:rFonts w:ascii="Arial" w:hAnsi="Arial" w:cs="Arial"/>
          <w:kern w:val="0"/>
          <w:sz w:val="20"/>
          <w:szCs w:val="20"/>
        </w:rPr>
      </w:pPr>
    </w:p>
    <w:sectPr w:rsidR="005217ED">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A4ED6" w:rsidRDefault="007A4ED6" w:rsidP="00406B97">
      <w:pPr>
        <w:spacing w:after="0" w:line="240" w:lineRule="auto"/>
      </w:pPr>
      <w:r>
        <w:separator/>
      </w:r>
    </w:p>
  </w:endnote>
  <w:endnote w:type="continuationSeparator" w:id="0">
    <w:p w:rsidR="007A4ED6" w:rsidRDefault="007A4ED6" w:rsidP="00406B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552944"/>
      <w:docPartObj>
        <w:docPartGallery w:val="Page Numbers (Bottom of Page)"/>
        <w:docPartUnique/>
      </w:docPartObj>
    </w:sdtPr>
    <w:sdtContent>
      <w:p w:rsidR="00406B97" w:rsidRDefault="00406B97">
        <w:pPr>
          <w:pStyle w:val="Podnoje"/>
          <w:jc w:val="center"/>
        </w:pPr>
        <w:r>
          <w:fldChar w:fldCharType="begin"/>
        </w:r>
        <w:r>
          <w:instrText>PAGE   \* MERGEFORMAT</w:instrText>
        </w:r>
        <w:r>
          <w:fldChar w:fldCharType="separate"/>
        </w:r>
        <w:r>
          <w:t>2</w:t>
        </w:r>
        <w:r>
          <w:fldChar w:fldCharType="end"/>
        </w:r>
      </w:p>
    </w:sdtContent>
  </w:sdt>
  <w:p w:rsidR="00406B97" w:rsidRDefault="00406B9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A4ED6" w:rsidRDefault="007A4ED6" w:rsidP="00406B97">
      <w:pPr>
        <w:spacing w:after="0" w:line="240" w:lineRule="auto"/>
      </w:pPr>
      <w:r>
        <w:separator/>
      </w:r>
    </w:p>
  </w:footnote>
  <w:footnote w:type="continuationSeparator" w:id="0">
    <w:p w:rsidR="007A4ED6" w:rsidRDefault="007A4ED6" w:rsidP="00406B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581D53"/>
    <w:multiLevelType w:val="hybridMultilevel"/>
    <w:tmpl w:val="5EDA68A0"/>
    <w:lvl w:ilvl="0" w:tplc="25E66B06">
      <w:start w:val="1"/>
      <w:numFmt w:val="decimal"/>
      <w:lvlText w:val="%1."/>
      <w:lvlJc w:val="left"/>
      <w:pPr>
        <w:ind w:left="780" w:hanging="42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15:restartNumberingAfterBreak="0">
    <w:nsid w:val="58480290"/>
    <w:multiLevelType w:val="hybridMultilevel"/>
    <w:tmpl w:val="3A6CBD2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5347353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13574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443"/>
    <w:rsid w:val="00080B0A"/>
    <w:rsid w:val="002B46E7"/>
    <w:rsid w:val="00406B97"/>
    <w:rsid w:val="004A4D1A"/>
    <w:rsid w:val="005217ED"/>
    <w:rsid w:val="00582443"/>
    <w:rsid w:val="005C2472"/>
    <w:rsid w:val="005E1979"/>
    <w:rsid w:val="006D7F0A"/>
    <w:rsid w:val="007145CA"/>
    <w:rsid w:val="007A4ED6"/>
    <w:rsid w:val="00A57C0B"/>
    <w:rsid w:val="00EF3107"/>
    <w:rsid w:val="00EF4B5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4F6A4"/>
  <w15:chartTrackingRefBased/>
  <w15:docId w15:val="{FE105629-4C02-42A7-9C36-ED3A201DB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5217ED"/>
    <w:rPr>
      <w:color w:val="0563C1" w:themeColor="hyperlink"/>
      <w:u w:val="single"/>
    </w:rPr>
  </w:style>
  <w:style w:type="paragraph" w:styleId="Bezproreda">
    <w:name w:val="No Spacing"/>
    <w:uiPriority w:val="1"/>
    <w:qFormat/>
    <w:rsid w:val="005217ED"/>
    <w:pPr>
      <w:spacing w:after="0" w:line="240" w:lineRule="auto"/>
    </w:pPr>
    <w:rPr>
      <w:rFonts w:ascii="Calibri" w:eastAsia="Times New Roman" w:hAnsi="Calibri" w:cs="Times New Roman"/>
      <w:kern w:val="0"/>
      <w:lang w:eastAsia="hr-HR"/>
      <w14:ligatures w14:val="none"/>
    </w:rPr>
  </w:style>
  <w:style w:type="paragraph" w:styleId="Zaglavlje">
    <w:name w:val="header"/>
    <w:basedOn w:val="Normal"/>
    <w:link w:val="ZaglavljeChar"/>
    <w:uiPriority w:val="99"/>
    <w:unhideWhenUsed/>
    <w:rsid w:val="00406B9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406B97"/>
  </w:style>
  <w:style w:type="paragraph" w:styleId="Podnoje">
    <w:name w:val="footer"/>
    <w:basedOn w:val="Normal"/>
    <w:link w:val="PodnojeChar"/>
    <w:uiPriority w:val="99"/>
    <w:unhideWhenUsed/>
    <w:rsid w:val="00406B9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406B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p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arija.petras@mingor.hr" TargetMode="External"/><Relationship Id="rId4" Type="http://schemas.openxmlformats.org/officeDocument/2006/relationships/webSettings" Target="webSettings.xml"/><Relationship Id="rId9" Type="http://schemas.openxmlformats.org/officeDocument/2006/relationships/hyperlink" Target="mailto:pisarnica@mingor.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3</Pages>
  <Words>1431</Words>
  <Characters>8158</Characters>
  <Application>Microsoft Office Word</Application>
  <DocSecurity>0</DocSecurity>
  <Lines>67</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3</cp:revision>
  <dcterms:created xsi:type="dcterms:W3CDTF">2024-04-18T11:56:00Z</dcterms:created>
  <dcterms:modified xsi:type="dcterms:W3CDTF">2024-04-22T12:42:00Z</dcterms:modified>
</cp:coreProperties>
</file>