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85165" w:rsidRDefault="00A85165" w:rsidP="00A85165">
      <w:pPr>
        <w:overflowPunct w:val="0"/>
        <w:autoSpaceDE w:val="0"/>
        <w:autoSpaceDN w:val="0"/>
        <w:adjustRightInd w:val="0"/>
        <w:rPr>
          <w:rFonts w:ascii="Arial Narrow" w:hAnsi="Arial Narrow"/>
          <w:b/>
        </w:rPr>
      </w:pPr>
      <w:r>
        <w:t xml:space="preserve">                </w:t>
      </w:r>
      <w:bookmarkStart w:id="0" w:name="_Hlk149911913"/>
      <w:r>
        <w:rPr>
          <w:noProof/>
        </w:rPr>
        <w:drawing>
          <wp:inline distT="0" distB="0" distL="0" distR="0">
            <wp:extent cx="596265" cy="636270"/>
            <wp:effectExtent l="0" t="0" r="0" b="0"/>
            <wp:docPr id="16222381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A85165" w:rsidRPr="00BE3D03" w:rsidRDefault="00A85165" w:rsidP="00A85165">
      <w:pPr>
        <w:overflowPunct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BE3D03">
        <w:rPr>
          <w:rFonts w:ascii="Arial" w:hAnsi="Arial" w:cs="Arial"/>
          <w:b/>
          <w:bCs/>
          <w:sz w:val="20"/>
          <w:szCs w:val="20"/>
          <w:lang w:val="de-DE"/>
        </w:rPr>
        <w:t>REPUBLIKA HRVATSKA</w:t>
      </w:r>
    </w:p>
    <w:p w:rsidR="00A85165" w:rsidRPr="00BE3D03" w:rsidRDefault="00A85165" w:rsidP="00A85165">
      <w:pPr>
        <w:pStyle w:val="Naslov6"/>
        <w:rPr>
          <w:sz w:val="20"/>
          <w:szCs w:val="20"/>
          <w:lang w:val="hr-HR"/>
        </w:rPr>
      </w:pPr>
      <w:r w:rsidRPr="00BE3D03">
        <w:rPr>
          <w:sz w:val="20"/>
          <w:szCs w:val="20"/>
        </w:rPr>
        <w:t xml:space="preserve">   BRODSKO</w:t>
      </w:r>
      <w:r w:rsidRPr="00BE3D03">
        <w:rPr>
          <w:sz w:val="20"/>
          <w:szCs w:val="20"/>
          <w:lang w:val="hr-HR"/>
        </w:rPr>
        <w:t>-</w:t>
      </w:r>
      <w:r w:rsidRPr="00BE3D03">
        <w:rPr>
          <w:sz w:val="20"/>
          <w:szCs w:val="20"/>
        </w:rPr>
        <w:t>POSAVSKA</w:t>
      </w:r>
      <w:r w:rsidRPr="00BE3D03">
        <w:rPr>
          <w:sz w:val="20"/>
          <w:szCs w:val="20"/>
          <w:lang w:val="hr-HR"/>
        </w:rPr>
        <w:t xml:space="preserve"> Ž</w:t>
      </w:r>
      <w:r w:rsidRPr="00BE3D03">
        <w:rPr>
          <w:sz w:val="20"/>
          <w:szCs w:val="20"/>
        </w:rPr>
        <w:t>UPANIJA</w:t>
      </w:r>
      <w:r w:rsidRPr="00BE3D03">
        <w:rPr>
          <w:sz w:val="20"/>
          <w:szCs w:val="20"/>
          <w:lang w:val="hr-HR"/>
        </w:rPr>
        <w:t xml:space="preserve"> </w:t>
      </w:r>
    </w:p>
    <w:p w:rsidR="00A85165" w:rsidRPr="00BE3D03" w:rsidRDefault="00A85165" w:rsidP="00A85165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BE3D03">
        <w:rPr>
          <w:rFonts w:ascii="Arial" w:hAnsi="Arial" w:cs="Arial"/>
          <w:b/>
          <w:bCs/>
          <w:sz w:val="20"/>
          <w:szCs w:val="20"/>
        </w:rPr>
        <w:t xml:space="preserve">   </w:t>
      </w:r>
    </w:p>
    <w:p w:rsidR="00A85165" w:rsidRPr="00BE3D03" w:rsidRDefault="00A85165" w:rsidP="00A85165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BE3D03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BE3D03">
        <w:rPr>
          <w:rFonts w:ascii="Arial" w:hAnsi="Arial" w:cs="Arial"/>
          <w:b/>
          <w:bCs/>
          <w:sz w:val="20"/>
          <w:szCs w:val="20"/>
          <w:lang w:val="de-DE"/>
        </w:rPr>
        <w:t>UPRAVNI ODJEL ZA GRADITELJSTVO,</w:t>
      </w:r>
    </w:p>
    <w:p w:rsidR="00A85165" w:rsidRPr="00BE3D03" w:rsidRDefault="00A85165" w:rsidP="00A85165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BE3D03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BE3D03">
        <w:rPr>
          <w:rFonts w:ascii="Arial" w:hAnsi="Arial" w:cs="Arial"/>
          <w:b/>
          <w:bCs/>
          <w:sz w:val="20"/>
          <w:szCs w:val="20"/>
          <w:lang w:val="de-DE"/>
        </w:rPr>
        <w:t xml:space="preserve">INFRASTRUKTURU </w:t>
      </w:r>
      <w:r w:rsidRPr="00BE3D03">
        <w:rPr>
          <w:rFonts w:ascii="Arial" w:hAnsi="Arial" w:cs="Arial"/>
          <w:b/>
          <w:bCs/>
          <w:sz w:val="20"/>
          <w:szCs w:val="20"/>
        </w:rPr>
        <w:t xml:space="preserve">I ZAŠTITU  OKOLIŠA                                     </w:t>
      </w:r>
    </w:p>
    <w:p w:rsidR="00A85165" w:rsidRPr="00BE3D03" w:rsidRDefault="00A85165" w:rsidP="00A85165">
      <w:pPr>
        <w:pStyle w:val="Bezproreda"/>
        <w:rPr>
          <w:rFonts w:ascii="Arial" w:hAnsi="Arial" w:cs="Arial"/>
          <w:i/>
          <w:sz w:val="20"/>
          <w:szCs w:val="20"/>
        </w:rPr>
      </w:pPr>
      <w:r w:rsidRPr="00BE3D03">
        <w:rPr>
          <w:rFonts w:ascii="Arial" w:hAnsi="Arial" w:cs="Arial"/>
          <w:i/>
          <w:sz w:val="20"/>
          <w:szCs w:val="20"/>
        </w:rPr>
        <w:t>Petra Krešimira IV. br. 1, 35 000 Slavonski Brod</w:t>
      </w:r>
    </w:p>
    <w:p w:rsidR="00A85165" w:rsidRPr="00BE3D03" w:rsidRDefault="00A85165" w:rsidP="00A85165">
      <w:pPr>
        <w:pStyle w:val="Bezproreda"/>
        <w:rPr>
          <w:rFonts w:ascii="Arial" w:hAnsi="Arial" w:cs="Arial"/>
          <w:i/>
          <w:iCs/>
          <w:sz w:val="20"/>
          <w:szCs w:val="20"/>
        </w:rPr>
      </w:pPr>
      <w:proofErr w:type="spellStart"/>
      <w:r w:rsidRPr="00BE3D03">
        <w:rPr>
          <w:rFonts w:ascii="Arial" w:hAnsi="Arial" w:cs="Arial"/>
          <w:i/>
          <w:iCs/>
          <w:sz w:val="20"/>
          <w:szCs w:val="20"/>
          <w:lang w:val="en-GB"/>
        </w:rPr>
        <w:t>tel</w:t>
      </w:r>
      <w:proofErr w:type="spellEnd"/>
      <w:r w:rsidRPr="00BE3D03">
        <w:rPr>
          <w:rFonts w:ascii="Arial" w:hAnsi="Arial" w:cs="Arial"/>
          <w:i/>
          <w:iCs/>
          <w:sz w:val="20"/>
          <w:szCs w:val="20"/>
        </w:rPr>
        <w:t>: 035/443-126</w:t>
      </w:r>
    </w:p>
    <w:p w:rsidR="00A85165" w:rsidRPr="00BE3D03" w:rsidRDefault="00A85165" w:rsidP="00A85165">
      <w:pPr>
        <w:pStyle w:val="Bezproreda"/>
        <w:rPr>
          <w:rFonts w:ascii="Arial" w:hAnsi="Arial" w:cs="Arial"/>
          <w:sz w:val="20"/>
          <w:szCs w:val="20"/>
        </w:rPr>
      </w:pPr>
      <w:r w:rsidRPr="00BE3D03">
        <w:rPr>
          <w:rFonts w:ascii="Arial" w:hAnsi="Arial" w:cs="Arial"/>
          <w:sz w:val="20"/>
          <w:szCs w:val="20"/>
        </w:rPr>
        <w:t>KLASA: UP/I 352-0</w:t>
      </w:r>
      <w:r w:rsidRPr="00BE3D03">
        <w:rPr>
          <w:rFonts w:ascii="Arial" w:hAnsi="Arial" w:cs="Arial"/>
          <w:sz w:val="20"/>
          <w:szCs w:val="20"/>
        </w:rPr>
        <w:t>2</w:t>
      </w:r>
      <w:r w:rsidRPr="00BE3D03">
        <w:rPr>
          <w:rFonts w:ascii="Arial" w:hAnsi="Arial" w:cs="Arial"/>
          <w:sz w:val="20"/>
          <w:szCs w:val="20"/>
        </w:rPr>
        <w:t>/2</w:t>
      </w:r>
      <w:r w:rsidRPr="00BE3D03">
        <w:rPr>
          <w:rFonts w:ascii="Arial" w:hAnsi="Arial" w:cs="Arial"/>
          <w:sz w:val="20"/>
          <w:szCs w:val="20"/>
        </w:rPr>
        <w:t>4</w:t>
      </w:r>
      <w:r w:rsidRPr="00BE3D03">
        <w:rPr>
          <w:rFonts w:ascii="Arial" w:hAnsi="Arial" w:cs="Arial"/>
          <w:sz w:val="20"/>
          <w:szCs w:val="20"/>
        </w:rPr>
        <w:t>-0</w:t>
      </w:r>
      <w:r w:rsidRPr="00BE3D03">
        <w:rPr>
          <w:rFonts w:ascii="Arial" w:hAnsi="Arial" w:cs="Arial"/>
          <w:sz w:val="20"/>
          <w:szCs w:val="20"/>
        </w:rPr>
        <w:t>1</w:t>
      </w:r>
      <w:r w:rsidRPr="00BE3D03">
        <w:rPr>
          <w:rFonts w:ascii="Arial" w:hAnsi="Arial" w:cs="Arial"/>
          <w:sz w:val="20"/>
          <w:szCs w:val="20"/>
        </w:rPr>
        <w:t>/0</w:t>
      </w:r>
      <w:r w:rsidRPr="00BE3D03">
        <w:rPr>
          <w:rFonts w:ascii="Arial" w:hAnsi="Arial" w:cs="Arial"/>
          <w:sz w:val="20"/>
          <w:szCs w:val="20"/>
        </w:rPr>
        <w:t>3</w:t>
      </w:r>
    </w:p>
    <w:p w:rsidR="00A85165" w:rsidRPr="00BE3D03" w:rsidRDefault="00A85165" w:rsidP="00A85165">
      <w:pPr>
        <w:pStyle w:val="Bezproreda"/>
        <w:rPr>
          <w:rFonts w:ascii="Arial" w:hAnsi="Arial" w:cs="Arial"/>
          <w:sz w:val="20"/>
          <w:szCs w:val="20"/>
        </w:rPr>
      </w:pPr>
      <w:r w:rsidRPr="00BE3D03">
        <w:rPr>
          <w:rFonts w:ascii="Arial" w:hAnsi="Arial" w:cs="Arial"/>
          <w:sz w:val="20"/>
          <w:szCs w:val="20"/>
        </w:rPr>
        <w:t>URBROJ: 2178-03-02/5-2</w:t>
      </w:r>
      <w:r w:rsidRPr="00BE3D03">
        <w:rPr>
          <w:rFonts w:ascii="Arial" w:hAnsi="Arial" w:cs="Arial"/>
          <w:sz w:val="20"/>
          <w:szCs w:val="20"/>
        </w:rPr>
        <w:t>4</w:t>
      </w:r>
      <w:r w:rsidRPr="00BE3D03">
        <w:rPr>
          <w:rFonts w:ascii="Arial" w:hAnsi="Arial" w:cs="Arial"/>
          <w:sz w:val="20"/>
          <w:szCs w:val="20"/>
        </w:rPr>
        <w:t>-</w:t>
      </w:r>
      <w:r w:rsidRPr="00BE3D03">
        <w:rPr>
          <w:rFonts w:ascii="Arial" w:hAnsi="Arial" w:cs="Arial"/>
          <w:sz w:val="20"/>
          <w:szCs w:val="20"/>
        </w:rPr>
        <w:t>7</w:t>
      </w:r>
    </w:p>
    <w:p w:rsidR="00A85165" w:rsidRPr="00BE3D03" w:rsidRDefault="00A85165" w:rsidP="00A85165">
      <w:pPr>
        <w:pStyle w:val="Bezproreda"/>
        <w:rPr>
          <w:rFonts w:ascii="Arial" w:hAnsi="Arial" w:cs="Arial"/>
          <w:sz w:val="20"/>
          <w:szCs w:val="20"/>
        </w:rPr>
      </w:pPr>
      <w:r w:rsidRPr="00BE3D03">
        <w:rPr>
          <w:rFonts w:ascii="Arial" w:hAnsi="Arial" w:cs="Arial"/>
          <w:sz w:val="20"/>
          <w:szCs w:val="20"/>
        </w:rPr>
        <w:t xml:space="preserve">Slavonski Brod,  </w:t>
      </w:r>
      <w:r w:rsidRPr="00BE3D03">
        <w:rPr>
          <w:rFonts w:ascii="Arial" w:hAnsi="Arial" w:cs="Arial"/>
          <w:sz w:val="20"/>
          <w:szCs w:val="20"/>
        </w:rPr>
        <w:t xml:space="preserve">11. lipanj </w:t>
      </w:r>
      <w:r w:rsidRPr="00BE3D03">
        <w:rPr>
          <w:rFonts w:ascii="Arial" w:hAnsi="Arial" w:cs="Arial"/>
          <w:sz w:val="20"/>
          <w:szCs w:val="20"/>
        </w:rPr>
        <w:t>202</w:t>
      </w:r>
      <w:r w:rsidRPr="00BE3D03">
        <w:rPr>
          <w:rFonts w:ascii="Arial" w:hAnsi="Arial" w:cs="Arial"/>
          <w:sz w:val="20"/>
          <w:szCs w:val="20"/>
        </w:rPr>
        <w:t>4</w:t>
      </w:r>
      <w:r w:rsidRPr="00BE3D03">
        <w:rPr>
          <w:rFonts w:ascii="Arial" w:hAnsi="Arial" w:cs="Arial"/>
          <w:sz w:val="20"/>
          <w:szCs w:val="20"/>
        </w:rPr>
        <w:t>. godine</w:t>
      </w:r>
    </w:p>
    <w:p w:rsidR="00A85165" w:rsidRDefault="00A85165" w:rsidP="00A85165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A85165" w:rsidRDefault="00A85165" w:rsidP="00A85165">
      <w:pPr>
        <w:pStyle w:val="Bezproreda"/>
        <w:ind w:right="-142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Brodsko-posavska županija, OIB 27400987949, Upravni odjel za graditeljstvo, infrastrukturu i </w:t>
      </w:r>
      <w:r w:rsidRPr="00A85165">
        <w:rPr>
          <w:rFonts w:ascii="Arial" w:hAnsi="Arial" w:cs="Arial"/>
        </w:rPr>
        <w:t xml:space="preserve">zaštitu okoliša,  temeljem članka 48. stavak 1., a vezano za članak 46. stavak 2. Zakona o zaštiti prirode („Narodne novine“, br. 80/13, 15/18, 14/19 i 127/19), povodom zahtjeva Općine </w:t>
      </w:r>
      <w:r w:rsidRPr="00A85165">
        <w:rPr>
          <w:rFonts w:ascii="Arial" w:hAnsi="Arial" w:cs="Arial"/>
        </w:rPr>
        <w:t xml:space="preserve">Oriovac </w:t>
      </w:r>
      <w:r w:rsidRPr="00A85165">
        <w:rPr>
          <w:rFonts w:ascii="Arial" w:hAnsi="Arial" w:cs="Arial"/>
          <w:color w:val="333333"/>
          <w:spacing w:val="3"/>
          <w:shd w:val="clear" w:color="auto" w:fill="FFFFFF"/>
        </w:rPr>
        <w:t>OIB 67632922243</w:t>
      </w:r>
      <w:r w:rsidRPr="00A85165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Trg hrvatskog preporoda 1, Oriovac,</w:t>
      </w:r>
      <w:r w:rsidRPr="00A85165">
        <w:rPr>
          <w:rFonts w:ascii="Arial" w:hAnsi="Arial" w:cs="Arial"/>
          <w:color w:val="000000" w:themeColor="text1"/>
        </w:rPr>
        <w:t xml:space="preserve"> za provedbom Prethodne </w:t>
      </w:r>
      <w:r w:rsidRPr="00A85165">
        <w:rPr>
          <w:rFonts w:ascii="Arial" w:hAnsi="Arial" w:cs="Arial"/>
        </w:rPr>
        <w:t>ocjene prihvatljivosti za ekološku mrežu Programa</w:t>
      </w:r>
      <w:r>
        <w:rPr>
          <w:rFonts w:ascii="Arial" w:hAnsi="Arial" w:cs="Arial"/>
        </w:rPr>
        <w:t xml:space="preserve"> raspolaganja poljoprivrednim zemljištem u vlasništvu Republike Hrvatske za Općinu </w:t>
      </w:r>
      <w:r>
        <w:rPr>
          <w:rFonts w:ascii="Arial" w:hAnsi="Arial" w:cs="Arial"/>
        </w:rPr>
        <w:t>Oriovac</w:t>
      </w:r>
      <w:r>
        <w:rPr>
          <w:rFonts w:ascii="Arial" w:hAnsi="Arial" w:cs="Arial"/>
        </w:rPr>
        <w:t>, nakon provedenog postupka, donosi</w:t>
      </w: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ind w:right="-28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  J  E  Š  E  NJ  E</w:t>
      </w:r>
    </w:p>
    <w:p w:rsidR="00A85165" w:rsidRDefault="00A85165" w:rsidP="00A85165">
      <w:pPr>
        <w:pStyle w:val="Bezproreda"/>
        <w:ind w:left="708" w:right="-284"/>
        <w:jc w:val="center"/>
        <w:rPr>
          <w:rFonts w:ascii="Arial" w:hAnsi="Arial" w:cs="Arial"/>
        </w:rPr>
      </w:pPr>
    </w:p>
    <w:p w:rsidR="00A85165" w:rsidRDefault="00A85165" w:rsidP="00A85165">
      <w:pPr>
        <w:pStyle w:val="Bezproreda"/>
        <w:numPr>
          <w:ilvl w:val="0"/>
          <w:numId w:val="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Program raspolaganja poljoprivrednim zemljištem u vlasništvu Republike Hrvatske za Općinu </w:t>
      </w:r>
      <w:r>
        <w:rPr>
          <w:rFonts w:ascii="Arial" w:hAnsi="Arial" w:cs="Arial"/>
        </w:rPr>
        <w:t>Oriovac</w:t>
      </w:r>
      <w:r>
        <w:rPr>
          <w:rFonts w:ascii="Arial" w:hAnsi="Arial" w:cs="Arial"/>
        </w:rPr>
        <w:t xml:space="preserve">,  </w:t>
      </w:r>
      <w:r>
        <w:rPr>
          <w:rFonts w:ascii="Arial" w:hAnsi="Arial" w:cs="Arial"/>
          <w:b/>
        </w:rPr>
        <w:t xml:space="preserve"> prihvatljiv  je  za  ekološku mrežu</w:t>
      </w:r>
      <w:r>
        <w:rPr>
          <w:rFonts w:ascii="Arial" w:hAnsi="Arial" w:cs="Arial"/>
        </w:rPr>
        <w:t>.</w:t>
      </w:r>
    </w:p>
    <w:p w:rsidR="00A85165" w:rsidRDefault="00A85165" w:rsidP="00A85165">
      <w:pPr>
        <w:pStyle w:val="Bezproreda"/>
        <w:ind w:left="2127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numPr>
          <w:ilvl w:val="0"/>
          <w:numId w:val="1"/>
        </w:numPr>
        <w:ind w:right="-284"/>
        <w:rPr>
          <w:rFonts w:ascii="Arial" w:hAnsi="Arial" w:cs="Arial"/>
        </w:rPr>
      </w:pPr>
      <w:r>
        <w:rPr>
          <w:rFonts w:ascii="Arial" w:hAnsi="Arial" w:cs="Arial"/>
        </w:rPr>
        <w:t>Ovo Rješenje objavljuje se na mrežnim stranicama Brodsko-posavske županije.</w:t>
      </w:r>
    </w:p>
    <w:p w:rsidR="00A85165" w:rsidRDefault="00A85165" w:rsidP="00A85165">
      <w:pPr>
        <w:pStyle w:val="Bezproreda"/>
        <w:ind w:right="-284"/>
        <w:rPr>
          <w:rFonts w:ascii="Arial" w:hAnsi="Arial" w:cs="Arial"/>
        </w:rPr>
      </w:pPr>
    </w:p>
    <w:p w:rsidR="00A85165" w:rsidRDefault="00A85165" w:rsidP="00A85165">
      <w:pPr>
        <w:pStyle w:val="Bezproreda"/>
        <w:ind w:right="-284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  b  r  a  z  l  o  ž  e  nj  e</w:t>
      </w: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Općina </w:t>
      </w:r>
      <w:r>
        <w:rPr>
          <w:rFonts w:ascii="Arial" w:hAnsi="Arial" w:cs="Arial"/>
        </w:rPr>
        <w:t>Oriovac iz Oriovca, Trg hrvatskog preporoda 1,</w:t>
      </w:r>
      <w:r>
        <w:rPr>
          <w:rFonts w:ascii="Arial" w:hAnsi="Arial" w:cs="Arial"/>
        </w:rPr>
        <w:t xml:space="preserve"> je zatražila mišljenje o potrebi provedbe postupka Prethodne ocjene prihvatljivosti za ekološku mrežu  (KLASA: 320-0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/2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-0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, URBROJ:2178-1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-01-2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-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, od </w:t>
      </w:r>
      <w:r w:rsidR="005132FB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="005132FB">
        <w:rPr>
          <w:rFonts w:ascii="Arial" w:hAnsi="Arial" w:cs="Arial"/>
        </w:rPr>
        <w:t xml:space="preserve"> ožujka</w:t>
      </w:r>
      <w:r>
        <w:rPr>
          <w:rFonts w:ascii="Arial" w:hAnsi="Arial" w:cs="Arial"/>
        </w:rPr>
        <w:t xml:space="preserve"> 202</w:t>
      </w:r>
      <w:r w:rsidR="005132F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godine), od Upravnog odjela za graditeljstvo, infrastrukturu i zaštitu okoliša Brodsko-posavske županije, za Program raspolaganja poljoprivrednim zemljištem u vlasništvu Republike Hrvatske za Općinu </w:t>
      </w:r>
      <w:r w:rsidR="005132FB">
        <w:rPr>
          <w:rFonts w:ascii="Arial" w:hAnsi="Arial" w:cs="Arial"/>
        </w:rPr>
        <w:t>Oriovac</w:t>
      </w:r>
      <w:r>
        <w:rPr>
          <w:rFonts w:ascii="Arial" w:hAnsi="Arial" w:cs="Arial"/>
        </w:rPr>
        <w:t xml:space="preserve">  (u daljnjem tekstu: Program). Uz zahtjev je  sukladno odredbama članka 48., stavka 2. Zakona o zaštiti prirode, dostavljen nacrt teksta Programa sa dokumentacijom.  </w:t>
      </w:r>
    </w:p>
    <w:p w:rsidR="00A85165" w:rsidRDefault="00A85165" w:rsidP="00A85165">
      <w:pPr>
        <w:jc w:val="both"/>
        <w:rPr>
          <w:rFonts w:ascii="Arial" w:hAnsi="Arial" w:cs="Arial"/>
          <w:sz w:val="22"/>
          <w:szCs w:val="22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provedbi postupka ovaj Upravni odjel je razmotrio predmetni zahtjev, priloženu dokumentaciju, podatke o ekološkoj mreži  (područja ekološke mreže, ciljne vrste i stanišne tipove) i mišljenje Zavoda za zaštitu okoliša i prirode Ministarstva </w:t>
      </w:r>
      <w:r w:rsidR="00BE3D03">
        <w:rPr>
          <w:rFonts w:ascii="Arial" w:hAnsi="Arial" w:cs="Arial"/>
        </w:rPr>
        <w:t>zaštite okoliša i zelene tranzicije</w:t>
      </w:r>
      <w:r>
        <w:rPr>
          <w:rFonts w:ascii="Arial" w:hAnsi="Arial" w:cs="Arial"/>
        </w:rPr>
        <w:t>, te je utvrđeno sljedeće.</w:t>
      </w:r>
    </w:p>
    <w:p w:rsidR="00A85165" w:rsidRDefault="00A85165" w:rsidP="00A85165">
      <w:pPr>
        <w:jc w:val="both"/>
        <w:rPr>
          <w:rFonts w:ascii="Arial" w:hAnsi="Arial" w:cs="Arial"/>
          <w:sz w:val="22"/>
          <w:szCs w:val="22"/>
        </w:rPr>
      </w:pPr>
    </w:p>
    <w:p w:rsidR="00F016D6" w:rsidRDefault="00A85165" w:rsidP="00A85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 je </w:t>
      </w:r>
      <w:r>
        <w:rPr>
          <w:rFonts w:ascii="Tahoma" w:hAnsi="Tahoma" w:cs="Tahoma"/>
          <w:sz w:val="22"/>
          <w:szCs w:val="22"/>
        </w:rPr>
        <w:t xml:space="preserve"> sukladno članku 48. stavku 3. Zakona o zaštiti prirode, dopisom</w:t>
      </w:r>
      <w:r>
        <w:rPr>
          <w:rFonts w:ascii="Arial" w:hAnsi="Arial" w:cs="Arial"/>
          <w:sz w:val="22"/>
          <w:szCs w:val="22"/>
        </w:rPr>
        <w:t xml:space="preserve"> (KLASA: UP/I 352-0</w:t>
      </w:r>
      <w:r w:rsidR="005132F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-01/0</w:t>
      </w:r>
      <w:r w:rsidR="005132F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, URBROJ:2178-03-02/5-2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</w:t>
      </w:r>
      <w:r w:rsidR="005132FB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, od  </w:t>
      </w:r>
      <w:r w:rsidR="005132F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0.</w:t>
      </w:r>
      <w:r w:rsidR="005132FB">
        <w:rPr>
          <w:rFonts w:ascii="Arial" w:hAnsi="Arial" w:cs="Arial"/>
          <w:sz w:val="22"/>
          <w:szCs w:val="22"/>
        </w:rPr>
        <w:t xml:space="preserve"> ožujka</w:t>
      </w:r>
      <w:r>
        <w:rPr>
          <w:rFonts w:ascii="Arial" w:hAnsi="Arial" w:cs="Arial"/>
          <w:sz w:val="22"/>
          <w:szCs w:val="22"/>
        </w:rPr>
        <w:t xml:space="preserve"> 202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god.)</w:t>
      </w:r>
      <w:r>
        <w:rPr>
          <w:rFonts w:ascii="Tahoma" w:hAnsi="Tahoma" w:cs="Tahoma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zatražio prethodno mišljenje Ministarstva gospodarstva i održivog razvoja, Zavoda za zaštitu okoliša i prirode. Ministarstvo je zatražilo nadopunu dokumentacije (KLASA:352-03/2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-02/</w:t>
      </w:r>
      <w:r w:rsidR="005132FB">
        <w:rPr>
          <w:rFonts w:ascii="Arial" w:hAnsi="Arial" w:cs="Arial"/>
          <w:sz w:val="22"/>
          <w:szCs w:val="22"/>
        </w:rPr>
        <w:t>329</w:t>
      </w:r>
      <w:r>
        <w:rPr>
          <w:rFonts w:ascii="Arial" w:hAnsi="Arial" w:cs="Arial"/>
          <w:sz w:val="22"/>
          <w:szCs w:val="22"/>
        </w:rPr>
        <w:t>, URBROJ:517-12-2-3-2-2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-2, od </w:t>
      </w:r>
      <w:r w:rsidR="005132FB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</w:t>
      </w:r>
      <w:r w:rsidR="005132FB">
        <w:rPr>
          <w:rFonts w:ascii="Arial" w:hAnsi="Arial" w:cs="Arial"/>
          <w:sz w:val="22"/>
          <w:szCs w:val="22"/>
        </w:rPr>
        <w:t xml:space="preserve"> svibnja</w:t>
      </w:r>
      <w:r>
        <w:rPr>
          <w:rFonts w:ascii="Arial" w:hAnsi="Arial" w:cs="Arial"/>
          <w:sz w:val="22"/>
          <w:szCs w:val="22"/>
        </w:rPr>
        <w:t xml:space="preserve"> 202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god.). U skladu sa zatraženim, nositelj zahtjeva je dopunio dokumentaciju, te je Zavod za zaštitu okoliša i prirode dostavio mišljenje</w:t>
      </w:r>
      <w:r w:rsidR="005132FB">
        <w:rPr>
          <w:rFonts w:ascii="Arial" w:hAnsi="Arial" w:cs="Arial"/>
          <w:sz w:val="22"/>
          <w:szCs w:val="22"/>
        </w:rPr>
        <w:t xml:space="preserve"> dana 7.</w:t>
      </w:r>
      <w:r w:rsidR="00F016D6">
        <w:rPr>
          <w:rFonts w:ascii="Arial" w:hAnsi="Arial" w:cs="Arial"/>
          <w:sz w:val="22"/>
          <w:szCs w:val="22"/>
        </w:rPr>
        <w:t xml:space="preserve"> </w:t>
      </w:r>
      <w:r w:rsidR="005132FB">
        <w:rPr>
          <w:rFonts w:ascii="Arial" w:hAnsi="Arial" w:cs="Arial"/>
          <w:sz w:val="22"/>
          <w:szCs w:val="22"/>
        </w:rPr>
        <w:t xml:space="preserve"> lipnja 2024.</w:t>
      </w:r>
      <w:r w:rsidR="00F016D6">
        <w:rPr>
          <w:rFonts w:ascii="Arial" w:hAnsi="Arial" w:cs="Arial"/>
          <w:sz w:val="22"/>
          <w:szCs w:val="22"/>
        </w:rPr>
        <w:t xml:space="preserve"> </w:t>
      </w:r>
      <w:r w:rsidR="005132FB">
        <w:rPr>
          <w:rFonts w:ascii="Arial" w:hAnsi="Arial" w:cs="Arial"/>
          <w:sz w:val="22"/>
          <w:szCs w:val="22"/>
        </w:rPr>
        <w:t xml:space="preserve"> godine</w:t>
      </w:r>
      <w:r>
        <w:rPr>
          <w:rFonts w:ascii="Arial" w:hAnsi="Arial" w:cs="Arial"/>
          <w:sz w:val="22"/>
          <w:szCs w:val="22"/>
        </w:rPr>
        <w:t xml:space="preserve"> (KLASA:352-03/2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-02/</w:t>
      </w:r>
      <w:r w:rsidR="005132FB">
        <w:rPr>
          <w:rFonts w:ascii="Arial" w:hAnsi="Arial" w:cs="Arial"/>
          <w:sz w:val="22"/>
          <w:szCs w:val="22"/>
        </w:rPr>
        <w:t>329</w:t>
      </w:r>
      <w:r>
        <w:rPr>
          <w:rFonts w:ascii="Arial" w:hAnsi="Arial" w:cs="Arial"/>
          <w:sz w:val="22"/>
          <w:szCs w:val="22"/>
        </w:rPr>
        <w:t>, URBROJ:517-12-2-3-2-2</w:t>
      </w:r>
      <w:r w:rsidR="005132F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-4, od</w:t>
      </w:r>
      <w:r w:rsidR="00F016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5132FB">
        <w:rPr>
          <w:rFonts w:ascii="Arial" w:hAnsi="Arial" w:cs="Arial"/>
          <w:sz w:val="22"/>
          <w:szCs w:val="22"/>
        </w:rPr>
        <w:t>31</w:t>
      </w:r>
      <w:r>
        <w:rPr>
          <w:rFonts w:ascii="Arial" w:hAnsi="Arial" w:cs="Arial"/>
          <w:sz w:val="22"/>
          <w:szCs w:val="22"/>
        </w:rPr>
        <w:t>.</w:t>
      </w:r>
    </w:p>
    <w:p w:rsidR="00F016D6" w:rsidRDefault="005132FB" w:rsidP="00A85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svibnja</w:t>
      </w:r>
      <w:r w:rsidR="00A85165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4</w:t>
      </w:r>
      <w:r w:rsidR="00A85165">
        <w:rPr>
          <w:rFonts w:ascii="Arial" w:hAnsi="Arial" w:cs="Arial"/>
          <w:sz w:val="22"/>
          <w:szCs w:val="22"/>
        </w:rPr>
        <w:t>. god.)</w:t>
      </w:r>
      <w:r>
        <w:rPr>
          <w:rFonts w:ascii="Arial" w:hAnsi="Arial" w:cs="Arial"/>
          <w:sz w:val="22"/>
          <w:szCs w:val="22"/>
        </w:rPr>
        <w:t>,</w:t>
      </w:r>
      <w:r w:rsidR="00A85165">
        <w:rPr>
          <w:rFonts w:ascii="Arial" w:hAnsi="Arial" w:cs="Arial"/>
          <w:sz w:val="22"/>
          <w:szCs w:val="22"/>
        </w:rPr>
        <w:t xml:space="preserve"> u kojem se navodi da se Prethodnom ocjenom može isključiti mogućnost</w:t>
      </w:r>
    </w:p>
    <w:p w:rsidR="00F016D6" w:rsidRDefault="00F016D6" w:rsidP="00A85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="00217BA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</w:t>
      </w:r>
      <w:r w:rsidRPr="00F016D6">
        <w:rPr>
          <w:rFonts w:ascii="Arial" w:hAnsi="Arial" w:cs="Arial"/>
          <w:color w:val="767171" w:themeColor="background2" w:themeShade="80"/>
          <w:sz w:val="22"/>
          <w:szCs w:val="22"/>
        </w:rPr>
        <w:t>1</w:t>
      </w:r>
      <w:r w:rsidR="00A85165">
        <w:rPr>
          <w:rFonts w:ascii="Arial" w:hAnsi="Arial" w:cs="Arial"/>
          <w:sz w:val="22"/>
          <w:szCs w:val="22"/>
        </w:rPr>
        <w:t xml:space="preserve"> </w:t>
      </w:r>
    </w:p>
    <w:p w:rsidR="00A85165" w:rsidRDefault="00A85165" w:rsidP="00A85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značajnih negativnih utjecaja na ciljeve očuvanja i cjelovitost područja ekološke mreže, te smatraju da je Program prihvatljiv i  nije potrebno provesti Glavnu ocjenu Programa.</w:t>
      </w:r>
      <w:r w:rsidR="007D1CC9">
        <w:rPr>
          <w:rFonts w:ascii="Arial" w:hAnsi="Arial" w:cs="Arial"/>
          <w:sz w:val="22"/>
          <w:szCs w:val="22"/>
        </w:rPr>
        <w:t xml:space="preserve">             </w:t>
      </w:r>
      <w:r w:rsidRPr="007D1CC9">
        <w:rPr>
          <w:rFonts w:ascii="Arial" w:hAnsi="Arial" w:cs="Arial"/>
          <w:color w:val="767171" w:themeColor="background2" w:themeShade="80"/>
          <w:sz w:val="22"/>
          <w:szCs w:val="22"/>
        </w:rPr>
        <w:t xml:space="preserve"> </w:t>
      </w:r>
    </w:p>
    <w:p w:rsidR="00BE3D03" w:rsidRDefault="00BE3D03" w:rsidP="00A85165">
      <w:pPr>
        <w:pStyle w:val="Bezproreda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Nositelj izrade Programa je Općina </w:t>
      </w:r>
      <w:r w:rsidR="005132FB">
        <w:rPr>
          <w:rFonts w:ascii="Arial" w:hAnsi="Arial" w:cs="Arial"/>
        </w:rPr>
        <w:t>Oriovac</w:t>
      </w:r>
      <w:r>
        <w:rPr>
          <w:rFonts w:ascii="Arial" w:hAnsi="Arial" w:cs="Arial"/>
        </w:rPr>
        <w:t>.</w:t>
      </w:r>
      <w:r w:rsidR="00217B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Obuhvat Programa odnosi se na administrativno područje Općine </w:t>
      </w:r>
      <w:r w:rsidR="005132FB">
        <w:rPr>
          <w:rFonts w:ascii="Arial" w:hAnsi="Arial" w:cs="Arial"/>
        </w:rPr>
        <w:t>Oriovac</w:t>
      </w:r>
      <w:r>
        <w:rPr>
          <w:rFonts w:ascii="Arial" w:hAnsi="Arial" w:cs="Arial"/>
        </w:rPr>
        <w:t>.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Razlozi za izradu Programa proizlaze iz odredbi članka 29. Zakona o poljoprivrednom zemljištu („Narodne novine“, br. 20/18).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Programom se propisuje kako će Općina preko svojih službi i nadležnih institucija, provoditi stalni nadzor i poduzimati mjere za nepoštivanje preuzetih obveza za one koji raspolažu državnim poljoprivrednim zemljištem. 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Programom se utvrđuje ukupna površina poljoprivrednog zemljišta u vlasništvu Republike Hrvatske za područje općine </w:t>
      </w:r>
      <w:r w:rsidR="00BC0957">
        <w:rPr>
          <w:rFonts w:ascii="Arial" w:hAnsi="Arial" w:cs="Arial"/>
        </w:rPr>
        <w:t>Oriovac</w:t>
      </w:r>
      <w:r>
        <w:rPr>
          <w:rFonts w:ascii="Arial" w:hAnsi="Arial" w:cs="Arial"/>
        </w:rPr>
        <w:t xml:space="preserve">, koja je prema dostavljenim podacima iznosi </w:t>
      </w:r>
      <w:r w:rsidR="005132FB">
        <w:rPr>
          <w:rFonts w:ascii="Arial" w:hAnsi="Arial" w:cs="Arial"/>
        </w:rPr>
        <w:t>1894,6683</w:t>
      </w:r>
      <w:r>
        <w:rPr>
          <w:rFonts w:ascii="Arial" w:hAnsi="Arial" w:cs="Arial"/>
        </w:rPr>
        <w:t xml:space="preserve"> ha. Prema podacima o dosadašnjem raspolaganju poljoprivrednim zemljištem u vlasništvu RH na području općine</w:t>
      </w:r>
      <w:r w:rsidR="00BC095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su sljedeći oblici raspolaganja: zakup</w:t>
      </w:r>
      <w:r w:rsidR="005132FB">
        <w:rPr>
          <w:rFonts w:ascii="Arial" w:hAnsi="Arial" w:cs="Arial"/>
        </w:rPr>
        <w:t>, prodaja, povrat i zakup za ribnjake, a dio katastarskih čestica obuhvaćenih Programom ima neki od sljedećih statusa dosadašnjeg (trenutnog) oblika raspolaganja: privremeno korištenje (do 2023., 2024</w:t>
      </w:r>
      <w:r w:rsidR="0033095F">
        <w:rPr>
          <w:rFonts w:ascii="Arial" w:hAnsi="Arial" w:cs="Arial"/>
        </w:rPr>
        <w:t>. godine), te zakup (do 2046. godine).</w:t>
      </w: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području  katastarskih čestica obuhvaćenih Programom,  nalaze se područja ekološke mreže (Uredba o ekološkoj mreži  i nadležnostima javnih ustanova za upravljanje područjima ekološke mreže,  „Narodne novine“, br. 80/19 i 119/23), </w:t>
      </w:r>
      <w:r w:rsidR="0033095F">
        <w:rPr>
          <w:rFonts w:ascii="Arial" w:hAnsi="Arial" w:cs="Arial"/>
        </w:rPr>
        <w:t xml:space="preserve">Posebna područja očuvanja značajna za vrste i stanišne tipove (PPOVS): </w:t>
      </w:r>
      <w:r w:rsidR="0033095F" w:rsidRPr="0033095F">
        <w:rPr>
          <w:rFonts w:ascii="Arial" w:hAnsi="Arial" w:cs="Arial"/>
          <w:i/>
          <w:iCs/>
        </w:rPr>
        <w:t xml:space="preserve">HR2001288 </w:t>
      </w:r>
      <w:proofErr w:type="spellStart"/>
      <w:r w:rsidR="0033095F" w:rsidRPr="0033095F">
        <w:rPr>
          <w:rFonts w:ascii="Arial" w:hAnsi="Arial" w:cs="Arial"/>
          <w:i/>
          <w:iCs/>
        </w:rPr>
        <w:t>Pričac-Lužani</w:t>
      </w:r>
      <w:proofErr w:type="spellEnd"/>
      <w:r w:rsidR="0033095F" w:rsidRPr="0033095F">
        <w:rPr>
          <w:rFonts w:ascii="Arial" w:hAnsi="Arial" w:cs="Arial"/>
          <w:i/>
          <w:iCs/>
        </w:rPr>
        <w:t xml:space="preserve">, HR2001326 Jelas polje s ribnjacima, HR2001379 </w:t>
      </w:r>
      <w:proofErr w:type="spellStart"/>
      <w:r w:rsidR="0033095F" w:rsidRPr="0033095F">
        <w:rPr>
          <w:rFonts w:ascii="Arial" w:hAnsi="Arial" w:cs="Arial"/>
          <w:i/>
          <w:iCs/>
        </w:rPr>
        <w:t>Vlakinjac-Radinje</w:t>
      </w:r>
      <w:proofErr w:type="spellEnd"/>
      <w:r w:rsidR="0033095F" w:rsidRPr="0033095F">
        <w:rPr>
          <w:rFonts w:ascii="Arial" w:hAnsi="Arial" w:cs="Arial"/>
          <w:i/>
          <w:iCs/>
        </w:rPr>
        <w:t xml:space="preserve"> i HR2</w:t>
      </w:r>
      <w:r w:rsidRPr="0033095F">
        <w:rPr>
          <w:rFonts w:ascii="Arial" w:hAnsi="Arial" w:cs="Arial"/>
          <w:i/>
          <w:iCs/>
        </w:rPr>
        <w:t xml:space="preserve">001311 Sava nizvodno od </w:t>
      </w:r>
      <w:proofErr w:type="spellStart"/>
      <w:r w:rsidRPr="0033095F">
        <w:rPr>
          <w:rFonts w:ascii="Arial" w:hAnsi="Arial" w:cs="Arial"/>
          <w:i/>
          <w:iCs/>
        </w:rPr>
        <w:t>Hrušćice</w:t>
      </w:r>
      <w:proofErr w:type="spellEnd"/>
      <w:r w:rsidR="0033095F" w:rsidRPr="0033095F">
        <w:rPr>
          <w:rFonts w:ascii="Arial" w:hAnsi="Arial" w:cs="Arial"/>
          <w:i/>
          <w:iCs/>
        </w:rPr>
        <w:t>,</w:t>
      </w:r>
      <w:r w:rsidR="0033095F">
        <w:rPr>
          <w:rFonts w:ascii="Arial" w:hAnsi="Arial" w:cs="Arial"/>
          <w:i/>
          <w:iCs/>
        </w:rPr>
        <w:t xml:space="preserve"> </w:t>
      </w:r>
      <w:r w:rsidR="0033095F" w:rsidRPr="0033095F">
        <w:rPr>
          <w:rFonts w:ascii="Arial" w:hAnsi="Arial" w:cs="Arial"/>
        </w:rPr>
        <w:t>te</w:t>
      </w:r>
      <w:r w:rsidRPr="003309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Područje očuvanja značajno za ptice (POP)</w:t>
      </w:r>
      <w:r>
        <w:rPr>
          <w:rFonts w:ascii="Arial" w:hAnsi="Arial" w:cs="Arial"/>
          <w:i/>
          <w:iCs/>
        </w:rPr>
        <w:t xml:space="preserve"> HR100000</w:t>
      </w:r>
      <w:r w:rsidR="0033095F">
        <w:rPr>
          <w:rFonts w:ascii="Arial" w:hAnsi="Arial" w:cs="Arial"/>
          <w:i/>
          <w:iCs/>
        </w:rPr>
        <w:t>5 Jelas polje</w:t>
      </w:r>
      <w:r>
        <w:rPr>
          <w:rFonts w:ascii="Arial" w:hAnsi="Arial" w:cs="Arial"/>
        </w:rPr>
        <w:t>.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</w:p>
    <w:p w:rsidR="00377AC2" w:rsidRDefault="0033095F" w:rsidP="00377AC2">
      <w:pPr>
        <w:pStyle w:val="Bezproreda"/>
        <w:jc w:val="both"/>
        <w:rPr>
          <w:rFonts w:ascii="Arial" w:hAnsi="Arial" w:cs="Arial"/>
        </w:rPr>
      </w:pPr>
      <w:r w:rsidRPr="00377AC2">
        <w:rPr>
          <w:rFonts w:ascii="Arial" w:hAnsi="Arial" w:cs="Arial"/>
        </w:rPr>
        <w:t xml:space="preserve">U Program su u obliku posebnih napomena/obrazloženja </w:t>
      </w:r>
      <w:r w:rsidRPr="00377AC2">
        <w:rPr>
          <w:rFonts w:ascii="Arial" w:hAnsi="Arial" w:cs="Arial"/>
        </w:rPr>
        <w:t>za pojedine čestice koje</w:t>
      </w:r>
      <w:r w:rsidRPr="00377AC2">
        <w:rPr>
          <w:rFonts w:ascii="Arial" w:hAnsi="Arial" w:cs="Arial"/>
        </w:rPr>
        <w:t xml:space="preserve"> predstavljaju staništa  pogodna za  ciljne vrste i pojedine ciljne stanišne tipove područja ekološke mreže, strogo zaštićene vrste, ugrožene i rijetke stanišne tipove</w:t>
      </w:r>
      <w:r w:rsidRPr="00377AC2">
        <w:rPr>
          <w:rFonts w:ascii="Arial" w:hAnsi="Arial" w:cs="Arial"/>
        </w:rPr>
        <w:t xml:space="preserve">, </w:t>
      </w:r>
      <w:r w:rsidR="00377AC2">
        <w:rPr>
          <w:rFonts w:ascii="Arial" w:hAnsi="Arial" w:cs="Arial"/>
        </w:rPr>
        <w:t xml:space="preserve"> </w:t>
      </w:r>
      <w:r w:rsidRPr="00377AC2">
        <w:rPr>
          <w:rFonts w:ascii="Arial" w:hAnsi="Arial" w:cs="Arial"/>
        </w:rPr>
        <w:t>u</w:t>
      </w:r>
      <w:r w:rsidRPr="00377AC2">
        <w:rPr>
          <w:rFonts w:ascii="Arial" w:hAnsi="Arial" w:cs="Arial"/>
        </w:rPr>
        <w:t xml:space="preserve"> cilju očuvanja strogo zaštićenih vrste, ugroženih i rijetkih stanišnih tipova te bioloških i krajobraznih vrijednosti Značajnog krajobraza Jelas polje, </w:t>
      </w:r>
      <w:r w:rsidR="00A85165" w:rsidRPr="00377AC2">
        <w:rPr>
          <w:rFonts w:ascii="Arial" w:hAnsi="Arial" w:cs="Arial"/>
        </w:rPr>
        <w:t xml:space="preserve"> ugrađeni</w:t>
      </w:r>
      <w:r w:rsidR="00377AC2">
        <w:rPr>
          <w:rFonts w:ascii="Arial" w:hAnsi="Arial" w:cs="Arial"/>
        </w:rPr>
        <w:t xml:space="preserve"> </w:t>
      </w:r>
      <w:r w:rsidR="00A85165" w:rsidRPr="00377AC2">
        <w:rPr>
          <w:rFonts w:ascii="Arial" w:hAnsi="Arial" w:cs="Arial"/>
        </w:rPr>
        <w:t xml:space="preserve"> načini korištenja specifičnih katastarskih čestica kako slijedi.</w:t>
      </w:r>
    </w:p>
    <w:p w:rsidR="00377AC2" w:rsidRDefault="00377AC2" w:rsidP="00377AC2">
      <w:pPr>
        <w:pStyle w:val="Bezproreda"/>
        <w:rPr>
          <w:rFonts w:ascii="Arial" w:hAnsi="Arial" w:cs="Arial"/>
          <w:i/>
          <w:iCs/>
          <w:sz w:val="20"/>
          <w:szCs w:val="20"/>
        </w:rPr>
      </w:pPr>
    </w:p>
    <w:tbl>
      <w:tblPr>
        <w:tblStyle w:val="Reetkatablice"/>
        <w:tblW w:w="92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88"/>
        <w:gridCol w:w="1134"/>
        <w:gridCol w:w="1134"/>
        <w:gridCol w:w="2835"/>
        <w:gridCol w:w="3118"/>
      </w:tblGrid>
      <w:tr w:rsidR="00377AC2" w:rsidTr="00BE3D03">
        <w:trPr>
          <w:trHeight w:val="56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377AC2" w:rsidRDefault="00F016D6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</w:t>
            </w:r>
            <w:r w:rsidR="00377AC2">
              <w:rPr>
                <w:rFonts w:ascii="Arial" w:hAnsi="Arial" w:cs="Arial"/>
                <w:sz w:val="20"/>
                <w:szCs w:val="20"/>
                <w:lang w:eastAsia="en-US"/>
              </w:rPr>
              <w:t xml:space="preserve">atastarska čestica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</w:t>
            </w:r>
            <w:r w:rsidR="00F016D6">
              <w:rPr>
                <w:rFonts w:ascii="Arial" w:hAnsi="Arial" w:cs="Arial"/>
                <w:sz w:val="20"/>
                <w:szCs w:val="20"/>
                <w:lang w:eastAsia="en-US"/>
              </w:rPr>
              <w:t>v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rijednost očuvanja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377AC2" w:rsidRDefault="00BC0957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 </w:t>
            </w:r>
            <w:r w:rsidR="00377AC2">
              <w:rPr>
                <w:rFonts w:ascii="Arial" w:hAnsi="Arial" w:cs="Arial"/>
                <w:sz w:val="20"/>
                <w:szCs w:val="20"/>
                <w:lang w:eastAsia="en-US"/>
              </w:rPr>
              <w:t>način korištenja</w:t>
            </w:r>
          </w:p>
        </w:tc>
      </w:tr>
      <w:tr w:rsidR="00377AC2" w:rsidTr="00F016D6">
        <w:trPr>
          <w:trHeight w:val="385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377AC2" w:rsidRPr="00F016D6" w:rsidRDefault="00377AC2" w:rsidP="00C81818">
            <w:pPr>
              <w:pStyle w:val="Bezproreda"/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</w:pPr>
            <w:r w:rsidRPr="00F016D6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                                          </w:t>
            </w:r>
            <w:r w:rsidRPr="00F016D6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Katastarska općina Slavonski </w:t>
            </w:r>
            <w:proofErr w:type="spellStart"/>
            <w:r w:rsidRPr="00F016D6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Kobaš</w:t>
            </w:r>
            <w:proofErr w:type="spellEnd"/>
          </w:p>
        </w:tc>
      </w:tr>
      <w:tr w:rsidR="00377AC2" w:rsidTr="00BE3D03">
        <w:trPr>
          <w:trHeight w:val="39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1534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1535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1550/1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1550/2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1551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1552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1555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1554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1563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1564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1656/1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1656/2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1656/3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1657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1664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1679/2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1733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1736/2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1736/3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1737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1738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1739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1710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1742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1743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1744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1659/1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1659/2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1660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1663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1666/2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1667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1668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1669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1670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1673/2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1673/1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1675/2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1675/1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1738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1739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1740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1742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1743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1744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staništa pojedinih strogo zaštićenih vrsta vezanih uz travnjačka staništa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ugroženi i rijetki stanišni tip C.2.4.1.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Nitrofilni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pašnjaci nizinskog vegetacijskog pojasa (Sveza </w:t>
            </w:r>
            <w:proofErr w:type="spellStart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Agropyro-Rumicion</w:t>
            </w:r>
            <w:proofErr w:type="spellEnd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crispi</w:t>
            </w:r>
            <w:proofErr w:type="spellEnd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Nordhagen</w:t>
            </w:r>
            <w:proofErr w:type="spellEnd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1940)</w:t>
            </w:r>
          </w:p>
          <w:p w:rsidR="00377AC2" w:rsidRPr="008A7A39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A7A39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r w:rsidRPr="008A7A39">
              <w:rPr>
                <w:rFonts w:ascii="Arial" w:hAnsi="Arial" w:cs="Arial"/>
                <w:sz w:val="20"/>
                <w:szCs w:val="20"/>
                <w:lang w:eastAsia="en-US"/>
              </w:rPr>
              <w:t>biološke i krajobrazne vrijednosti Značajnog krajobraza Jelas polje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 koristiti kao pašnjake, 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u nemogućnosti ispaše mogu se koristiti kao livade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košanice</w:t>
            </w:r>
            <w:proofErr w:type="spellEnd"/>
          </w:p>
          <w:p w:rsidR="00BE3D03" w:rsidRDefault="00BE3D03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BE3D03" w:rsidRDefault="00BE3D03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016D6" w:rsidRDefault="00F016D6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016D6" w:rsidRDefault="00F016D6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BE3D03" w:rsidRDefault="00BE3D03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016D6" w:rsidRDefault="00F016D6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016D6" w:rsidRDefault="00F016D6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016D6" w:rsidRPr="00BE3D03" w:rsidRDefault="00BE3D03" w:rsidP="00C81818">
            <w:pPr>
              <w:pStyle w:val="Bezproreda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                      </w:t>
            </w:r>
            <w:r w:rsidR="00217BA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        </w:t>
            </w:r>
            <w:r w:rsidRPr="00BE3D03">
              <w:rPr>
                <w:rFonts w:ascii="Arial" w:hAnsi="Arial" w:cs="Arial"/>
                <w:color w:val="767171" w:themeColor="background2" w:themeShade="80"/>
                <w:lang w:eastAsia="en-US"/>
              </w:rPr>
              <w:t>2</w:t>
            </w:r>
          </w:p>
          <w:p w:rsidR="00F016D6" w:rsidRDefault="00F016D6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016D6" w:rsidRDefault="00F016D6" w:rsidP="00C81818">
            <w:pPr>
              <w:pStyle w:val="Bezproreda"/>
              <w:rPr>
                <w:rFonts w:ascii="Arial" w:hAnsi="Arial" w:cs="Arial"/>
                <w:color w:val="767171" w:themeColor="background2" w:themeShade="80"/>
                <w:lang w:eastAsia="en-US"/>
              </w:rPr>
            </w:pPr>
            <w:r w:rsidRPr="00F016D6">
              <w:rPr>
                <w:rFonts w:ascii="Arial" w:hAnsi="Arial" w:cs="Arial"/>
                <w:color w:val="767171" w:themeColor="background2" w:themeShade="80"/>
                <w:lang w:eastAsia="en-US"/>
              </w:rPr>
              <w:t xml:space="preserve">                                             </w:t>
            </w:r>
            <w:r>
              <w:rPr>
                <w:rFonts w:ascii="Arial" w:hAnsi="Arial" w:cs="Arial"/>
                <w:color w:val="767171" w:themeColor="background2" w:themeShade="80"/>
                <w:lang w:eastAsia="en-US"/>
              </w:rPr>
              <w:t xml:space="preserve">            </w:t>
            </w:r>
          </w:p>
          <w:p w:rsidR="00F016D6" w:rsidRPr="00F016D6" w:rsidRDefault="00F016D6" w:rsidP="00C81818">
            <w:pPr>
              <w:pStyle w:val="Bezproreda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color w:val="767171" w:themeColor="background2" w:themeShade="80"/>
                <w:lang w:eastAsia="en-US"/>
              </w:rPr>
              <w:t xml:space="preserve">                                        </w:t>
            </w:r>
          </w:p>
        </w:tc>
      </w:tr>
      <w:tr w:rsidR="00377AC2" w:rsidTr="00F016D6">
        <w:trPr>
          <w:trHeight w:val="35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377AC2" w:rsidRPr="00B73D65" w:rsidRDefault="007D1CC9" w:rsidP="00C81818">
            <w:pPr>
              <w:pStyle w:val="Bezproreda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 xml:space="preserve">        </w:t>
            </w:r>
            <w:r w:rsidR="00377AC2" w:rsidRPr="00B73D6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Katastarska općina </w:t>
            </w:r>
            <w:proofErr w:type="spellStart"/>
            <w:r w:rsidR="00377AC2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Živike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                                        </w:t>
            </w:r>
            <w:r w:rsidR="00A4706E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         </w:t>
            </w:r>
          </w:p>
        </w:tc>
      </w:tr>
      <w:tr w:rsidR="00377AC2" w:rsidTr="00BE3D03">
        <w:trPr>
          <w:trHeight w:val="328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848/5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staništa pojedinih strogo zaštićenih vrsta vezanih uz travnjačka staništa</w:t>
            </w:r>
          </w:p>
          <w:p w:rsidR="00377AC2" w:rsidRPr="00B73D65" w:rsidRDefault="00377AC2" w:rsidP="00C81818">
            <w:pPr>
              <w:pStyle w:val="Bezproreda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ugroženi i rijetki stanišni tip C.2.4.1.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Nitrofilni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pašnjaci nizinskog vegetacijskog pojasa (Sveza </w:t>
            </w:r>
            <w:proofErr w:type="spellStart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Agropyro-Rumicion</w:t>
            </w:r>
            <w:proofErr w:type="spellEnd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crispi</w:t>
            </w:r>
            <w:proofErr w:type="spellEnd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Nordhagen</w:t>
            </w:r>
            <w:proofErr w:type="spellEnd"/>
            <w:r w:rsidRPr="00B73D65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1940)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 koristiti kao pašnjake, 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 u nemogućnosti  ispaše mogu se koristiti kao livade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košanice</w:t>
            </w:r>
            <w:proofErr w:type="spellEnd"/>
          </w:p>
        </w:tc>
      </w:tr>
      <w:tr w:rsidR="00377AC2" w:rsidTr="00F016D6">
        <w:trPr>
          <w:trHeight w:val="327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377AC2" w:rsidRPr="00B73D65" w:rsidRDefault="00377AC2" w:rsidP="00C81818">
            <w:pPr>
              <w:pStyle w:val="Bezproreda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B73D65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Katastarsk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e čestice predviđene za zakup za ribnjake</w:t>
            </w:r>
            <w:r w:rsidR="00820394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:</w:t>
            </w:r>
          </w:p>
        </w:tc>
      </w:tr>
      <w:tr w:rsidR="00377AC2" w:rsidTr="00BE3D03">
        <w:trPr>
          <w:trHeight w:val="338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Pr="007F2880" w:rsidRDefault="00377AC2" w:rsidP="00C81818">
            <w:pPr>
              <w:pStyle w:val="Bezproreda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F2880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Katastarska općina Oriovac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3024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3025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3026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3027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3028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3029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3118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3120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3124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3125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3126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3127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Pr="007F2880" w:rsidRDefault="00377AC2" w:rsidP="00C81818">
            <w:pPr>
              <w:pStyle w:val="Bezproreda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F2880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Katastarska općina Radovanje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801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802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803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804/1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836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-stanište strogo zaštićenih vrsta (po mogućnosti navesti kojih ili kojih skupina)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ugroženi i rijetki stanišni tip A.4.1.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Tršćaci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rogozici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visoki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šiljevi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i visoki šaševi (Razred </w:t>
            </w:r>
            <w:r w:rsidRPr="00A23533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PHRAGMITO-MAGNOCARICETEA Klika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3533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23533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in</w:t>
            </w:r>
            <w:proofErr w:type="spellEnd"/>
            <w:r w:rsidRPr="00A23533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Klika </w:t>
            </w:r>
            <w:proofErr w:type="spellStart"/>
            <w:r w:rsidRPr="00A23533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et</w:t>
            </w:r>
            <w:proofErr w:type="spellEnd"/>
            <w:r w:rsidRPr="00A23533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Novak 1941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  <w:p w:rsidR="00377AC2" w:rsidRPr="008A7A39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A7A39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</w:t>
            </w:r>
            <w:r w:rsidRPr="008A7A39">
              <w:rPr>
                <w:rFonts w:ascii="Arial" w:hAnsi="Arial" w:cs="Arial"/>
                <w:sz w:val="20"/>
                <w:szCs w:val="20"/>
                <w:lang w:eastAsia="en-US"/>
              </w:rPr>
              <w:t>biološke i krajobrazne vrijednosti Značajnog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8A7A39">
              <w:rPr>
                <w:rFonts w:ascii="Arial" w:hAnsi="Arial" w:cs="Arial"/>
                <w:sz w:val="20"/>
                <w:szCs w:val="20"/>
                <w:lang w:eastAsia="en-US"/>
              </w:rPr>
              <w:t>krajobraza Jelas polje</w:t>
            </w: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77AC2" w:rsidRPr="00B73D65" w:rsidRDefault="00377AC2" w:rsidP="00C81818">
            <w:pPr>
              <w:pStyle w:val="Bezproreda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</w:pPr>
          </w:p>
          <w:p w:rsidR="00377AC2" w:rsidRDefault="00377AC2" w:rsidP="00C81818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 prilikom uklanjanja vegetacije na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ribnjačarskim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tablama, vegetaciju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tršćaka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i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rogozika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uklanjati košnjom,</w:t>
            </w:r>
          </w:p>
          <w:p w:rsidR="00377AC2" w:rsidRPr="007D1CC9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ne uklanjati i kositi plutajuću vegetaciju za vrijeme prisutnosti kolonije čigri, a ukoliko se u tom razdoblju navedeni radovi ne mogu izbjeći, moguće je zatražiti 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izuzeće od zabranjenih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radnji, odnosno provesti postupak propisan člancima 155. -159. Zakona o zaštiti prirode;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košnju obalne vegetacije (trska i rogoz) te uklanjanje i košnju plutajuće vegetacije, obavljati izvan sezone gniježđenja ptica, odnosno u razdoblju od sredine kolovoza do kraja veljače,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ribnjačarske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table na kojima su se prethodnih godina gnijezdile kolonije ptica, u periodu od početka ožujka do sredine kolovoza, moraju biti pune vode,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 na pojedinim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ribnjačarskim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tablama utvrđenim u suradnji s nadležnom </w:t>
            </w:r>
            <w:r w:rsidR="00BE3D03">
              <w:rPr>
                <w:rFonts w:ascii="Arial" w:hAnsi="Arial" w:cs="Arial"/>
                <w:sz w:val="20"/>
                <w:szCs w:val="20"/>
                <w:lang w:eastAsia="en-US"/>
              </w:rPr>
              <w:t>J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avnom ustanovom zaštite prirode, osigurati krajem proljeća ili početkom ljeta pražnjenje vode barem iz dijela table (npr.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zimovnjaka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>), kako bi se na suhom dnu i blago položenim obalama, razvila vegetacija ugroženih i rijetkih amfibijskih staništa,</w:t>
            </w:r>
          </w:p>
          <w:p w:rsidR="00BE3D03" w:rsidRPr="00BE3D03" w:rsidRDefault="00377AC2" w:rsidP="00C81818">
            <w:pPr>
              <w:pStyle w:val="Bezproreda"/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u blizini i na lokacijama aktivnih nastambi dabra (</w:t>
            </w:r>
            <w:proofErr w:type="spellStart"/>
            <w:r w:rsidRPr="007F2880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Castor</w:t>
            </w:r>
            <w:proofErr w:type="spellEnd"/>
            <w:r w:rsidRPr="007F2880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F2880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fiber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>) i/ili vidre (</w:t>
            </w:r>
            <w:proofErr w:type="spellStart"/>
            <w:r w:rsidRPr="007F2880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Lutra</w:t>
            </w:r>
            <w:proofErr w:type="spellEnd"/>
            <w:r w:rsidR="00F016D6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F2880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>utra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), utvrđenim u suradnji s nadležnom </w:t>
            </w:r>
            <w:r w:rsidR="00BE3D03">
              <w:rPr>
                <w:rFonts w:ascii="Arial" w:hAnsi="Arial" w:cs="Arial"/>
                <w:sz w:val="20"/>
                <w:szCs w:val="20"/>
                <w:lang w:eastAsia="en-US"/>
              </w:rPr>
              <w:t>J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avnom ustanovom</w:t>
            </w:r>
            <w:r w:rsidR="00BE3D03">
              <w:rPr>
                <w:rFonts w:ascii="Arial" w:hAnsi="Arial" w:cs="Arial"/>
                <w:sz w:val="20"/>
                <w:szCs w:val="20"/>
                <w:lang w:eastAsia="en-US"/>
              </w:rPr>
              <w:t xml:space="preserve"> zaštite prirode,</w:t>
            </w:r>
          </w:p>
          <w:p w:rsidR="00BE3D03" w:rsidRPr="00F016D6" w:rsidRDefault="00BE3D03" w:rsidP="00BE3D03">
            <w:pPr>
              <w:pStyle w:val="Bezproreda"/>
              <w:rPr>
                <w:rFonts w:ascii="Arial" w:hAnsi="Arial" w:cs="Arial"/>
                <w:i/>
                <w:iCs/>
                <w:color w:val="767171" w:themeColor="background2" w:themeShade="80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                                        </w:t>
            </w:r>
            <w:r w:rsidR="00217BA1"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    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n-US"/>
              </w:rPr>
              <w:t xml:space="preserve">   </w:t>
            </w:r>
            <w:r w:rsidRPr="00F016D6">
              <w:rPr>
                <w:rFonts w:ascii="Arial" w:hAnsi="Arial" w:cs="Arial"/>
                <w:i/>
                <w:iCs/>
                <w:color w:val="767171" w:themeColor="background2" w:themeShade="80"/>
                <w:lang w:eastAsia="en-US"/>
              </w:rPr>
              <w:t>3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nije dozvoljena upotreba teške mehanizacije te je dozvoljeno samo kretanje manjih skupina radnika,</w:t>
            </w:r>
            <w:r w:rsidR="00A4706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   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u blizini ptičjih kolonija ograničiti na nužni minimum kretanje ljudi i izvođenje radova tijekom razdoblja gniježđenja (od početka ožujka do kraja rujna),</w:t>
            </w:r>
          </w:p>
          <w:p w:rsidR="00377AC2" w:rsidRDefault="00377AC2" w:rsidP="00C81818">
            <w:pPr>
              <w:pStyle w:val="Bezproreda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-onemogućiti izlazak riba iz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ribnjačarskih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tabli u okolno područje, kako bi se spriječilo narušavanje populacija zavičajnih (prirodnih) ribljih vrsta, te omogućiti provedbu redovitog monitoringa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ihtiofaune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ostalih vodenih površina, koje su obuhvaćene katastarskim česticama u zakupu.</w:t>
            </w:r>
          </w:p>
        </w:tc>
      </w:tr>
    </w:tbl>
    <w:p w:rsidR="00377AC2" w:rsidRDefault="00377AC2" w:rsidP="00A85165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85165" w:rsidRDefault="00A85165" w:rsidP="00A85165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Definirano planirano korištenje površina specifičnih katastarskih čestica za ispašu i/ili košnju, povoljno će utjecati na očuvanje pogodnih staništa pojedinih ciljanih vrsta područja ekološke mreže</w:t>
      </w:r>
      <w:r w:rsidR="00377AC2">
        <w:rPr>
          <w:rFonts w:ascii="Arial" w:hAnsi="Arial" w:cs="Arial"/>
          <w:sz w:val="22"/>
          <w:szCs w:val="22"/>
        </w:rPr>
        <w:t xml:space="preserve"> </w:t>
      </w:r>
      <w:r w:rsidR="00377AC2" w:rsidRPr="007D1CC9">
        <w:rPr>
          <w:rFonts w:ascii="Arial" w:hAnsi="Arial" w:cs="Arial"/>
          <w:i/>
          <w:iCs/>
          <w:sz w:val="22"/>
          <w:szCs w:val="22"/>
        </w:rPr>
        <w:t>HR1000005 Jelas polje</w:t>
      </w:r>
      <w:r w:rsidR="00377AC2">
        <w:rPr>
          <w:rFonts w:ascii="Arial" w:hAnsi="Arial" w:cs="Arial"/>
          <w:sz w:val="22"/>
          <w:szCs w:val="22"/>
        </w:rPr>
        <w:t>. Nadalje, ovakv</w:t>
      </w:r>
      <w:r w:rsidR="007D1CC9">
        <w:rPr>
          <w:rFonts w:ascii="Arial" w:hAnsi="Arial" w:cs="Arial"/>
          <w:sz w:val="22"/>
          <w:szCs w:val="22"/>
        </w:rPr>
        <w:t>o</w:t>
      </w:r>
      <w:r w:rsidR="00377AC2">
        <w:rPr>
          <w:rFonts w:ascii="Arial" w:hAnsi="Arial" w:cs="Arial"/>
          <w:sz w:val="22"/>
          <w:szCs w:val="22"/>
        </w:rPr>
        <w:t xml:space="preserve"> korištenje specifičnih katastarskih čestica,</w:t>
      </w:r>
      <w:r>
        <w:rPr>
          <w:rFonts w:ascii="Arial" w:hAnsi="Arial" w:cs="Arial"/>
          <w:sz w:val="22"/>
          <w:szCs w:val="22"/>
        </w:rPr>
        <w:t xml:space="preserve"> doprinijeti će i očuvanju pojedinih  strogo zaštićenih vrsta vezanih uz travnjačka staništa, te  povoljno utjecati na očuvanje ugroženog i rijetkog travnjačkog stanišnog tipa. </w:t>
      </w:r>
    </w:p>
    <w:p w:rsidR="00A85165" w:rsidRDefault="00A85165" w:rsidP="00A85165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7AC2" w:rsidRDefault="00377AC2" w:rsidP="00A85165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Definirano korištenje katastarskih čestica za zakup za ribnjake (osim onih koje su u trenutnom zakupu za ribnjake), značajno će utjecati na očuvanje pogodnih staništa pojedinih ciljnih vrsta područja ekološke mreže </w:t>
      </w:r>
      <w:r w:rsidRPr="007D1CC9">
        <w:rPr>
          <w:rFonts w:ascii="Arial" w:hAnsi="Arial" w:cs="Arial"/>
          <w:i/>
          <w:iCs/>
          <w:sz w:val="22"/>
          <w:szCs w:val="22"/>
        </w:rPr>
        <w:t>HR2001326 Jelas polje s ribnjacima</w:t>
      </w:r>
      <w:r>
        <w:rPr>
          <w:rFonts w:ascii="Arial" w:hAnsi="Arial" w:cs="Arial"/>
          <w:sz w:val="22"/>
          <w:szCs w:val="22"/>
        </w:rPr>
        <w:t xml:space="preserve"> i </w:t>
      </w:r>
      <w:r w:rsidRPr="007D1CC9">
        <w:rPr>
          <w:rFonts w:ascii="Arial" w:hAnsi="Arial" w:cs="Arial"/>
          <w:i/>
          <w:iCs/>
          <w:sz w:val="22"/>
          <w:szCs w:val="22"/>
        </w:rPr>
        <w:t>HR100005 Jelas polje</w:t>
      </w:r>
      <w:r>
        <w:rPr>
          <w:rFonts w:ascii="Arial" w:hAnsi="Arial" w:cs="Arial"/>
          <w:sz w:val="22"/>
          <w:szCs w:val="22"/>
        </w:rPr>
        <w:t>, te ciljanih stanišnih tipova navedenih područja ekološke mreže. Nadalje, ovakvo korištenje doprinosi i očuvanju pojedinih strogo zaštićenih vrsta, ugroženih i rijetkih stanišnih tipova te bioloških i krajobraznih vrijednosti značajnog krajobraza Jelas polje.</w:t>
      </w:r>
    </w:p>
    <w:p w:rsidR="00A85165" w:rsidRDefault="00A85165" w:rsidP="00A85165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Korištenje ostalih katastarskih čestica Programa (kao nastavak trenutnog i/ili provedba budućeg određenog načina korištenja), neće značajno utjecati na ugrožene i rijetke  stanišne tipove, te na strogo zaštićene  vrste.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</w:p>
    <w:p w:rsidR="00A85165" w:rsidRPr="00820394" w:rsidRDefault="00A85165" w:rsidP="00A85165">
      <w:pPr>
        <w:pStyle w:val="Bezproreda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Slijedom iznijetog u provedenom postupku Prethodne ocjene prihvatljivosti za ekološku mrežu, analizom mogućih  utjecaja provedbe predmetnog Programa  na ciljeve očuvanja i cjelovitost područja ekološke mreže, uvažavajući gore navedeno mišljenje Ministarstva</w:t>
      </w:r>
      <w:r w:rsidR="00820394">
        <w:rPr>
          <w:rFonts w:ascii="Arial" w:hAnsi="Arial" w:cs="Arial"/>
        </w:rPr>
        <w:t>,</w:t>
      </w:r>
      <w:r w:rsidR="00BC0957">
        <w:rPr>
          <w:rFonts w:ascii="Arial" w:hAnsi="Arial" w:cs="Arial"/>
        </w:rPr>
        <w:t xml:space="preserve"> kao i načine korištenja specifičnih katastarskih čestica,</w:t>
      </w:r>
      <w:r>
        <w:rPr>
          <w:rFonts w:ascii="Arial" w:hAnsi="Arial" w:cs="Arial"/>
        </w:rPr>
        <w:t xml:space="preserve"> ocijenjeno je kako se za Program raspolaganja poljoprivrednim zemljištem u vlasništvu Republike Hrvatske za Općinu </w:t>
      </w:r>
      <w:r w:rsidR="007D1CC9">
        <w:rPr>
          <w:rFonts w:ascii="Arial" w:hAnsi="Arial" w:cs="Arial"/>
        </w:rPr>
        <w:t>Ori</w:t>
      </w:r>
      <w:r w:rsidR="00217BA1">
        <w:rPr>
          <w:rFonts w:ascii="Arial" w:hAnsi="Arial" w:cs="Arial"/>
        </w:rPr>
        <w:t>o</w:t>
      </w:r>
      <w:r w:rsidR="007D1CC9">
        <w:rPr>
          <w:rFonts w:ascii="Arial" w:hAnsi="Arial" w:cs="Arial"/>
        </w:rPr>
        <w:t>vac</w:t>
      </w:r>
      <w:r>
        <w:rPr>
          <w:rFonts w:ascii="Arial" w:hAnsi="Arial" w:cs="Arial"/>
        </w:rPr>
        <w:t xml:space="preserve">, može  isključiti mogućnost značajnih negativnih utjecaja  na ciljeve očuvanja i cjelovitost područja ekološke mreže, zbog karakteristika  Programa – Programom se određuje predviđeni način raspolaganja poljoprivrednog zemljišta.  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navedenom, riješeno je kao u izreci, te za Program nije potrebno provesti postupak Glavne ocjene.</w:t>
      </w: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</w:rPr>
      </w:pPr>
    </w:p>
    <w:p w:rsidR="00F016D6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46. Zakona o zaštiti prirode, propisano je da upravno tijelo provodi prethodnu ocjenu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i glavnu ocjenu za strategije, planove i programe koji se pripremaju i/ili donose na lokalnoj</w:t>
      </w:r>
      <w:r w:rsidR="00F016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razini, kao i za one koji se pripremaju i/ili donose na lokalnoj razini, a za koje je posebnim propisom kojim se uređuje zaštita okoliša, određena obveza strateške procjene ili ocjene o potrebi strateške procjene.</w:t>
      </w:r>
    </w:p>
    <w:p w:rsidR="00217BA1" w:rsidRDefault="00217BA1" w:rsidP="00217BA1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</w:t>
      </w:r>
      <w:r w:rsidRPr="00F016D6">
        <w:rPr>
          <w:rFonts w:ascii="Arial" w:hAnsi="Arial" w:cs="Arial"/>
          <w:color w:val="767171" w:themeColor="background2" w:themeShade="80"/>
        </w:rPr>
        <w:t>4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Uvidom u zaprimljenu dokumentaciju Programa, utvrđeno je da se ne planiraju zahvati iz Priloga I., II. i III. Uredbe o procjeni utjecaja zahvata na okoliš („Narodne novine“ br. 61/14 i 3/17), te slijedom razmatranja obilježja i kriterija za utvrđivanje vjerojatno značajnog utjecaja plana i programa na okoliš Priloga III. Uredbe o strateškoj procjeni utjecaja strategije, plana i programa na okoliš („Narodne novine“ br. 3/17), ovo Upravno tijelo utvrđuje da nije obvezna provedba postupka strateške procjene utjecaja na okoliš Programa.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Nadalje, člankom 48. stavkom 5. Zakona o zaštiti prirode, propisano je da ako upravno tijelo isključi mogućnost značajnijih negativnih utjecaja strategije, plana i programa na ciljeve očuvanja i cjelovitost područja ekološke mreže, donosi rješenje da je strategija, plan ili program, prihvatljiv za ekološku mrežu.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</w:p>
    <w:p w:rsidR="00A85165" w:rsidRDefault="00820394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 skladu</w:t>
      </w:r>
      <w:r w:rsidR="00A85165">
        <w:rPr>
          <w:rFonts w:ascii="Arial" w:hAnsi="Arial" w:cs="Arial"/>
        </w:rPr>
        <w:t xml:space="preserve"> sa člankom 51. stav</w:t>
      </w:r>
      <w:r>
        <w:rPr>
          <w:rFonts w:ascii="Arial" w:hAnsi="Arial" w:cs="Arial"/>
        </w:rPr>
        <w:t>ak</w:t>
      </w:r>
      <w:r w:rsidR="00A85165">
        <w:rPr>
          <w:rFonts w:ascii="Arial" w:hAnsi="Arial" w:cs="Arial"/>
        </w:rPr>
        <w:t xml:space="preserve"> 2. Zakona o zaštiti prirode, ovo Rješenje se objavljuje se na mrežnoj stranici Brodsko-posavske županije (</w:t>
      </w:r>
      <w:hyperlink r:id="rId8" w:history="1">
        <w:r w:rsidR="00A85165">
          <w:rPr>
            <w:rStyle w:val="Hiperveza"/>
          </w:rPr>
          <w:t>www.bpz.hr</w:t>
        </w:r>
      </w:hyperlink>
      <w:r w:rsidR="00A85165">
        <w:rPr>
          <w:rFonts w:ascii="Arial" w:hAnsi="Arial" w:cs="Arial"/>
        </w:rPr>
        <w:t>).</w:t>
      </w: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Uputa o pravnom lijeku</w:t>
      </w:r>
    </w:p>
    <w:p w:rsidR="00A85165" w:rsidRDefault="00A85165" w:rsidP="00A85165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ovog Rješenja može se izjaviti žalba Ministarstvu </w:t>
      </w:r>
      <w:r w:rsidR="007D1CC9">
        <w:rPr>
          <w:rFonts w:ascii="Arial" w:hAnsi="Arial" w:cs="Arial"/>
        </w:rPr>
        <w:t>zaštite okoliša i zelene tranzicije</w:t>
      </w:r>
      <w:r>
        <w:rPr>
          <w:rFonts w:ascii="Arial" w:hAnsi="Arial" w:cs="Arial"/>
        </w:rPr>
        <w:t>, Zagreb, Radnička cesta 80, u roku od 15 dana od dana primitka Rješenja.</w:t>
      </w:r>
    </w:p>
    <w:p w:rsidR="00A85165" w:rsidRDefault="00A85165" w:rsidP="00A85165">
      <w:pPr>
        <w:pStyle w:val="Bezproreda"/>
        <w:jc w:val="both"/>
        <w:rPr>
          <w:rFonts w:ascii="Tahoma" w:hAnsi="Tahoma" w:cs="Tahoma"/>
        </w:rPr>
      </w:pPr>
      <w:r>
        <w:rPr>
          <w:rFonts w:ascii="Arial" w:hAnsi="Arial" w:cs="Arial"/>
        </w:rPr>
        <w:t>Žalba se predaje Upravnom odjelu za graditeljstvo, infrastrukturu i zaštitu okoliša Brodsko-posavske županije, neposredno u pisanom obliku ili usmeno u zapisnik, ili se šalje poštom</w:t>
      </w:r>
      <w:r>
        <w:rPr>
          <w:rFonts w:ascii="Tahoma" w:hAnsi="Tahoma" w:cs="Tahoma"/>
        </w:rPr>
        <w:t xml:space="preserve">, odnosno dostavlja elektronički. </w:t>
      </w:r>
    </w:p>
    <w:p w:rsidR="00A85165" w:rsidRDefault="00A85165" w:rsidP="00A85165">
      <w:pPr>
        <w:ind w:right="-9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A85165" w:rsidRDefault="00A85165" w:rsidP="00A85165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A85165" w:rsidRDefault="00A85165" w:rsidP="00A85165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A85165" w:rsidRPr="007D1CC9" w:rsidRDefault="00A85165" w:rsidP="00A85165">
      <w:pPr>
        <w:pStyle w:val="Bezproreda"/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Viša savjetnica za zaštitu prirode i okoliša</w:t>
      </w:r>
    </w:p>
    <w:p w:rsidR="00A85165" w:rsidRDefault="00A85165" w:rsidP="00A85165">
      <w:pPr>
        <w:pStyle w:val="Bezproreda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Ljiljana Curić, </w:t>
      </w:r>
      <w:proofErr w:type="spellStart"/>
      <w:r>
        <w:rPr>
          <w:rFonts w:ascii="Arial" w:hAnsi="Arial" w:cs="Arial"/>
        </w:rPr>
        <w:t>dipl.ing</w:t>
      </w:r>
      <w:proofErr w:type="spellEnd"/>
      <w:r>
        <w:rPr>
          <w:rFonts w:ascii="Arial" w:hAnsi="Arial" w:cs="Arial"/>
        </w:rPr>
        <w:t>.</w:t>
      </w:r>
    </w:p>
    <w:p w:rsidR="00A85165" w:rsidRDefault="00A85165" w:rsidP="00A85165">
      <w:pPr>
        <w:pStyle w:val="Bezproreda"/>
        <w:jc w:val="both"/>
        <w:rPr>
          <w:rFonts w:ascii="Arial" w:hAnsi="Arial" w:cs="Arial"/>
          <w:b/>
          <w:i/>
          <w:u w:val="single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820394" w:rsidRDefault="00820394" w:rsidP="00A85165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A85165" w:rsidRDefault="00A85165" w:rsidP="00A85165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:rsidR="00A85165" w:rsidRDefault="00A85165" w:rsidP="00A85165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Općina</w:t>
      </w:r>
      <w:r w:rsidR="007D1CC9">
        <w:rPr>
          <w:rFonts w:ascii="Arial" w:hAnsi="Arial" w:cs="Arial"/>
          <w:sz w:val="18"/>
          <w:szCs w:val="18"/>
        </w:rPr>
        <w:t xml:space="preserve"> Oriovac, Trg hrvatskog preporoda 1, 35250 Oriovac</w:t>
      </w:r>
    </w:p>
    <w:p w:rsidR="00A85165" w:rsidRDefault="00A85165" w:rsidP="00A85165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 xml:space="preserve">Ministarstvo </w:t>
      </w:r>
      <w:r w:rsidR="00A4706E">
        <w:rPr>
          <w:rFonts w:ascii="Arial" w:hAnsi="Arial" w:cs="Arial"/>
          <w:iCs/>
          <w:sz w:val="18"/>
          <w:szCs w:val="18"/>
        </w:rPr>
        <w:t>zaštite okoliša i zelene tranzicije</w:t>
      </w:r>
      <w:r>
        <w:rPr>
          <w:rFonts w:ascii="Arial" w:hAnsi="Arial" w:cs="Arial"/>
          <w:iCs/>
          <w:sz w:val="18"/>
          <w:szCs w:val="18"/>
        </w:rPr>
        <w:t>,</w:t>
      </w:r>
      <w:r>
        <w:rPr>
          <w:rFonts w:ascii="Tahoma" w:hAnsi="Tahoma" w:cs="Tahoma"/>
          <w:bCs/>
          <w:sz w:val="18"/>
          <w:szCs w:val="18"/>
        </w:rPr>
        <w:t xml:space="preserve"> putem: </w:t>
      </w:r>
      <w:hyperlink r:id="rId9" w:history="1">
        <w:r>
          <w:rPr>
            <w:rStyle w:val="Hiperveza"/>
            <w:rFonts w:ascii="Tahoma" w:hAnsi="Tahoma" w:cs="Tahoma"/>
            <w:sz w:val="18"/>
            <w:szCs w:val="18"/>
          </w:rPr>
          <w:t>pisarnica@mingor.hr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>
          <w:rPr>
            <w:rStyle w:val="Hiperveza"/>
            <w:rFonts w:ascii="Tahoma" w:hAnsi="Tahoma" w:cs="Tahoma"/>
            <w:sz w:val="18"/>
            <w:szCs w:val="18"/>
          </w:rPr>
          <w:t>marija.petras@mingor.hr</w:t>
        </w:r>
      </w:hyperlink>
      <w:r>
        <w:rPr>
          <w:rFonts w:ascii="Arial" w:hAnsi="Arial" w:cs="Arial"/>
          <w:iCs/>
          <w:sz w:val="18"/>
          <w:szCs w:val="18"/>
        </w:rPr>
        <w:t xml:space="preserve"> </w:t>
      </w:r>
    </w:p>
    <w:p w:rsidR="00A85165" w:rsidRDefault="00A85165" w:rsidP="00A85165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Državni inspektorat, Sektor zaštite prirode, Šubićeva 29,  10000 Zagreb</w:t>
      </w:r>
    </w:p>
    <w:p w:rsidR="007D1CC9" w:rsidRDefault="007D1CC9" w:rsidP="00A85165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Javna ustanova „Natura </w:t>
      </w:r>
      <w:proofErr w:type="spellStart"/>
      <w:r>
        <w:rPr>
          <w:rFonts w:ascii="Arial" w:hAnsi="Arial" w:cs="Arial"/>
          <w:sz w:val="18"/>
          <w:szCs w:val="18"/>
        </w:rPr>
        <w:t>Slavonica</w:t>
      </w:r>
      <w:proofErr w:type="spellEnd"/>
      <w:r>
        <w:rPr>
          <w:rFonts w:ascii="Arial" w:hAnsi="Arial" w:cs="Arial"/>
          <w:sz w:val="18"/>
          <w:szCs w:val="18"/>
        </w:rPr>
        <w:t>“, ovdje</w:t>
      </w:r>
    </w:p>
    <w:p w:rsidR="00A85165" w:rsidRDefault="00A85165" w:rsidP="00A85165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 u spis predmeta, ovdje</w:t>
      </w:r>
    </w:p>
    <w:p w:rsidR="00A85165" w:rsidRDefault="00A85165" w:rsidP="00A85165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="00A85165" w:rsidRDefault="00A85165" w:rsidP="00A85165"/>
    <w:p w:rsidR="00A85165" w:rsidRDefault="00A85165" w:rsidP="00A85165"/>
    <w:bookmarkEnd w:id="0"/>
    <w:p w:rsidR="00A85165" w:rsidRDefault="00A85165" w:rsidP="00A85165"/>
    <w:p w:rsidR="007145CA" w:rsidRDefault="007145CA"/>
    <w:p w:rsidR="00A4706E" w:rsidRDefault="00A4706E"/>
    <w:p w:rsidR="00217BA1" w:rsidRDefault="00217BA1"/>
    <w:p w:rsidR="00217BA1" w:rsidRDefault="00217BA1"/>
    <w:p w:rsidR="00217BA1" w:rsidRDefault="00217BA1"/>
    <w:p w:rsidR="00217BA1" w:rsidRDefault="00217BA1"/>
    <w:p w:rsidR="00F016D6" w:rsidRDefault="00F016D6"/>
    <w:p w:rsidR="00A4706E" w:rsidRDefault="00A4706E"/>
    <w:p w:rsidR="00A4706E" w:rsidRDefault="00A4706E"/>
    <w:p w:rsidR="00A4706E" w:rsidRDefault="00A4706E"/>
    <w:p w:rsidR="00A4706E" w:rsidRPr="00A4706E" w:rsidRDefault="00A4706E">
      <w:pPr>
        <w:rPr>
          <w:rFonts w:ascii="Arial" w:hAnsi="Arial" w:cs="Arial"/>
          <w:color w:val="767171" w:themeColor="background2" w:themeShade="80"/>
          <w:sz w:val="22"/>
          <w:szCs w:val="22"/>
        </w:rPr>
      </w:pPr>
      <w:r>
        <w:t xml:space="preserve">                                                                                                                                        </w:t>
      </w:r>
      <w:r w:rsidR="00217BA1">
        <w:t xml:space="preserve"> </w:t>
      </w:r>
      <w:r>
        <w:t xml:space="preserve">         </w:t>
      </w:r>
      <w:r w:rsidR="00F016D6">
        <w:rPr>
          <w:rFonts w:ascii="Arial" w:hAnsi="Arial" w:cs="Arial"/>
          <w:color w:val="767171" w:themeColor="background2" w:themeShade="80"/>
          <w:sz w:val="22"/>
          <w:szCs w:val="22"/>
        </w:rPr>
        <w:t>5</w:t>
      </w:r>
    </w:p>
    <w:sectPr w:rsidR="00A4706E" w:rsidRPr="00A4706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4781E" w:rsidRDefault="0044781E" w:rsidP="00F016D6">
      <w:r>
        <w:separator/>
      </w:r>
    </w:p>
  </w:endnote>
  <w:endnote w:type="continuationSeparator" w:id="0">
    <w:p w:rsidR="0044781E" w:rsidRDefault="0044781E" w:rsidP="00F01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016D6" w:rsidRPr="00FD6B65" w:rsidRDefault="00F016D6" w:rsidP="00F016D6">
    <w:pPr>
      <w:pStyle w:val="Podnoje"/>
      <w:rPr>
        <w:b/>
        <w:bCs/>
        <w:color w:val="767171" w:themeColor="background2" w:themeShade="80"/>
        <w:sz w:val="16"/>
        <w:szCs w:val="16"/>
      </w:rPr>
    </w:pPr>
    <w:r w:rsidRPr="00FD6B65">
      <w:rPr>
        <w:b/>
        <w:bCs/>
        <w:color w:val="767171" w:themeColor="background2" w:themeShade="80"/>
        <w:sz w:val="16"/>
        <w:szCs w:val="16"/>
      </w:rPr>
      <w:t>_________________________________________________________________________________________________________________</w:t>
    </w:r>
  </w:p>
  <w:p w:rsidR="00F016D6" w:rsidRPr="00FD6B65" w:rsidRDefault="00F016D6" w:rsidP="00F016D6">
    <w:pPr>
      <w:pStyle w:val="Podnoje"/>
      <w:rPr>
        <w:b/>
        <w:bCs/>
        <w:color w:val="767171" w:themeColor="background2" w:themeShade="80"/>
        <w:sz w:val="16"/>
        <w:szCs w:val="16"/>
      </w:rPr>
    </w:pPr>
    <w:r w:rsidRPr="00FD6B65">
      <w:rPr>
        <w:b/>
        <w:bCs/>
        <w:color w:val="767171" w:themeColor="background2" w:themeShade="80"/>
        <w:sz w:val="16"/>
        <w:szCs w:val="16"/>
      </w:rPr>
      <w:t>KLASA: UP/I-3</w:t>
    </w:r>
    <w:r>
      <w:rPr>
        <w:b/>
        <w:bCs/>
        <w:color w:val="767171" w:themeColor="background2" w:themeShade="80"/>
        <w:sz w:val="16"/>
        <w:szCs w:val="16"/>
      </w:rPr>
      <w:t>52</w:t>
    </w:r>
    <w:r w:rsidRPr="00FD6B65">
      <w:rPr>
        <w:b/>
        <w:bCs/>
        <w:color w:val="767171" w:themeColor="background2" w:themeShade="80"/>
        <w:sz w:val="16"/>
        <w:szCs w:val="16"/>
      </w:rPr>
      <w:t>-02/24-01/0</w:t>
    </w:r>
    <w:r>
      <w:rPr>
        <w:b/>
        <w:bCs/>
        <w:color w:val="767171" w:themeColor="background2" w:themeShade="80"/>
        <w:sz w:val="16"/>
        <w:szCs w:val="16"/>
      </w:rPr>
      <w:t>3</w:t>
    </w:r>
    <w:r w:rsidRPr="00FD6B65">
      <w:rPr>
        <w:b/>
        <w:bCs/>
        <w:color w:val="767171" w:themeColor="background2" w:themeShade="80"/>
        <w:sz w:val="16"/>
        <w:szCs w:val="16"/>
      </w:rPr>
      <w:t>, URBROJ: 2178-03-02/</w:t>
    </w:r>
    <w:r>
      <w:rPr>
        <w:b/>
        <w:bCs/>
        <w:color w:val="767171" w:themeColor="background2" w:themeShade="80"/>
        <w:sz w:val="16"/>
        <w:szCs w:val="16"/>
      </w:rPr>
      <w:t>5</w:t>
    </w:r>
    <w:r w:rsidRPr="00FD6B65">
      <w:rPr>
        <w:b/>
        <w:bCs/>
        <w:color w:val="767171" w:themeColor="background2" w:themeShade="80"/>
        <w:sz w:val="16"/>
        <w:szCs w:val="16"/>
      </w:rPr>
      <w:t>-24-</w:t>
    </w:r>
    <w:r>
      <w:rPr>
        <w:b/>
        <w:bCs/>
        <w:color w:val="767171" w:themeColor="background2" w:themeShade="80"/>
        <w:sz w:val="16"/>
        <w:szCs w:val="16"/>
      </w:rPr>
      <w:t>7</w:t>
    </w:r>
  </w:p>
  <w:p w:rsidR="00F016D6" w:rsidRDefault="00F016D6" w:rsidP="00F016D6">
    <w:pPr>
      <w:pStyle w:val="Podnoje"/>
      <w:rPr>
        <w:sz w:val="16"/>
        <w:szCs w:val="16"/>
      </w:rPr>
    </w:pPr>
    <w:r w:rsidRPr="00FD6B65">
      <w:rPr>
        <w:color w:val="767171" w:themeColor="background2" w:themeShade="80"/>
        <w:sz w:val="16"/>
        <w:szCs w:val="16"/>
      </w:rPr>
      <w:t>Ova isprava potpisana je kvalificiranim elektroničkim potpisom, a isti je vidljiv na posljednjoj nenumeriranoj stranici</w:t>
    </w:r>
    <w:r>
      <w:rPr>
        <w:sz w:val="16"/>
        <w:szCs w:val="16"/>
      </w:rPr>
      <w:t xml:space="preserve">.                                                          </w:t>
    </w:r>
  </w:p>
  <w:p w:rsidR="00F016D6" w:rsidRDefault="00F016D6" w:rsidP="00F016D6"/>
  <w:p w:rsidR="00F016D6" w:rsidRDefault="00F016D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4781E" w:rsidRDefault="0044781E" w:rsidP="00F016D6">
      <w:r>
        <w:separator/>
      </w:r>
    </w:p>
  </w:footnote>
  <w:footnote w:type="continuationSeparator" w:id="0">
    <w:p w:rsidR="0044781E" w:rsidRDefault="0044781E" w:rsidP="00F01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95772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46899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165"/>
    <w:rsid w:val="00080B0A"/>
    <w:rsid w:val="00217BA1"/>
    <w:rsid w:val="0033095F"/>
    <w:rsid w:val="00377AC2"/>
    <w:rsid w:val="0044781E"/>
    <w:rsid w:val="005132FB"/>
    <w:rsid w:val="00532DAD"/>
    <w:rsid w:val="005E2E62"/>
    <w:rsid w:val="007145CA"/>
    <w:rsid w:val="007D1CC9"/>
    <w:rsid w:val="007D2B1B"/>
    <w:rsid w:val="00820394"/>
    <w:rsid w:val="00A4706E"/>
    <w:rsid w:val="00A56B35"/>
    <w:rsid w:val="00A85165"/>
    <w:rsid w:val="00BC0957"/>
    <w:rsid w:val="00BE3D03"/>
    <w:rsid w:val="00F0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609E2"/>
  <w15:chartTrackingRefBased/>
  <w15:docId w15:val="{FC3504A7-4F4B-4A41-8D2A-7AAD6EEA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6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A85165"/>
    <w:pPr>
      <w:keepNext/>
      <w:overflowPunct w:val="0"/>
      <w:autoSpaceDE w:val="0"/>
      <w:autoSpaceDN w:val="0"/>
      <w:adjustRightInd w:val="0"/>
      <w:outlineLvl w:val="5"/>
    </w:pPr>
    <w:rPr>
      <w:rFonts w:ascii="Arial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basedOn w:val="Zadanifontodlomka"/>
    <w:link w:val="Naslov6"/>
    <w:semiHidden/>
    <w:rsid w:val="00A85165"/>
    <w:rPr>
      <w:rFonts w:ascii="Arial" w:eastAsia="Times New Roman" w:hAnsi="Arial" w:cs="Arial"/>
      <w:b/>
      <w:bCs/>
      <w:kern w:val="0"/>
      <w:sz w:val="24"/>
      <w:szCs w:val="24"/>
      <w:lang w:val="en-AU"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A85165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A85165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table" w:styleId="Reetkatablice">
    <w:name w:val="Table Grid"/>
    <w:basedOn w:val="Obinatablica"/>
    <w:uiPriority w:val="39"/>
    <w:rsid w:val="00A85165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F016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6D6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F016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6D6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8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2105</Words>
  <Characters>12003</Characters>
  <Application>Microsoft Office Word</Application>
  <DocSecurity>0</DocSecurity>
  <Lines>100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3</cp:revision>
  <cp:lastPrinted>2024-06-11T08:13:00Z</cp:lastPrinted>
  <dcterms:created xsi:type="dcterms:W3CDTF">2024-06-11T12:23:00Z</dcterms:created>
  <dcterms:modified xsi:type="dcterms:W3CDTF">2024-06-11T12:23:00Z</dcterms:modified>
</cp:coreProperties>
</file>