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BDF6" w14:textId="092B66B3" w:rsidR="008D1E0A" w:rsidRPr="003D7E1F" w:rsidRDefault="00380658" w:rsidP="0018558E">
      <w:pPr>
        <w:pStyle w:val="Bezproreda"/>
        <w:rPr>
          <w:rFonts w:cstheme="minorHAnsi"/>
          <w:b/>
          <w:color w:val="002060"/>
        </w:rPr>
      </w:pPr>
      <w:r w:rsidRPr="003D7E1F">
        <w:rPr>
          <w:rFonts w:cstheme="minorHAnsi"/>
          <w:b/>
          <w:color w:val="002060"/>
        </w:rPr>
        <w:t>INDUSTRIJSKO–OBRTNIČKA ŠKOLA</w:t>
      </w:r>
    </w:p>
    <w:p w14:paraId="079FC023" w14:textId="42DF60A4" w:rsidR="00380658" w:rsidRPr="003D7E1F" w:rsidRDefault="00380658" w:rsidP="0018558E">
      <w:pPr>
        <w:pStyle w:val="Bezproreda"/>
        <w:rPr>
          <w:rFonts w:cstheme="minorHAnsi"/>
          <w:b/>
          <w:color w:val="002060"/>
        </w:rPr>
      </w:pPr>
      <w:r w:rsidRPr="003D7E1F">
        <w:rPr>
          <w:rFonts w:cstheme="minorHAnsi"/>
          <w:b/>
          <w:color w:val="002060"/>
        </w:rPr>
        <w:t>EUGENA KUMIČIĆA 55</w:t>
      </w:r>
    </w:p>
    <w:p w14:paraId="0E8B458E" w14:textId="1EAAF4F4" w:rsidR="00380658" w:rsidRPr="003D7E1F" w:rsidRDefault="00380658" w:rsidP="0018558E">
      <w:pPr>
        <w:pStyle w:val="Bezproreda"/>
        <w:rPr>
          <w:rFonts w:cstheme="minorHAnsi"/>
          <w:b/>
          <w:color w:val="002060"/>
        </w:rPr>
      </w:pPr>
      <w:r w:rsidRPr="003D7E1F">
        <w:rPr>
          <w:rFonts w:cstheme="minorHAnsi"/>
          <w:b/>
          <w:color w:val="002060"/>
        </w:rPr>
        <w:t>35000 SLAVONSKI BROD</w:t>
      </w:r>
    </w:p>
    <w:p w14:paraId="1F840617" w14:textId="77777777" w:rsidR="00380658" w:rsidRPr="003D7E1F" w:rsidRDefault="00380658" w:rsidP="0018558E">
      <w:pPr>
        <w:pStyle w:val="Bezproreda"/>
        <w:rPr>
          <w:rFonts w:cstheme="minorHAnsi"/>
          <w:b/>
          <w:color w:val="002060"/>
        </w:rPr>
      </w:pPr>
    </w:p>
    <w:p w14:paraId="0D5F5139" w14:textId="3D838D96" w:rsidR="00801007" w:rsidRPr="003D7E1F" w:rsidRDefault="00412C35" w:rsidP="0018558E">
      <w:pPr>
        <w:pStyle w:val="Bezproreda"/>
        <w:rPr>
          <w:rFonts w:cstheme="minorHAnsi"/>
        </w:rPr>
      </w:pPr>
      <w:r w:rsidRPr="003D7E1F">
        <w:rPr>
          <w:rFonts w:cstheme="minorHAnsi"/>
        </w:rPr>
        <w:t xml:space="preserve">Temeljem članka 22. </w:t>
      </w:r>
      <w:r w:rsidR="00801007" w:rsidRPr="003D7E1F">
        <w:rPr>
          <w:rFonts w:cstheme="minorHAnsi"/>
        </w:rPr>
        <w:t>Zakona o odgoju i obrazovanju u osnovnoj i srednjoj školi (</w:t>
      </w:r>
      <w:r w:rsidR="0085677F" w:rsidRPr="003D7E1F">
        <w:rPr>
          <w:rFonts w:cstheme="minorHAnsi"/>
        </w:rPr>
        <w:t>»Narodne novine« broj</w:t>
      </w:r>
      <w:r w:rsidR="00801007" w:rsidRPr="003D7E1F">
        <w:rPr>
          <w:rFonts w:cstheme="minorHAnsi"/>
        </w:rPr>
        <w:t xml:space="preserve"> 87/08, 86/09, 92/10, 105/10, 90/</w:t>
      </w:r>
      <w:r w:rsidR="00781685" w:rsidRPr="003D7E1F">
        <w:rPr>
          <w:rFonts w:cstheme="minorHAnsi"/>
        </w:rPr>
        <w:t>11, 16</w:t>
      </w:r>
      <w:r w:rsidR="00685A2F" w:rsidRPr="003D7E1F">
        <w:rPr>
          <w:rFonts w:cstheme="minorHAnsi"/>
        </w:rPr>
        <w:t>/12, 86</w:t>
      </w:r>
      <w:r w:rsidR="00C549D9" w:rsidRPr="003D7E1F">
        <w:rPr>
          <w:rFonts w:cstheme="minorHAnsi"/>
        </w:rPr>
        <w:t>/12, 94</w:t>
      </w:r>
      <w:r w:rsidR="00D61863" w:rsidRPr="003D7E1F">
        <w:rPr>
          <w:rFonts w:cstheme="minorHAnsi"/>
        </w:rPr>
        <w:t>/13, 152/14, 7/17, 68/18, 98/19, 64/20</w:t>
      </w:r>
      <w:r w:rsidR="00380658" w:rsidRPr="003D7E1F">
        <w:rPr>
          <w:rFonts w:cstheme="minorHAnsi"/>
        </w:rPr>
        <w:t>, 151/22</w:t>
      </w:r>
      <w:r w:rsidR="00594E35" w:rsidRPr="003D7E1F">
        <w:rPr>
          <w:rFonts w:cstheme="minorHAnsi"/>
        </w:rPr>
        <w:t>, 156/23.</w:t>
      </w:r>
      <w:r w:rsidR="00801007" w:rsidRPr="003D7E1F">
        <w:rPr>
          <w:rFonts w:cstheme="minorHAnsi"/>
        </w:rPr>
        <w:t>), temeljem točke XV. Odluke o upisu učenika u I. razred sred</w:t>
      </w:r>
      <w:r w:rsidR="0009729D" w:rsidRPr="003D7E1F">
        <w:rPr>
          <w:rFonts w:cstheme="minorHAnsi"/>
        </w:rPr>
        <w:t>nje škole u škols</w:t>
      </w:r>
      <w:r w:rsidR="006A5019" w:rsidRPr="003D7E1F">
        <w:rPr>
          <w:rFonts w:cstheme="minorHAnsi"/>
        </w:rPr>
        <w:t>koj godini 202</w:t>
      </w:r>
      <w:r w:rsidR="00D17AA1" w:rsidRPr="003D7E1F">
        <w:rPr>
          <w:rFonts w:cstheme="minorHAnsi"/>
        </w:rPr>
        <w:t>5</w:t>
      </w:r>
      <w:r w:rsidR="006A5019" w:rsidRPr="003D7E1F">
        <w:rPr>
          <w:rFonts w:cstheme="minorHAnsi"/>
        </w:rPr>
        <w:t>./202</w:t>
      </w:r>
      <w:r w:rsidR="00D17AA1" w:rsidRPr="003D7E1F">
        <w:rPr>
          <w:rFonts w:cstheme="minorHAnsi"/>
        </w:rPr>
        <w:t>6</w:t>
      </w:r>
      <w:r w:rsidR="00781685" w:rsidRPr="003D7E1F">
        <w:rPr>
          <w:rFonts w:cstheme="minorHAnsi"/>
        </w:rPr>
        <w:t>. (</w:t>
      </w:r>
      <w:r w:rsidR="006A5019" w:rsidRPr="003D7E1F">
        <w:rPr>
          <w:rFonts w:cstheme="minorHAnsi"/>
        </w:rPr>
        <w:t xml:space="preserve">»Narodne novine« broj </w:t>
      </w:r>
      <w:r w:rsidR="00E569A1" w:rsidRPr="003D7E1F">
        <w:rPr>
          <w:rFonts w:cstheme="minorHAnsi"/>
        </w:rPr>
        <w:t>83</w:t>
      </w:r>
      <w:r w:rsidR="006A5019" w:rsidRPr="003D7E1F">
        <w:rPr>
          <w:rFonts w:cstheme="minorHAnsi"/>
        </w:rPr>
        <w:t>/2</w:t>
      </w:r>
      <w:r w:rsidR="00D17AA1" w:rsidRPr="003D7E1F">
        <w:rPr>
          <w:rFonts w:cstheme="minorHAnsi"/>
        </w:rPr>
        <w:t>5</w:t>
      </w:r>
      <w:r w:rsidR="00801007" w:rsidRPr="003D7E1F">
        <w:rPr>
          <w:rFonts w:cstheme="minorHAnsi"/>
        </w:rPr>
        <w:t>.)</w:t>
      </w:r>
      <w:r w:rsidR="0085677F" w:rsidRPr="003D7E1F">
        <w:rPr>
          <w:rFonts w:cstheme="minorHAnsi"/>
        </w:rPr>
        <w:t>,</w:t>
      </w:r>
      <w:r w:rsidR="00801007" w:rsidRPr="003D7E1F">
        <w:rPr>
          <w:rFonts w:cstheme="minorHAnsi"/>
        </w:rPr>
        <w:t xml:space="preserve"> u skladu s Pravilnikom o elementima i kriterijima za izbor kandidata za upis u I. razred sred</w:t>
      </w:r>
      <w:r w:rsidR="00781685" w:rsidRPr="003D7E1F">
        <w:rPr>
          <w:rFonts w:cstheme="minorHAnsi"/>
        </w:rPr>
        <w:t>nje škole (</w:t>
      </w:r>
      <w:r w:rsidR="0085677F" w:rsidRPr="003D7E1F">
        <w:rPr>
          <w:rFonts w:cstheme="minorHAnsi"/>
        </w:rPr>
        <w:t>»Narodne novine« broj</w:t>
      </w:r>
      <w:r w:rsidR="00781685" w:rsidRPr="003D7E1F">
        <w:rPr>
          <w:rFonts w:cstheme="minorHAnsi"/>
        </w:rPr>
        <w:t xml:space="preserve"> 49/15, </w:t>
      </w:r>
      <w:r w:rsidR="006A5019" w:rsidRPr="003D7E1F">
        <w:rPr>
          <w:rFonts w:cstheme="minorHAnsi"/>
        </w:rPr>
        <w:t>109/16, 47/17, 39/22</w:t>
      </w:r>
      <w:r w:rsidR="00A6701D" w:rsidRPr="003D7E1F">
        <w:rPr>
          <w:rFonts w:cstheme="minorHAnsi"/>
        </w:rPr>
        <w:t>, 79/25.</w:t>
      </w:r>
      <w:r w:rsidR="00801007" w:rsidRPr="003D7E1F">
        <w:rPr>
          <w:rFonts w:cstheme="minorHAnsi"/>
        </w:rPr>
        <w:t xml:space="preserve">) </w:t>
      </w:r>
      <w:r w:rsidR="00C549D9" w:rsidRPr="003D7E1F">
        <w:rPr>
          <w:rFonts w:cstheme="minorHAnsi"/>
        </w:rPr>
        <w:t>Industrijsko–obrtnička škola</w:t>
      </w:r>
      <w:r w:rsidR="0009729D" w:rsidRPr="003D7E1F">
        <w:rPr>
          <w:rFonts w:cstheme="minorHAnsi"/>
        </w:rPr>
        <w:t xml:space="preserve"> </w:t>
      </w:r>
      <w:r w:rsidR="00C549D9" w:rsidRPr="003D7E1F">
        <w:rPr>
          <w:rFonts w:cstheme="minorHAnsi"/>
        </w:rPr>
        <w:t>objavljuje</w:t>
      </w:r>
      <w:r w:rsidR="00801007" w:rsidRPr="003D7E1F">
        <w:rPr>
          <w:rFonts w:cstheme="minorHAnsi"/>
        </w:rPr>
        <w:t>:</w:t>
      </w:r>
    </w:p>
    <w:p w14:paraId="69467D5A" w14:textId="77777777" w:rsidR="0028003B" w:rsidRPr="003D7E1F" w:rsidRDefault="0028003B" w:rsidP="0018558E">
      <w:pPr>
        <w:pStyle w:val="Bezproreda"/>
        <w:rPr>
          <w:rFonts w:cstheme="minorHAnsi"/>
          <w:b/>
        </w:rPr>
      </w:pPr>
    </w:p>
    <w:p w14:paraId="5043DC15" w14:textId="77777777" w:rsidR="00801007" w:rsidRPr="008511FD" w:rsidRDefault="00801007" w:rsidP="008511FD">
      <w:pPr>
        <w:pStyle w:val="Bezproreda"/>
        <w:jc w:val="center"/>
        <w:rPr>
          <w:rFonts w:cstheme="minorHAnsi"/>
          <w:b/>
          <w:sz w:val="24"/>
          <w:szCs w:val="24"/>
        </w:rPr>
      </w:pPr>
      <w:r w:rsidRPr="008511FD">
        <w:rPr>
          <w:rFonts w:cstheme="minorHAnsi"/>
          <w:b/>
          <w:sz w:val="24"/>
          <w:szCs w:val="24"/>
        </w:rPr>
        <w:t>NATJEČAJ</w:t>
      </w:r>
    </w:p>
    <w:p w14:paraId="565EEB2B" w14:textId="5109D907" w:rsidR="00801007" w:rsidRPr="008511FD" w:rsidRDefault="00801007" w:rsidP="008511FD">
      <w:pPr>
        <w:pStyle w:val="Bezproreda"/>
        <w:jc w:val="center"/>
        <w:rPr>
          <w:rFonts w:cstheme="minorHAnsi"/>
          <w:b/>
          <w:sz w:val="24"/>
          <w:szCs w:val="24"/>
        </w:rPr>
      </w:pPr>
      <w:r w:rsidRPr="008511FD">
        <w:rPr>
          <w:rFonts w:cstheme="minorHAnsi"/>
          <w:b/>
          <w:sz w:val="24"/>
          <w:szCs w:val="24"/>
        </w:rPr>
        <w:t>za upis u I. razred sred</w:t>
      </w:r>
      <w:r w:rsidR="006A5019" w:rsidRPr="008511FD">
        <w:rPr>
          <w:rFonts w:cstheme="minorHAnsi"/>
          <w:b/>
          <w:sz w:val="24"/>
          <w:szCs w:val="24"/>
        </w:rPr>
        <w:t>nje škole za školsku godinu 202</w:t>
      </w:r>
      <w:r w:rsidR="00D17AA1" w:rsidRPr="008511FD">
        <w:rPr>
          <w:rFonts w:cstheme="minorHAnsi"/>
          <w:b/>
          <w:sz w:val="24"/>
          <w:szCs w:val="24"/>
        </w:rPr>
        <w:t>5</w:t>
      </w:r>
      <w:r w:rsidR="006A5019" w:rsidRPr="008511FD">
        <w:rPr>
          <w:rFonts w:cstheme="minorHAnsi"/>
          <w:b/>
          <w:sz w:val="24"/>
          <w:szCs w:val="24"/>
        </w:rPr>
        <w:t>./202</w:t>
      </w:r>
      <w:r w:rsidR="00D17AA1" w:rsidRPr="008511FD">
        <w:rPr>
          <w:rFonts w:cstheme="minorHAnsi"/>
          <w:b/>
          <w:sz w:val="24"/>
          <w:szCs w:val="24"/>
        </w:rPr>
        <w:t>6</w:t>
      </w:r>
      <w:r w:rsidRPr="008511FD">
        <w:rPr>
          <w:rFonts w:cstheme="minorHAnsi"/>
          <w:b/>
          <w:sz w:val="24"/>
          <w:szCs w:val="24"/>
        </w:rPr>
        <w:t>.</w:t>
      </w:r>
    </w:p>
    <w:p w14:paraId="2697915B" w14:textId="77777777" w:rsidR="00E569A1" w:rsidRPr="003D7E1F" w:rsidRDefault="00E569A1" w:rsidP="0018558E">
      <w:pPr>
        <w:pStyle w:val="Bezproreda"/>
        <w:rPr>
          <w:rFonts w:cstheme="minorHAnsi"/>
        </w:rPr>
      </w:pPr>
    </w:p>
    <w:p w14:paraId="24C0E99C" w14:textId="716E237B" w:rsidR="00E569A1" w:rsidRPr="003D7E1F" w:rsidRDefault="00966D88" w:rsidP="0018558E">
      <w:pPr>
        <w:pStyle w:val="Bezproreda"/>
        <w:numPr>
          <w:ilvl w:val="0"/>
          <w:numId w:val="1"/>
        </w:numPr>
        <w:ind w:left="284" w:hanging="284"/>
        <w:rPr>
          <w:rFonts w:cstheme="minorHAnsi"/>
        </w:rPr>
      </w:pPr>
      <w:r w:rsidRPr="003D7E1F">
        <w:rPr>
          <w:rFonts w:cstheme="minorHAnsi"/>
        </w:rPr>
        <w:t>Pravo upisa u prvi razred srednje škole imaju svi kandidati nakon završenog osnovnog obrazovanja, pod jednakim uvjetima u okviru broja utvrđenog odlukom o upisu koju za svaku školsku godinu donosi ministar nadležan za obrazovanje.</w:t>
      </w:r>
    </w:p>
    <w:p w14:paraId="74A3EA4E" w14:textId="244EAB17" w:rsidR="00E569A1" w:rsidRPr="003D7E1F" w:rsidRDefault="00966D88" w:rsidP="0018558E">
      <w:pPr>
        <w:pStyle w:val="Bezproreda"/>
        <w:numPr>
          <w:ilvl w:val="0"/>
          <w:numId w:val="1"/>
        </w:numPr>
        <w:ind w:left="284" w:hanging="284"/>
        <w:rPr>
          <w:rFonts w:cstheme="minorHAnsi"/>
        </w:rPr>
      </w:pPr>
      <w:r w:rsidRPr="003D7E1F">
        <w:rPr>
          <w:rFonts w:cstheme="minorHAnsi"/>
        </w:rPr>
        <w:t>Pod jednakim uvjetima u srednje škole upisuju se kandidati hrvatski državljani, Hrvati iz drugih država te djeca državljana iz država članica Europske unije.</w:t>
      </w:r>
    </w:p>
    <w:p w14:paraId="42A9D732" w14:textId="7BFA825E" w:rsidR="00E569A1" w:rsidRPr="003D7E1F" w:rsidRDefault="00966D88" w:rsidP="0018558E">
      <w:pPr>
        <w:pStyle w:val="Bezproreda"/>
        <w:numPr>
          <w:ilvl w:val="0"/>
          <w:numId w:val="1"/>
        </w:numPr>
        <w:ind w:left="284" w:hanging="284"/>
        <w:rPr>
          <w:rFonts w:cstheme="minorHAnsi"/>
        </w:rPr>
      </w:pPr>
      <w:r w:rsidRPr="003D7E1F">
        <w:rPr>
          <w:rFonts w:cstheme="minorHAnsi"/>
        </w:rPr>
        <w:t>U prvi razred srednje škole mogu se upisati kandidati koji do početka školske godine u kojoj upisuju pr</w:t>
      </w:r>
      <w:r w:rsidR="00320313" w:rsidRPr="003D7E1F">
        <w:rPr>
          <w:rFonts w:cstheme="minorHAnsi"/>
        </w:rPr>
        <w:t>v</w:t>
      </w:r>
      <w:r w:rsidRPr="003D7E1F">
        <w:rPr>
          <w:rFonts w:cstheme="minorHAnsi"/>
        </w:rPr>
        <w:t xml:space="preserve">i razred srednje škole navršavaju 17 godina. </w:t>
      </w:r>
    </w:p>
    <w:p w14:paraId="7C25EBCE" w14:textId="76136D3E" w:rsidR="00E569A1" w:rsidRPr="003D7E1F" w:rsidRDefault="00320313" w:rsidP="0018558E">
      <w:pPr>
        <w:pStyle w:val="Bezproreda"/>
        <w:numPr>
          <w:ilvl w:val="0"/>
          <w:numId w:val="1"/>
        </w:numPr>
        <w:ind w:left="284" w:hanging="284"/>
        <w:rPr>
          <w:rFonts w:cstheme="minorHAnsi"/>
        </w:rPr>
      </w:pPr>
      <w:r w:rsidRPr="003D7E1F">
        <w:rPr>
          <w:rFonts w:cstheme="minorHAnsi"/>
        </w:rPr>
        <w:t xml:space="preserve">Iznimno, uz odobrenje Školskog odbora, </w:t>
      </w:r>
      <w:r w:rsidR="00966D88" w:rsidRPr="003D7E1F">
        <w:rPr>
          <w:rFonts w:cstheme="minorHAnsi"/>
        </w:rPr>
        <w:t>u prvi razred srednje škole može se upisati kandidat do navršenih 18 godina, a uz odobrenje ministarstva nadležnog za obrazovanje kandidat stariji od 18 godina.</w:t>
      </w:r>
    </w:p>
    <w:p w14:paraId="337C8634" w14:textId="479712B8" w:rsidR="00E569A1" w:rsidRPr="003D7E1F" w:rsidRDefault="005E53F4" w:rsidP="0018558E">
      <w:pPr>
        <w:pStyle w:val="Bezproreda"/>
        <w:numPr>
          <w:ilvl w:val="0"/>
          <w:numId w:val="1"/>
        </w:numPr>
        <w:ind w:left="284" w:hanging="284"/>
        <w:rPr>
          <w:rFonts w:cstheme="minorHAnsi"/>
        </w:rPr>
      </w:pPr>
      <w:r w:rsidRPr="003D7E1F">
        <w:rPr>
          <w:rFonts w:cstheme="minorHAnsi"/>
        </w:rPr>
        <w:t xml:space="preserve">Prijave i upis kandidata u prvi razred </w:t>
      </w:r>
      <w:r w:rsidR="00320313" w:rsidRPr="003D7E1F">
        <w:rPr>
          <w:rFonts w:cstheme="minorHAnsi"/>
        </w:rPr>
        <w:t>Industrijsko</w:t>
      </w:r>
      <w:r w:rsidR="0028003B" w:rsidRPr="003D7E1F">
        <w:rPr>
          <w:rFonts w:cstheme="minorHAnsi"/>
        </w:rPr>
        <w:t>–</w:t>
      </w:r>
      <w:r w:rsidR="00320313" w:rsidRPr="003D7E1F">
        <w:rPr>
          <w:rFonts w:cstheme="minorHAnsi"/>
        </w:rPr>
        <w:t>obrtničke</w:t>
      </w:r>
      <w:r w:rsidR="0028003B" w:rsidRPr="003D7E1F">
        <w:rPr>
          <w:rFonts w:cstheme="minorHAnsi"/>
        </w:rPr>
        <w:t xml:space="preserve"> škole</w:t>
      </w:r>
      <w:r w:rsidR="00320313" w:rsidRPr="003D7E1F">
        <w:rPr>
          <w:rFonts w:cstheme="minorHAnsi"/>
        </w:rPr>
        <w:t xml:space="preserve"> </w:t>
      </w:r>
      <w:r w:rsidRPr="003D7E1F">
        <w:rPr>
          <w:rFonts w:cstheme="minorHAnsi"/>
        </w:rPr>
        <w:t>provodi se putem Nacionalnog informacijskog sustava prijava i upisa u srednje škole</w:t>
      </w:r>
      <w:r w:rsidR="00801007" w:rsidRPr="003D7E1F">
        <w:rPr>
          <w:rFonts w:cstheme="minorHAnsi"/>
        </w:rPr>
        <w:t xml:space="preserve"> (</w:t>
      </w:r>
      <w:proofErr w:type="spellStart"/>
      <w:r w:rsidR="00801007" w:rsidRPr="003D7E1F">
        <w:rPr>
          <w:rFonts w:cstheme="minorHAnsi"/>
        </w:rPr>
        <w:t>NISpuSŠ</w:t>
      </w:r>
      <w:proofErr w:type="spellEnd"/>
      <w:r w:rsidR="00801007" w:rsidRPr="003D7E1F">
        <w:rPr>
          <w:rFonts w:cstheme="minorHAnsi"/>
        </w:rPr>
        <w:t>)</w:t>
      </w:r>
      <w:r w:rsidR="00594E35" w:rsidRPr="003D7E1F">
        <w:rPr>
          <w:rFonts w:cstheme="minorHAnsi"/>
        </w:rPr>
        <w:t>, osim u posebnim slučajevima propisanim Odlukom o upisu učenika u I. razred srednje škole u školskoj godini 202</w:t>
      </w:r>
      <w:r w:rsidR="00D17AA1" w:rsidRPr="003D7E1F">
        <w:rPr>
          <w:rFonts w:cstheme="minorHAnsi"/>
        </w:rPr>
        <w:t>5</w:t>
      </w:r>
      <w:r w:rsidR="00594E35" w:rsidRPr="003D7E1F">
        <w:rPr>
          <w:rFonts w:cstheme="minorHAnsi"/>
        </w:rPr>
        <w:t>./202</w:t>
      </w:r>
      <w:r w:rsidR="00D17AA1" w:rsidRPr="003D7E1F">
        <w:rPr>
          <w:rFonts w:cstheme="minorHAnsi"/>
        </w:rPr>
        <w:t>6</w:t>
      </w:r>
      <w:r w:rsidR="00594E35" w:rsidRPr="003D7E1F">
        <w:rPr>
          <w:rFonts w:cstheme="minorHAnsi"/>
        </w:rPr>
        <w:t>.</w:t>
      </w:r>
    </w:p>
    <w:p w14:paraId="41C050DA" w14:textId="7B17ADAE" w:rsidR="005E53F4" w:rsidRPr="003D7E1F" w:rsidRDefault="000F4ECC" w:rsidP="0018558E">
      <w:pPr>
        <w:pStyle w:val="Bezproreda"/>
        <w:numPr>
          <w:ilvl w:val="0"/>
          <w:numId w:val="1"/>
        </w:numPr>
        <w:ind w:left="284" w:hanging="284"/>
        <w:rPr>
          <w:rFonts w:cstheme="minorHAnsi"/>
        </w:rPr>
      </w:pPr>
      <w:r w:rsidRPr="003D7E1F">
        <w:rPr>
          <w:rFonts w:cstheme="minorHAnsi"/>
        </w:rPr>
        <w:t>U svakome upis</w:t>
      </w:r>
      <w:r w:rsidR="005E53F4" w:rsidRPr="003D7E1F">
        <w:rPr>
          <w:rFonts w:cstheme="minorHAnsi"/>
        </w:rPr>
        <w:t xml:space="preserve">nom roku kandidat može prijaviti najviše 6 odabira </w:t>
      </w:r>
      <w:proofErr w:type="spellStart"/>
      <w:r w:rsidR="00D30275">
        <w:rPr>
          <w:rFonts w:cstheme="minorHAnsi"/>
        </w:rPr>
        <w:t>kurikula</w:t>
      </w:r>
      <w:proofErr w:type="spellEnd"/>
      <w:r w:rsidR="00C36401" w:rsidRPr="003D7E1F">
        <w:rPr>
          <w:rFonts w:cstheme="minorHAnsi"/>
        </w:rPr>
        <w:t>.</w:t>
      </w:r>
    </w:p>
    <w:p w14:paraId="55CF50F5" w14:textId="77777777" w:rsidR="00E569A1" w:rsidRPr="003D7E1F" w:rsidRDefault="00E569A1" w:rsidP="0018558E">
      <w:pPr>
        <w:pStyle w:val="Bezproreda"/>
        <w:rPr>
          <w:rFonts w:cstheme="minorHAnsi"/>
          <w:b/>
        </w:rPr>
      </w:pPr>
    </w:p>
    <w:p w14:paraId="68240EF1" w14:textId="59CB3AD4" w:rsidR="005E53F4" w:rsidRPr="003D7E1F" w:rsidRDefault="00C36401" w:rsidP="0018558E">
      <w:pPr>
        <w:pStyle w:val="Bezproreda"/>
        <w:rPr>
          <w:rFonts w:cstheme="minorHAnsi"/>
          <w:b/>
        </w:rPr>
      </w:pPr>
      <w:r w:rsidRPr="003D7E1F">
        <w:rPr>
          <w:rFonts w:cstheme="minorHAnsi"/>
          <w:b/>
        </w:rPr>
        <w:t xml:space="preserve">POPIS </w:t>
      </w:r>
      <w:r w:rsidR="00D30275">
        <w:rPr>
          <w:rFonts w:cstheme="minorHAnsi"/>
          <w:b/>
        </w:rPr>
        <w:t>KURIKULA</w:t>
      </w:r>
      <w:r w:rsidR="003F6744" w:rsidRPr="003D7E1F">
        <w:rPr>
          <w:rFonts w:cstheme="minorHAnsi"/>
          <w:b/>
        </w:rPr>
        <w:t xml:space="preserve"> I BROJ UPIS</w:t>
      </w:r>
      <w:r w:rsidRPr="003D7E1F">
        <w:rPr>
          <w:rFonts w:cstheme="minorHAnsi"/>
          <w:b/>
        </w:rPr>
        <w:t>NIH MJESTA</w:t>
      </w:r>
    </w:p>
    <w:p w14:paraId="4A5E16E8" w14:textId="77777777" w:rsidR="00DA7CC5" w:rsidRPr="003D7E1F" w:rsidRDefault="00DA7CC5" w:rsidP="0018558E">
      <w:pPr>
        <w:pStyle w:val="Bezproreda"/>
        <w:rPr>
          <w:rFonts w:cstheme="minorHAnsi"/>
          <w:b/>
        </w:rPr>
      </w:pPr>
    </w:p>
    <w:tbl>
      <w:tblPr>
        <w:tblStyle w:val="Reetkatablice"/>
        <w:tblW w:w="9871" w:type="dxa"/>
        <w:jc w:val="center"/>
        <w:tblLayout w:type="fixed"/>
        <w:tblLook w:val="04A0" w:firstRow="1" w:lastRow="0" w:firstColumn="1" w:lastColumn="0" w:noHBand="0" w:noVBand="1"/>
      </w:tblPr>
      <w:tblGrid>
        <w:gridCol w:w="4016"/>
        <w:gridCol w:w="1275"/>
        <w:gridCol w:w="993"/>
        <w:gridCol w:w="1224"/>
        <w:gridCol w:w="1353"/>
        <w:gridCol w:w="1010"/>
      </w:tblGrid>
      <w:tr w:rsidR="00A6701D" w:rsidRPr="003D7E1F" w14:paraId="6C8FEBD7" w14:textId="77777777" w:rsidTr="002E5BD7">
        <w:trPr>
          <w:jc w:val="center"/>
        </w:trPr>
        <w:tc>
          <w:tcPr>
            <w:tcW w:w="4016" w:type="dxa"/>
            <w:shd w:val="clear" w:color="auto" w:fill="00B050"/>
            <w:vAlign w:val="center"/>
          </w:tcPr>
          <w:p w14:paraId="16A19694" w14:textId="1D7803E3" w:rsidR="00E42D7D" w:rsidRPr="003D7E1F" w:rsidRDefault="00E42D7D" w:rsidP="0018558E">
            <w:pPr>
              <w:pStyle w:val="Bezproreda"/>
              <w:rPr>
                <w:rFonts w:cstheme="minorHAnsi"/>
                <w:b/>
                <w:bCs/>
              </w:rPr>
            </w:pPr>
            <w:r w:rsidRPr="003D7E1F">
              <w:rPr>
                <w:rFonts w:cstheme="minorHAnsi"/>
                <w:b/>
                <w:bCs/>
              </w:rPr>
              <w:t xml:space="preserve">Naziv </w:t>
            </w:r>
            <w:proofErr w:type="spellStart"/>
            <w:r w:rsidR="00D30275">
              <w:rPr>
                <w:rFonts w:cstheme="minorHAnsi"/>
                <w:b/>
                <w:bCs/>
              </w:rPr>
              <w:t>kurikula</w:t>
            </w:r>
            <w:proofErr w:type="spellEnd"/>
          </w:p>
        </w:tc>
        <w:tc>
          <w:tcPr>
            <w:tcW w:w="1275" w:type="dxa"/>
            <w:shd w:val="clear" w:color="auto" w:fill="00B050"/>
            <w:vAlign w:val="center"/>
          </w:tcPr>
          <w:p w14:paraId="501A6C81" w14:textId="5B65A768" w:rsidR="00E42D7D" w:rsidRPr="003D7E1F" w:rsidRDefault="00E42D7D" w:rsidP="00370C6E">
            <w:pPr>
              <w:pStyle w:val="Bezproreda"/>
              <w:jc w:val="center"/>
              <w:rPr>
                <w:rFonts w:cstheme="minorHAnsi"/>
                <w:b/>
                <w:bCs/>
              </w:rPr>
            </w:pPr>
            <w:r w:rsidRPr="003D7E1F">
              <w:rPr>
                <w:rFonts w:cstheme="minorHAnsi"/>
                <w:b/>
                <w:bCs/>
              </w:rPr>
              <w:t xml:space="preserve">Šifra </w:t>
            </w:r>
            <w:proofErr w:type="spellStart"/>
            <w:r w:rsidR="00D30275">
              <w:rPr>
                <w:rFonts w:cstheme="minorHAnsi"/>
                <w:b/>
                <w:bCs/>
              </w:rPr>
              <w:t>kurikula</w:t>
            </w:r>
            <w:proofErr w:type="spellEnd"/>
          </w:p>
        </w:tc>
        <w:tc>
          <w:tcPr>
            <w:tcW w:w="993" w:type="dxa"/>
            <w:shd w:val="clear" w:color="auto" w:fill="00B050"/>
            <w:vAlign w:val="center"/>
          </w:tcPr>
          <w:p w14:paraId="20C1684F" w14:textId="77777777" w:rsidR="00E42D7D" w:rsidRPr="003D7E1F" w:rsidRDefault="00E42D7D" w:rsidP="00370C6E">
            <w:pPr>
              <w:pStyle w:val="Bezproreda"/>
              <w:jc w:val="center"/>
              <w:rPr>
                <w:rFonts w:cstheme="minorHAnsi"/>
                <w:b/>
                <w:bCs/>
              </w:rPr>
            </w:pPr>
            <w:r w:rsidRPr="003D7E1F">
              <w:rPr>
                <w:rFonts w:cstheme="minorHAnsi"/>
                <w:b/>
                <w:bCs/>
              </w:rPr>
              <w:t>Trajanje</w:t>
            </w:r>
          </w:p>
        </w:tc>
        <w:tc>
          <w:tcPr>
            <w:tcW w:w="1224" w:type="dxa"/>
            <w:shd w:val="clear" w:color="auto" w:fill="00B050"/>
            <w:vAlign w:val="center"/>
          </w:tcPr>
          <w:p w14:paraId="36CB5134" w14:textId="77777777" w:rsidR="00E42D7D" w:rsidRPr="003D7E1F" w:rsidRDefault="00E42D7D" w:rsidP="00370C6E">
            <w:pPr>
              <w:pStyle w:val="Bezproreda"/>
              <w:jc w:val="center"/>
              <w:rPr>
                <w:rFonts w:cstheme="minorHAnsi"/>
                <w:b/>
                <w:bCs/>
              </w:rPr>
            </w:pPr>
            <w:r w:rsidRPr="003D7E1F">
              <w:rPr>
                <w:rFonts w:cstheme="minorHAnsi"/>
                <w:b/>
                <w:bCs/>
              </w:rPr>
              <w:t>Razredni odjel</w:t>
            </w:r>
          </w:p>
        </w:tc>
        <w:tc>
          <w:tcPr>
            <w:tcW w:w="1353" w:type="dxa"/>
            <w:shd w:val="clear" w:color="auto" w:fill="00B050"/>
            <w:vAlign w:val="center"/>
          </w:tcPr>
          <w:p w14:paraId="30F6FBB4" w14:textId="77777777" w:rsidR="00E42D7D" w:rsidRPr="003D7E1F" w:rsidRDefault="00E42D7D" w:rsidP="00370C6E">
            <w:pPr>
              <w:pStyle w:val="Bezproreda"/>
              <w:jc w:val="center"/>
              <w:rPr>
                <w:rFonts w:cstheme="minorHAnsi"/>
                <w:b/>
                <w:bCs/>
              </w:rPr>
            </w:pPr>
            <w:r w:rsidRPr="003D7E1F">
              <w:rPr>
                <w:rFonts w:cstheme="minorHAnsi"/>
                <w:b/>
                <w:bCs/>
              </w:rPr>
              <w:t>Kombinirani odjel</w:t>
            </w:r>
          </w:p>
        </w:tc>
        <w:tc>
          <w:tcPr>
            <w:tcW w:w="1010" w:type="dxa"/>
            <w:shd w:val="clear" w:color="auto" w:fill="00B050"/>
            <w:vAlign w:val="center"/>
          </w:tcPr>
          <w:p w14:paraId="0E22EAA1" w14:textId="77777777" w:rsidR="00E42D7D" w:rsidRPr="003D7E1F" w:rsidRDefault="00E42D7D" w:rsidP="00370C6E">
            <w:pPr>
              <w:pStyle w:val="Bezproreda"/>
              <w:jc w:val="center"/>
              <w:rPr>
                <w:rFonts w:cstheme="minorHAnsi"/>
                <w:b/>
                <w:bCs/>
              </w:rPr>
            </w:pPr>
            <w:r w:rsidRPr="003D7E1F">
              <w:rPr>
                <w:rFonts w:cstheme="minorHAnsi"/>
                <w:b/>
                <w:bCs/>
              </w:rPr>
              <w:t>Broj učenika</w:t>
            </w:r>
          </w:p>
        </w:tc>
      </w:tr>
      <w:tr w:rsidR="00A6701D" w:rsidRPr="003D7E1F" w14:paraId="0E9BB225" w14:textId="77777777" w:rsidTr="002E5BD7">
        <w:trPr>
          <w:jc w:val="center"/>
        </w:trPr>
        <w:tc>
          <w:tcPr>
            <w:tcW w:w="4016" w:type="dxa"/>
            <w:vAlign w:val="center"/>
          </w:tcPr>
          <w:p w14:paraId="685790A3" w14:textId="7FB71ACC" w:rsidR="00E42D7D" w:rsidRPr="003D7E1F" w:rsidRDefault="0028003B" w:rsidP="0018558E">
            <w:pPr>
              <w:pStyle w:val="Bezproreda"/>
              <w:rPr>
                <w:rFonts w:cstheme="minorHAnsi"/>
              </w:rPr>
            </w:pPr>
            <w:proofErr w:type="spellStart"/>
            <w:r w:rsidRPr="003D7E1F">
              <w:rPr>
                <w:rFonts w:cstheme="minorHAnsi"/>
              </w:rPr>
              <w:t>Automehatroničar</w:t>
            </w:r>
            <w:proofErr w:type="spellEnd"/>
            <w:r w:rsidR="00D17AA1" w:rsidRPr="003D7E1F">
              <w:rPr>
                <w:rFonts w:cstheme="minorHAnsi"/>
              </w:rPr>
              <w:t>/</w:t>
            </w:r>
            <w:proofErr w:type="spellStart"/>
            <w:r w:rsidR="00D17AA1" w:rsidRPr="003D7E1F">
              <w:rPr>
                <w:rFonts w:cstheme="minorHAnsi"/>
              </w:rPr>
              <w:t>Automehatroničarka</w:t>
            </w:r>
            <w:proofErr w:type="spellEnd"/>
          </w:p>
        </w:tc>
        <w:tc>
          <w:tcPr>
            <w:tcW w:w="1275" w:type="dxa"/>
            <w:vAlign w:val="center"/>
          </w:tcPr>
          <w:p w14:paraId="0254AF09" w14:textId="631BA1CE" w:rsidR="00E42D7D" w:rsidRPr="003D7E1F" w:rsidRDefault="00D17AA1" w:rsidP="00370C6E">
            <w:pPr>
              <w:pStyle w:val="Bezproreda"/>
              <w:tabs>
                <w:tab w:val="left" w:pos="225"/>
              </w:tabs>
              <w:jc w:val="center"/>
              <w:rPr>
                <w:rFonts w:cstheme="minorHAnsi"/>
              </w:rPr>
            </w:pPr>
            <w:r w:rsidRPr="003D7E1F">
              <w:rPr>
                <w:rFonts w:cstheme="minorHAnsi"/>
              </w:rPr>
              <w:t>014234</w:t>
            </w:r>
          </w:p>
        </w:tc>
        <w:tc>
          <w:tcPr>
            <w:tcW w:w="993" w:type="dxa"/>
            <w:vAlign w:val="center"/>
          </w:tcPr>
          <w:p w14:paraId="05CB9C61" w14:textId="77777777" w:rsidR="00E42D7D" w:rsidRPr="003D7E1F" w:rsidRDefault="00E42D7D" w:rsidP="00370C6E">
            <w:pPr>
              <w:pStyle w:val="Bezproreda"/>
              <w:jc w:val="center"/>
              <w:rPr>
                <w:rFonts w:cstheme="minorHAnsi"/>
              </w:rPr>
            </w:pPr>
            <w:r w:rsidRPr="003D7E1F">
              <w:rPr>
                <w:rFonts w:cstheme="minorHAnsi"/>
              </w:rPr>
              <w:t>3</w:t>
            </w:r>
          </w:p>
        </w:tc>
        <w:tc>
          <w:tcPr>
            <w:tcW w:w="1224" w:type="dxa"/>
            <w:vAlign w:val="center"/>
          </w:tcPr>
          <w:p w14:paraId="6F3AD9E1" w14:textId="4EAD2B16" w:rsidR="00E42D7D" w:rsidRPr="003D7E1F" w:rsidRDefault="00E42D7D" w:rsidP="00370C6E">
            <w:pPr>
              <w:pStyle w:val="Bezproreda"/>
              <w:jc w:val="center"/>
              <w:rPr>
                <w:rFonts w:cstheme="minorHAnsi"/>
              </w:rPr>
            </w:pPr>
            <w:r w:rsidRPr="003D7E1F">
              <w:rPr>
                <w:rFonts w:cstheme="minorHAnsi"/>
              </w:rPr>
              <w:t>1,</w:t>
            </w:r>
            <w:r w:rsidR="00D17AA1" w:rsidRPr="003D7E1F">
              <w:rPr>
                <w:rFonts w:cstheme="minorHAnsi"/>
              </w:rPr>
              <w:t>5</w:t>
            </w:r>
            <w:r w:rsidRPr="003D7E1F">
              <w:rPr>
                <w:rFonts w:cstheme="minorHAnsi"/>
              </w:rPr>
              <w:t>0</w:t>
            </w:r>
          </w:p>
        </w:tc>
        <w:tc>
          <w:tcPr>
            <w:tcW w:w="1353" w:type="dxa"/>
            <w:vAlign w:val="center"/>
          </w:tcPr>
          <w:p w14:paraId="3FC576C1" w14:textId="098420BB" w:rsidR="00E42D7D" w:rsidRPr="003D7E1F" w:rsidRDefault="00A6701D" w:rsidP="00370C6E">
            <w:pPr>
              <w:pStyle w:val="Bezproreda"/>
              <w:jc w:val="center"/>
              <w:rPr>
                <w:rFonts w:cstheme="minorHAnsi"/>
              </w:rPr>
            </w:pPr>
            <w:r w:rsidRPr="003D7E1F">
              <w:rPr>
                <w:rFonts w:cstheme="minorHAnsi"/>
              </w:rPr>
              <w:t>j</w:t>
            </w:r>
          </w:p>
        </w:tc>
        <w:tc>
          <w:tcPr>
            <w:tcW w:w="1010" w:type="dxa"/>
            <w:vAlign w:val="center"/>
          </w:tcPr>
          <w:p w14:paraId="15699592" w14:textId="0954F005" w:rsidR="00E42D7D" w:rsidRPr="003D7E1F" w:rsidRDefault="00D17AA1" w:rsidP="00370C6E">
            <w:pPr>
              <w:pStyle w:val="Bezproreda"/>
              <w:jc w:val="center"/>
              <w:rPr>
                <w:rFonts w:cstheme="minorHAnsi"/>
              </w:rPr>
            </w:pPr>
            <w:r w:rsidRPr="003D7E1F">
              <w:rPr>
                <w:rFonts w:cstheme="minorHAnsi"/>
              </w:rPr>
              <w:t>3</w:t>
            </w:r>
            <w:r w:rsidR="00E42D7D" w:rsidRPr="003D7E1F">
              <w:rPr>
                <w:rFonts w:cstheme="minorHAnsi"/>
              </w:rPr>
              <w:t>0</w:t>
            </w:r>
          </w:p>
        </w:tc>
      </w:tr>
      <w:tr w:rsidR="00A6701D" w:rsidRPr="003D7E1F" w14:paraId="5922ACC5" w14:textId="77777777" w:rsidTr="002E5BD7">
        <w:trPr>
          <w:jc w:val="center"/>
        </w:trPr>
        <w:tc>
          <w:tcPr>
            <w:tcW w:w="4016" w:type="dxa"/>
            <w:vAlign w:val="center"/>
          </w:tcPr>
          <w:p w14:paraId="1D2874C4" w14:textId="19AAF141" w:rsidR="00D17AA1" w:rsidRPr="003D7E1F" w:rsidRDefault="00D17AA1" w:rsidP="0018558E">
            <w:pPr>
              <w:pStyle w:val="Bezproreda"/>
              <w:rPr>
                <w:rFonts w:cstheme="minorHAnsi"/>
              </w:rPr>
            </w:pPr>
            <w:r w:rsidRPr="003D7E1F">
              <w:rPr>
                <w:rFonts w:cstheme="minorHAnsi"/>
              </w:rPr>
              <w:t xml:space="preserve">Izrađivač monter strojarskih konstrukcija/Izrađivačica </w:t>
            </w:r>
            <w:proofErr w:type="spellStart"/>
            <w:r w:rsidRPr="003D7E1F">
              <w:rPr>
                <w:rFonts w:cstheme="minorHAnsi"/>
              </w:rPr>
              <w:t>monterka</w:t>
            </w:r>
            <w:proofErr w:type="spellEnd"/>
            <w:r w:rsidRPr="003D7E1F">
              <w:rPr>
                <w:rFonts w:cstheme="minorHAnsi"/>
              </w:rPr>
              <w:t xml:space="preserve"> strojarskih konstrukcija</w:t>
            </w:r>
          </w:p>
        </w:tc>
        <w:tc>
          <w:tcPr>
            <w:tcW w:w="1275" w:type="dxa"/>
            <w:vAlign w:val="center"/>
          </w:tcPr>
          <w:p w14:paraId="34144C8F" w14:textId="7D87B307" w:rsidR="00D17AA1" w:rsidRPr="003D7E1F" w:rsidRDefault="00D17AA1" w:rsidP="00370C6E">
            <w:pPr>
              <w:pStyle w:val="Bezproreda"/>
              <w:tabs>
                <w:tab w:val="left" w:pos="225"/>
              </w:tabs>
              <w:jc w:val="center"/>
              <w:rPr>
                <w:rFonts w:cstheme="minorHAnsi"/>
              </w:rPr>
            </w:pPr>
            <w:r w:rsidRPr="003D7E1F">
              <w:rPr>
                <w:rFonts w:cstheme="minorHAnsi"/>
              </w:rPr>
              <w:t>015103</w:t>
            </w:r>
          </w:p>
        </w:tc>
        <w:tc>
          <w:tcPr>
            <w:tcW w:w="993" w:type="dxa"/>
            <w:vAlign w:val="center"/>
          </w:tcPr>
          <w:p w14:paraId="09C9DD20" w14:textId="59EC0DC0" w:rsidR="00D17AA1" w:rsidRPr="003D7E1F" w:rsidRDefault="00D17AA1" w:rsidP="00370C6E">
            <w:pPr>
              <w:pStyle w:val="Bezproreda"/>
              <w:jc w:val="center"/>
              <w:rPr>
                <w:rFonts w:cstheme="minorHAnsi"/>
              </w:rPr>
            </w:pPr>
            <w:r w:rsidRPr="003D7E1F">
              <w:rPr>
                <w:rFonts w:cstheme="minorHAnsi"/>
              </w:rPr>
              <w:t>3</w:t>
            </w:r>
          </w:p>
        </w:tc>
        <w:tc>
          <w:tcPr>
            <w:tcW w:w="1224" w:type="dxa"/>
            <w:vAlign w:val="center"/>
          </w:tcPr>
          <w:p w14:paraId="2034B991" w14:textId="2C352ED9" w:rsidR="00D17AA1" w:rsidRPr="003D7E1F" w:rsidRDefault="00D17AA1" w:rsidP="00370C6E">
            <w:pPr>
              <w:pStyle w:val="Bezproreda"/>
              <w:jc w:val="center"/>
              <w:rPr>
                <w:rFonts w:cstheme="minorHAnsi"/>
              </w:rPr>
            </w:pPr>
            <w:r w:rsidRPr="003D7E1F">
              <w:rPr>
                <w:rFonts w:cstheme="minorHAnsi"/>
              </w:rPr>
              <w:t>1</w:t>
            </w:r>
            <w:r w:rsidR="002E5BD7" w:rsidRPr="003D7E1F">
              <w:rPr>
                <w:rFonts w:cstheme="minorHAnsi"/>
              </w:rPr>
              <w:t>,00</w:t>
            </w:r>
          </w:p>
        </w:tc>
        <w:tc>
          <w:tcPr>
            <w:tcW w:w="1353" w:type="dxa"/>
            <w:vAlign w:val="center"/>
          </w:tcPr>
          <w:p w14:paraId="21BFB835" w14:textId="77777777" w:rsidR="00D17AA1" w:rsidRPr="003D7E1F" w:rsidRDefault="00D17AA1" w:rsidP="00370C6E">
            <w:pPr>
              <w:pStyle w:val="Bezproreda"/>
              <w:jc w:val="center"/>
              <w:rPr>
                <w:rFonts w:cstheme="minorHAnsi"/>
              </w:rPr>
            </w:pPr>
          </w:p>
        </w:tc>
        <w:tc>
          <w:tcPr>
            <w:tcW w:w="1010" w:type="dxa"/>
            <w:vAlign w:val="center"/>
          </w:tcPr>
          <w:p w14:paraId="530A9C80" w14:textId="28113000" w:rsidR="00D17AA1" w:rsidRPr="003D7E1F" w:rsidRDefault="00D17AA1" w:rsidP="00370C6E">
            <w:pPr>
              <w:pStyle w:val="Bezproreda"/>
              <w:jc w:val="center"/>
              <w:rPr>
                <w:rFonts w:cstheme="minorHAnsi"/>
              </w:rPr>
            </w:pPr>
            <w:r w:rsidRPr="003D7E1F">
              <w:rPr>
                <w:rFonts w:cstheme="minorHAnsi"/>
              </w:rPr>
              <w:t>20</w:t>
            </w:r>
          </w:p>
        </w:tc>
      </w:tr>
      <w:tr w:rsidR="00A6701D" w:rsidRPr="003D7E1F" w14:paraId="2A853B7A" w14:textId="77777777" w:rsidTr="002E5BD7">
        <w:trPr>
          <w:jc w:val="center"/>
        </w:trPr>
        <w:tc>
          <w:tcPr>
            <w:tcW w:w="4016" w:type="dxa"/>
            <w:vAlign w:val="center"/>
          </w:tcPr>
          <w:p w14:paraId="060E0073" w14:textId="468434D7" w:rsidR="00E42D7D" w:rsidRPr="003D7E1F" w:rsidRDefault="00D17AA1" w:rsidP="0018558E">
            <w:pPr>
              <w:pStyle w:val="Bezproreda"/>
              <w:rPr>
                <w:rFonts w:cstheme="minorHAnsi"/>
              </w:rPr>
            </w:pPr>
            <w:r w:rsidRPr="003D7E1F">
              <w:rPr>
                <w:rFonts w:cstheme="minorHAnsi"/>
              </w:rPr>
              <w:t>Operater za strojne obrade/Operaterka za strojne obrade</w:t>
            </w:r>
          </w:p>
        </w:tc>
        <w:tc>
          <w:tcPr>
            <w:tcW w:w="1275" w:type="dxa"/>
            <w:vAlign w:val="center"/>
          </w:tcPr>
          <w:p w14:paraId="6233E86F" w14:textId="70B9D2C6" w:rsidR="00E42D7D" w:rsidRPr="003D7E1F" w:rsidRDefault="00D17AA1" w:rsidP="00370C6E">
            <w:pPr>
              <w:pStyle w:val="Bezproreda"/>
              <w:jc w:val="center"/>
              <w:rPr>
                <w:rFonts w:cstheme="minorHAnsi"/>
              </w:rPr>
            </w:pPr>
            <w:r w:rsidRPr="003D7E1F">
              <w:rPr>
                <w:rFonts w:cstheme="minorHAnsi"/>
              </w:rPr>
              <w:t>011806</w:t>
            </w:r>
          </w:p>
        </w:tc>
        <w:tc>
          <w:tcPr>
            <w:tcW w:w="993" w:type="dxa"/>
            <w:vAlign w:val="center"/>
          </w:tcPr>
          <w:p w14:paraId="7C68CE0D" w14:textId="77777777" w:rsidR="00E42D7D" w:rsidRPr="003D7E1F" w:rsidRDefault="00E42D7D" w:rsidP="00370C6E">
            <w:pPr>
              <w:pStyle w:val="Bezproreda"/>
              <w:jc w:val="center"/>
              <w:rPr>
                <w:rFonts w:cstheme="minorHAnsi"/>
              </w:rPr>
            </w:pPr>
            <w:r w:rsidRPr="003D7E1F">
              <w:rPr>
                <w:rFonts w:cstheme="minorHAnsi"/>
              </w:rPr>
              <w:t>3</w:t>
            </w:r>
          </w:p>
        </w:tc>
        <w:tc>
          <w:tcPr>
            <w:tcW w:w="1224" w:type="dxa"/>
            <w:vAlign w:val="center"/>
          </w:tcPr>
          <w:p w14:paraId="5BB5BFDB" w14:textId="2BC2EDDD" w:rsidR="00E42D7D" w:rsidRPr="003D7E1F" w:rsidRDefault="00D17AA1" w:rsidP="00370C6E">
            <w:pPr>
              <w:pStyle w:val="Bezproreda"/>
              <w:jc w:val="center"/>
              <w:rPr>
                <w:rFonts w:cstheme="minorHAnsi"/>
              </w:rPr>
            </w:pPr>
            <w:r w:rsidRPr="003D7E1F">
              <w:rPr>
                <w:rFonts w:cstheme="minorHAnsi"/>
              </w:rPr>
              <w:t>2</w:t>
            </w:r>
            <w:r w:rsidR="00E42D7D" w:rsidRPr="003D7E1F">
              <w:rPr>
                <w:rFonts w:cstheme="minorHAnsi"/>
              </w:rPr>
              <w:t>,00</w:t>
            </w:r>
          </w:p>
        </w:tc>
        <w:tc>
          <w:tcPr>
            <w:tcW w:w="1353" w:type="dxa"/>
            <w:vAlign w:val="center"/>
          </w:tcPr>
          <w:p w14:paraId="668E2D91" w14:textId="77777777" w:rsidR="00E42D7D" w:rsidRPr="003D7E1F" w:rsidRDefault="00E42D7D" w:rsidP="00370C6E">
            <w:pPr>
              <w:pStyle w:val="Bezproreda"/>
              <w:jc w:val="center"/>
              <w:rPr>
                <w:rFonts w:cstheme="minorHAnsi"/>
              </w:rPr>
            </w:pPr>
          </w:p>
        </w:tc>
        <w:tc>
          <w:tcPr>
            <w:tcW w:w="1010" w:type="dxa"/>
            <w:vAlign w:val="center"/>
          </w:tcPr>
          <w:p w14:paraId="7776FAED" w14:textId="0427310B" w:rsidR="00E42D7D" w:rsidRPr="003D7E1F" w:rsidRDefault="00D17AA1" w:rsidP="00370C6E">
            <w:pPr>
              <w:pStyle w:val="Bezproreda"/>
              <w:jc w:val="center"/>
              <w:rPr>
                <w:rFonts w:cstheme="minorHAnsi"/>
              </w:rPr>
            </w:pPr>
            <w:r w:rsidRPr="003D7E1F">
              <w:rPr>
                <w:rFonts w:cstheme="minorHAnsi"/>
              </w:rPr>
              <w:t>40</w:t>
            </w:r>
          </w:p>
        </w:tc>
      </w:tr>
      <w:tr w:rsidR="00A6701D" w:rsidRPr="003D7E1F" w14:paraId="7B2AF267" w14:textId="77777777" w:rsidTr="002E5BD7">
        <w:trPr>
          <w:jc w:val="center"/>
        </w:trPr>
        <w:tc>
          <w:tcPr>
            <w:tcW w:w="4016" w:type="dxa"/>
            <w:vAlign w:val="center"/>
          </w:tcPr>
          <w:p w14:paraId="54478804" w14:textId="0075B1B1" w:rsidR="00E42D7D" w:rsidRPr="003D7E1F" w:rsidRDefault="0028003B" w:rsidP="0018558E">
            <w:pPr>
              <w:pStyle w:val="Bezproreda"/>
              <w:rPr>
                <w:rFonts w:cstheme="minorHAnsi"/>
              </w:rPr>
            </w:pPr>
            <w:r w:rsidRPr="003D7E1F">
              <w:rPr>
                <w:rFonts w:cstheme="minorHAnsi"/>
              </w:rPr>
              <w:t xml:space="preserve">Pomoćni </w:t>
            </w:r>
            <w:r w:rsidR="00380658" w:rsidRPr="003D7E1F">
              <w:rPr>
                <w:rFonts w:cstheme="minorHAnsi"/>
              </w:rPr>
              <w:t>brava</w:t>
            </w:r>
            <w:r w:rsidR="00D17AA1" w:rsidRPr="003D7E1F">
              <w:rPr>
                <w:rFonts w:cstheme="minorHAnsi"/>
              </w:rPr>
              <w:t>r/Pomoćna bravarica</w:t>
            </w:r>
          </w:p>
        </w:tc>
        <w:tc>
          <w:tcPr>
            <w:tcW w:w="1275" w:type="dxa"/>
            <w:vAlign w:val="center"/>
          </w:tcPr>
          <w:p w14:paraId="5739F358" w14:textId="1726B24D" w:rsidR="00E42D7D" w:rsidRPr="003D7E1F" w:rsidRDefault="006A5019" w:rsidP="00370C6E">
            <w:pPr>
              <w:pStyle w:val="Bezproreda"/>
              <w:jc w:val="center"/>
              <w:rPr>
                <w:rFonts w:cstheme="minorHAnsi"/>
              </w:rPr>
            </w:pPr>
            <w:r w:rsidRPr="003D7E1F">
              <w:rPr>
                <w:rFonts w:cstheme="minorHAnsi"/>
              </w:rPr>
              <w:t>018</w:t>
            </w:r>
            <w:r w:rsidR="00380658" w:rsidRPr="003D7E1F">
              <w:rPr>
                <w:rFonts w:cstheme="minorHAnsi"/>
              </w:rPr>
              <w:t>4</w:t>
            </w:r>
            <w:r w:rsidR="00E42D7D" w:rsidRPr="003D7E1F">
              <w:rPr>
                <w:rFonts w:cstheme="minorHAnsi"/>
              </w:rPr>
              <w:t>9</w:t>
            </w:r>
            <w:r w:rsidR="00D17AA1" w:rsidRPr="003D7E1F">
              <w:rPr>
                <w:rFonts w:cstheme="minorHAnsi"/>
              </w:rPr>
              <w:t>4</w:t>
            </w:r>
          </w:p>
        </w:tc>
        <w:tc>
          <w:tcPr>
            <w:tcW w:w="993" w:type="dxa"/>
            <w:vAlign w:val="center"/>
          </w:tcPr>
          <w:p w14:paraId="65395467" w14:textId="77777777" w:rsidR="00E42D7D" w:rsidRPr="003D7E1F" w:rsidRDefault="00E42D7D" w:rsidP="00370C6E">
            <w:pPr>
              <w:pStyle w:val="Bezproreda"/>
              <w:jc w:val="center"/>
              <w:rPr>
                <w:rFonts w:cstheme="minorHAnsi"/>
              </w:rPr>
            </w:pPr>
            <w:r w:rsidRPr="003D7E1F">
              <w:rPr>
                <w:rFonts w:cstheme="minorHAnsi"/>
              </w:rPr>
              <w:t>3</w:t>
            </w:r>
          </w:p>
        </w:tc>
        <w:tc>
          <w:tcPr>
            <w:tcW w:w="1224" w:type="dxa"/>
            <w:vAlign w:val="center"/>
          </w:tcPr>
          <w:p w14:paraId="6367E0A9" w14:textId="77777777" w:rsidR="00E42D7D" w:rsidRPr="003D7E1F" w:rsidRDefault="00E42D7D" w:rsidP="00370C6E">
            <w:pPr>
              <w:pStyle w:val="Bezproreda"/>
              <w:jc w:val="center"/>
              <w:rPr>
                <w:rFonts w:cstheme="minorHAnsi"/>
              </w:rPr>
            </w:pPr>
            <w:r w:rsidRPr="003D7E1F">
              <w:rPr>
                <w:rFonts w:cstheme="minorHAnsi"/>
              </w:rPr>
              <w:t>1,00</w:t>
            </w:r>
          </w:p>
        </w:tc>
        <w:tc>
          <w:tcPr>
            <w:tcW w:w="1353" w:type="dxa"/>
            <w:vAlign w:val="center"/>
          </w:tcPr>
          <w:p w14:paraId="2322AD28" w14:textId="77777777" w:rsidR="00E42D7D" w:rsidRPr="003D7E1F" w:rsidRDefault="00E42D7D" w:rsidP="00370C6E">
            <w:pPr>
              <w:pStyle w:val="Bezproreda"/>
              <w:jc w:val="center"/>
              <w:rPr>
                <w:rFonts w:cstheme="minorHAnsi"/>
              </w:rPr>
            </w:pPr>
          </w:p>
        </w:tc>
        <w:tc>
          <w:tcPr>
            <w:tcW w:w="1010" w:type="dxa"/>
            <w:vAlign w:val="center"/>
          </w:tcPr>
          <w:p w14:paraId="04599161" w14:textId="22675119" w:rsidR="00E42D7D" w:rsidRPr="003D7E1F" w:rsidRDefault="001B0B22" w:rsidP="00370C6E">
            <w:pPr>
              <w:pStyle w:val="Bezproreda"/>
              <w:jc w:val="center"/>
              <w:rPr>
                <w:rFonts w:cstheme="minorHAnsi"/>
              </w:rPr>
            </w:pPr>
            <w:r w:rsidRPr="003D7E1F">
              <w:rPr>
                <w:rFonts w:cstheme="minorHAnsi"/>
              </w:rPr>
              <w:t>10</w:t>
            </w:r>
          </w:p>
        </w:tc>
      </w:tr>
      <w:tr w:rsidR="00A6701D" w:rsidRPr="003D7E1F" w14:paraId="5F421D33" w14:textId="77777777" w:rsidTr="002E5BD7">
        <w:trPr>
          <w:jc w:val="center"/>
        </w:trPr>
        <w:tc>
          <w:tcPr>
            <w:tcW w:w="4016" w:type="dxa"/>
            <w:vAlign w:val="center"/>
          </w:tcPr>
          <w:p w14:paraId="39A25427" w14:textId="12F1D1E0" w:rsidR="00E42D7D" w:rsidRPr="003D7E1F" w:rsidRDefault="00E42D7D" w:rsidP="0018558E">
            <w:pPr>
              <w:pStyle w:val="Bezproreda"/>
              <w:rPr>
                <w:rFonts w:cstheme="minorHAnsi"/>
              </w:rPr>
            </w:pPr>
            <w:r w:rsidRPr="003D7E1F">
              <w:rPr>
                <w:rFonts w:cstheme="minorHAnsi"/>
              </w:rPr>
              <w:t>Vozač</w:t>
            </w:r>
            <w:r w:rsidR="0028003B" w:rsidRPr="003D7E1F">
              <w:rPr>
                <w:rFonts w:cstheme="minorHAnsi"/>
              </w:rPr>
              <w:t xml:space="preserve"> motornog vozil</w:t>
            </w:r>
            <w:r w:rsidR="00D17AA1" w:rsidRPr="003D7E1F">
              <w:rPr>
                <w:rFonts w:cstheme="minorHAnsi"/>
              </w:rPr>
              <w:t>a/Vozačica motornog vozila</w:t>
            </w:r>
          </w:p>
        </w:tc>
        <w:tc>
          <w:tcPr>
            <w:tcW w:w="1275" w:type="dxa"/>
            <w:vAlign w:val="center"/>
          </w:tcPr>
          <w:p w14:paraId="23832407" w14:textId="1044F8FA" w:rsidR="00E42D7D" w:rsidRPr="003D7E1F" w:rsidRDefault="00E42D7D" w:rsidP="00370C6E">
            <w:pPr>
              <w:pStyle w:val="Bezproreda"/>
              <w:jc w:val="center"/>
              <w:rPr>
                <w:rFonts w:cstheme="minorHAnsi"/>
              </w:rPr>
            </w:pPr>
            <w:r w:rsidRPr="003D7E1F">
              <w:rPr>
                <w:rFonts w:cstheme="minorHAnsi"/>
              </w:rPr>
              <w:t>14110</w:t>
            </w:r>
            <w:r w:rsidR="002E5BD7" w:rsidRPr="003D7E1F">
              <w:rPr>
                <w:rFonts w:cstheme="minorHAnsi"/>
              </w:rPr>
              <w:t>4</w:t>
            </w:r>
          </w:p>
        </w:tc>
        <w:tc>
          <w:tcPr>
            <w:tcW w:w="993" w:type="dxa"/>
            <w:vAlign w:val="center"/>
          </w:tcPr>
          <w:p w14:paraId="7909DB6F" w14:textId="77777777" w:rsidR="00E42D7D" w:rsidRPr="003D7E1F" w:rsidRDefault="00E42D7D" w:rsidP="00370C6E">
            <w:pPr>
              <w:pStyle w:val="Bezproreda"/>
              <w:jc w:val="center"/>
              <w:rPr>
                <w:rFonts w:cstheme="minorHAnsi"/>
              </w:rPr>
            </w:pPr>
            <w:r w:rsidRPr="003D7E1F">
              <w:rPr>
                <w:rFonts w:cstheme="minorHAnsi"/>
              </w:rPr>
              <w:t>3</w:t>
            </w:r>
          </w:p>
        </w:tc>
        <w:tc>
          <w:tcPr>
            <w:tcW w:w="1224" w:type="dxa"/>
            <w:vAlign w:val="center"/>
          </w:tcPr>
          <w:p w14:paraId="0A3428B0" w14:textId="77777777" w:rsidR="00E42D7D" w:rsidRPr="003D7E1F" w:rsidRDefault="00E42D7D" w:rsidP="00370C6E">
            <w:pPr>
              <w:pStyle w:val="Bezproreda"/>
              <w:jc w:val="center"/>
              <w:rPr>
                <w:rFonts w:cstheme="minorHAnsi"/>
              </w:rPr>
            </w:pPr>
            <w:r w:rsidRPr="003D7E1F">
              <w:rPr>
                <w:rFonts w:cstheme="minorHAnsi"/>
              </w:rPr>
              <w:t>1,00</w:t>
            </w:r>
          </w:p>
        </w:tc>
        <w:tc>
          <w:tcPr>
            <w:tcW w:w="1353" w:type="dxa"/>
            <w:vAlign w:val="center"/>
          </w:tcPr>
          <w:p w14:paraId="0E09A90E" w14:textId="77777777" w:rsidR="00E42D7D" w:rsidRPr="003D7E1F" w:rsidRDefault="00E42D7D" w:rsidP="00370C6E">
            <w:pPr>
              <w:pStyle w:val="Bezproreda"/>
              <w:jc w:val="center"/>
              <w:rPr>
                <w:rFonts w:cstheme="minorHAnsi"/>
              </w:rPr>
            </w:pPr>
          </w:p>
        </w:tc>
        <w:tc>
          <w:tcPr>
            <w:tcW w:w="1010" w:type="dxa"/>
            <w:vAlign w:val="center"/>
          </w:tcPr>
          <w:p w14:paraId="23A72BA5" w14:textId="268D1DA3" w:rsidR="00E42D7D" w:rsidRPr="003D7E1F" w:rsidRDefault="00E42D7D" w:rsidP="00370C6E">
            <w:pPr>
              <w:pStyle w:val="Bezproreda"/>
              <w:jc w:val="center"/>
              <w:rPr>
                <w:rFonts w:cstheme="minorHAnsi"/>
              </w:rPr>
            </w:pPr>
            <w:r w:rsidRPr="003D7E1F">
              <w:rPr>
                <w:rFonts w:cstheme="minorHAnsi"/>
              </w:rPr>
              <w:t>2</w:t>
            </w:r>
            <w:r w:rsidR="002E5BD7" w:rsidRPr="003D7E1F">
              <w:rPr>
                <w:rFonts w:cstheme="minorHAnsi"/>
              </w:rPr>
              <w:t>0</w:t>
            </w:r>
          </w:p>
        </w:tc>
      </w:tr>
      <w:tr w:rsidR="00A6701D" w:rsidRPr="003D7E1F" w14:paraId="00ADEFDA" w14:textId="77777777" w:rsidTr="002E5BD7">
        <w:trPr>
          <w:jc w:val="center"/>
        </w:trPr>
        <w:tc>
          <w:tcPr>
            <w:tcW w:w="4016" w:type="dxa"/>
            <w:vAlign w:val="center"/>
          </w:tcPr>
          <w:p w14:paraId="06671994" w14:textId="5A3DDBE6" w:rsidR="00E42D7D" w:rsidRPr="003D7E1F" w:rsidRDefault="0028003B" w:rsidP="0018558E">
            <w:pPr>
              <w:pStyle w:val="Bezproreda"/>
              <w:rPr>
                <w:rFonts w:cstheme="minorHAnsi"/>
              </w:rPr>
            </w:pPr>
            <w:r w:rsidRPr="003D7E1F">
              <w:rPr>
                <w:rFonts w:cstheme="minorHAnsi"/>
              </w:rPr>
              <w:t>Zavarivač</w:t>
            </w:r>
            <w:r w:rsidR="002E5BD7" w:rsidRPr="003D7E1F">
              <w:rPr>
                <w:rFonts w:cstheme="minorHAnsi"/>
              </w:rPr>
              <w:t>/Zavarivačica</w:t>
            </w:r>
          </w:p>
        </w:tc>
        <w:tc>
          <w:tcPr>
            <w:tcW w:w="1275" w:type="dxa"/>
            <w:vAlign w:val="center"/>
          </w:tcPr>
          <w:p w14:paraId="3C4CF365" w14:textId="38CA995A" w:rsidR="00E42D7D" w:rsidRPr="003D7E1F" w:rsidRDefault="002E5BD7" w:rsidP="00370C6E">
            <w:pPr>
              <w:pStyle w:val="Bezproreda"/>
              <w:jc w:val="center"/>
              <w:rPr>
                <w:rFonts w:cstheme="minorHAnsi"/>
              </w:rPr>
            </w:pPr>
            <w:r w:rsidRPr="003D7E1F">
              <w:rPr>
                <w:rFonts w:cstheme="minorHAnsi"/>
              </w:rPr>
              <w:t>026003</w:t>
            </w:r>
          </w:p>
        </w:tc>
        <w:tc>
          <w:tcPr>
            <w:tcW w:w="993" w:type="dxa"/>
            <w:vAlign w:val="center"/>
          </w:tcPr>
          <w:p w14:paraId="6F223F1B" w14:textId="4A88420F" w:rsidR="00E42D7D" w:rsidRPr="003D7E1F" w:rsidRDefault="0017194A" w:rsidP="00370C6E">
            <w:pPr>
              <w:pStyle w:val="Bezproreda"/>
              <w:jc w:val="center"/>
              <w:rPr>
                <w:rFonts w:cstheme="minorHAnsi"/>
              </w:rPr>
            </w:pPr>
            <w:r w:rsidRPr="003D7E1F">
              <w:rPr>
                <w:rFonts w:cstheme="minorHAnsi"/>
              </w:rPr>
              <w:t>3</w:t>
            </w:r>
          </w:p>
        </w:tc>
        <w:tc>
          <w:tcPr>
            <w:tcW w:w="1224" w:type="dxa"/>
            <w:vAlign w:val="center"/>
          </w:tcPr>
          <w:p w14:paraId="0FDBF1B6" w14:textId="77777777" w:rsidR="00E42D7D" w:rsidRPr="003D7E1F" w:rsidRDefault="00E42D7D" w:rsidP="00370C6E">
            <w:pPr>
              <w:pStyle w:val="Bezproreda"/>
              <w:jc w:val="center"/>
              <w:rPr>
                <w:rFonts w:cstheme="minorHAnsi"/>
              </w:rPr>
            </w:pPr>
            <w:r w:rsidRPr="003D7E1F">
              <w:rPr>
                <w:rFonts w:cstheme="minorHAnsi"/>
              </w:rPr>
              <w:t>1,00</w:t>
            </w:r>
          </w:p>
        </w:tc>
        <w:tc>
          <w:tcPr>
            <w:tcW w:w="1353" w:type="dxa"/>
            <w:vAlign w:val="center"/>
          </w:tcPr>
          <w:p w14:paraId="03D4932F" w14:textId="77777777" w:rsidR="00E42D7D" w:rsidRPr="003D7E1F" w:rsidRDefault="00E42D7D" w:rsidP="00370C6E">
            <w:pPr>
              <w:pStyle w:val="Bezproreda"/>
              <w:jc w:val="center"/>
              <w:rPr>
                <w:rFonts w:cstheme="minorHAnsi"/>
              </w:rPr>
            </w:pPr>
          </w:p>
        </w:tc>
        <w:tc>
          <w:tcPr>
            <w:tcW w:w="1010" w:type="dxa"/>
            <w:vAlign w:val="center"/>
          </w:tcPr>
          <w:p w14:paraId="0D1F312B" w14:textId="52047540" w:rsidR="00E42D7D" w:rsidRPr="003D7E1F" w:rsidRDefault="006A5019" w:rsidP="00370C6E">
            <w:pPr>
              <w:pStyle w:val="Bezproreda"/>
              <w:jc w:val="center"/>
              <w:rPr>
                <w:rFonts w:cstheme="minorHAnsi"/>
              </w:rPr>
            </w:pPr>
            <w:r w:rsidRPr="003D7E1F">
              <w:rPr>
                <w:rFonts w:cstheme="minorHAnsi"/>
              </w:rPr>
              <w:t>2</w:t>
            </w:r>
            <w:r w:rsidR="008E10C5" w:rsidRPr="003D7E1F">
              <w:rPr>
                <w:rFonts w:cstheme="minorHAnsi"/>
              </w:rPr>
              <w:t>0</w:t>
            </w:r>
          </w:p>
        </w:tc>
      </w:tr>
      <w:tr w:rsidR="00A6701D" w:rsidRPr="003D7E1F" w14:paraId="12ABC802" w14:textId="77777777" w:rsidTr="002E5BD7">
        <w:trPr>
          <w:jc w:val="center"/>
        </w:trPr>
        <w:tc>
          <w:tcPr>
            <w:tcW w:w="4016" w:type="dxa"/>
            <w:vAlign w:val="center"/>
          </w:tcPr>
          <w:p w14:paraId="2BD73EA3" w14:textId="1F173C53" w:rsidR="0053427E" w:rsidRPr="003D7E1F" w:rsidRDefault="002E5BD7" w:rsidP="0018558E">
            <w:pPr>
              <w:pStyle w:val="Bezproreda"/>
              <w:rPr>
                <w:rFonts w:cstheme="minorHAnsi"/>
              </w:rPr>
            </w:pPr>
            <w:r w:rsidRPr="003D7E1F">
              <w:rPr>
                <w:rFonts w:cstheme="minorHAnsi"/>
              </w:rPr>
              <w:t>Monter strojarskih instalacija/</w:t>
            </w:r>
            <w:proofErr w:type="spellStart"/>
            <w:r w:rsidRPr="003D7E1F">
              <w:rPr>
                <w:rFonts w:cstheme="minorHAnsi"/>
              </w:rPr>
              <w:t>Monterka</w:t>
            </w:r>
            <w:proofErr w:type="spellEnd"/>
            <w:r w:rsidRPr="003D7E1F">
              <w:rPr>
                <w:rFonts w:cstheme="minorHAnsi"/>
              </w:rPr>
              <w:t xml:space="preserve"> strojarskih instalacija</w:t>
            </w:r>
          </w:p>
        </w:tc>
        <w:tc>
          <w:tcPr>
            <w:tcW w:w="1275" w:type="dxa"/>
            <w:vAlign w:val="center"/>
          </w:tcPr>
          <w:p w14:paraId="7B8AAEC8" w14:textId="7E1F7E67" w:rsidR="0053427E" w:rsidRPr="003D7E1F" w:rsidRDefault="002E5BD7" w:rsidP="00370C6E">
            <w:pPr>
              <w:pStyle w:val="Bezproreda"/>
              <w:jc w:val="center"/>
              <w:rPr>
                <w:rFonts w:cstheme="minorHAnsi"/>
              </w:rPr>
            </w:pPr>
            <w:r w:rsidRPr="003D7E1F">
              <w:rPr>
                <w:rFonts w:cstheme="minorHAnsi"/>
              </w:rPr>
              <w:t>015203</w:t>
            </w:r>
          </w:p>
        </w:tc>
        <w:tc>
          <w:tcPr>
            <w:tcW w:w="993" w:type="dxa"/>
            <w:vAlign w:val="center"/>
          </w:tcPr>
          <w:p w14:paraId="12602383" w14:textId="1941200B" w:rsidR="0053427E" w:rsidRPr="003D7E1F" w:rsidRDefault="002E5BD7" w:rsidP="00370C6E">
            <w:pPr>
              <w:pStyle w:val="Bezproreda"/>
              <w:jc w:val="center"/>
              <w:rPr>
                <w:rFonts w:cstheme="minorHAnsi"/>
              </w:rPr>
            </w:pPr>
            <w:r w:rsidRPr="003D7E1F">
              <w:rPr>
                <w:rFonts w:cstheme="minorHAnsi"/>
              </w:rPr>
              <w:t>3</w:t>
            </w:r>
          </w:p>
        </w:tc>
        <w:tc>
          <w:tcPr>
            <w:tcW w:w="1224" w:type="dxa"/>
            <w:vAlign w:val="center"/>
          </w:tcPr>
          <w:p w14:paraId="0D3F033A" w14:textId="74E3D42D" w:rsidR="0053427E" w:rsidRPr="003D7E1F" w:rsidRDefault="002E5BD7" w:rsidP="00370C6E">
            <w:pPr>
              <w:pStyle w:val="Bezproreda"/>
              <w:jc w:val="center"/>
              <w:rPr>
                <w:rFonts w:cstheme="minorHAnsi"/>
              </w:rPr>
            </w:pPr>
            <w:r w:rsidRPr="003D7E1F">
              <w:rPr>
                <w:rFonts w:cstheme="minorHAnsi"/>
              </w:rPr>
              <w:t>1</w:t>
            </w:r>
            <w:r w:rsidR="0053427E" w:rsidRPr="003D7E1F">
              <w:rPr>
                <w:rFonts w:cstheme="minorHAnsi"/>
              </w:rPr>
              <w:t>,</w:t>
            </w:r>
            <w:r w:rsidRPr="003D7E1F">
              <w:rPr>
                <w:rFonts w:cstheme="minorHAnsi"/>
              </w:rPr>
              <w:t>0</w:t>
            </w:r>
            <w:r w:rsidR="00594E35" w:rsidRPr="003D7E1F">
              <w:rPr>
                <w:rFonts w:cstheme="minorHAnsi"/>
              </w:rPr>
              <w:t>0</w:t>
            </w:r>
          </w:p>
        </w:tc>
        <w:tc>
          <w:tcPr>
            <w:tcW w:w="1353" w:type="dxa"/>
            <w:vAlign w:val="center"/>
          </w:tcPr>
          <w:p w14:paraId="456B891C" w14:textId="634FC34C" w:rsidR="0053427E" w:rsidRPr="003D7E1F" w:rsidRDefault="0053427E" w:rsidP="00370C6E">
            <w:pPr>
              <w:pStyle w:val="Bezproreda"/>
              <w:jc w:val="center"/>
              <w:rPr>
                <w:rFonts w:cstheme="minorHAnsi"/>
              </w:rPr>
            </w:pPr>
          </w:p>
        </w:tc>
        <w:tc>
          <w:tcPr>
            <w:tcW w:w="1010" w:type="dxa"/>
            <w:vAlign w:val="center"/>
          </w:tcPr>
          <w:p w14:paraId="4977C41F" w14:textId="690C695B" w:rsidR="0053427E" w:rsidRPr="003D7E1F" w:rsidRDefault="002E5BD7" w:rsidP="00370C6E">
            <w:pPr>
              <w:pStyle w:val="Bezproreda"/>
              <w:jc w:val="center"/>
              <w:rPr>
                <w:rFonts w:cstheme="minorHAnsi"/>
              </w:rPr>
            </w:pPr>
            <w:r w:rsidRPr="003D7E1F">
              <w:rPr>
                <w:rFonts w:cstheme="minorHAnsi"/>
              </w:rPr>
              <w:t>2</w:t>
            </w:r>
            <w:r w:rsidR="00594E35" w:rsidRPr="003D7E1F">
              <w:rPr>
                <w:rFonts w:cstheme="minorHAnsi"/>
              </w:rPr>
              <w:t>0</w:t>
            </w:r>
          </w:p>
        </w:tc>
      </w:tr>
      <w:tr w:rsidR="00A6701D" w:rsidRPr="003D7E1F" w14:paraId="5F597C7C" w14:textId="77777777" w:rsidTr="002E5BD7">
        <w:trPr>
          <w:jc w:val="center"/>
        </w:trPr>
        <w:tc>
          <w:tcPr>
            <w:tcW w:w="4016" w:type="dxa"/>
            <w:vAlign w:val="center"/>
          </w:tcPr>
          <w:p w14:paraId="026CC960" w14:textId="76046D0D" w:rsidR="0053427E" w:rsidRPr="003D7E1F" w:rsidRDefault="002E5BD7" w:rsidP="0018558E">
            <w:pPr>
              <w:pStyle w:val="Bezproreda"/>
              <w:rPr>
                <w:rFonts w:cstheme="minorHAnsi"/>
              </w:rPr>
            </w:pPr>
            <w:r w:rsidRPr="003D7E1F">
              <w:rPr>
                <w:rFonts w:cstheme="minorHAnsi"/>
              </w:rPr>
              <w:t>Elektroinstalater/Elektroinstalaterka</w:t>
            </w:r>
          </w:p>
        </w:tc>
        <w:tc>
          <w:tcPr>
            <w:tcW w:w="1275" w:type="dxa"/>
            <w:vAlign w:val="center"/>
          </w:tcPr>
          <w:p w14:paraId="22761103" w14:textId="2410BE01" w:rsidR="0053427E" w:rsidRPr="003D7E1F" w:rsidRDefault="002E5BD7" w:rsidP="00370C6E">
            <w:pPr>
              <w:pStyle w:val="Bezproreda"/>
              <w:jc w:val="center"/>
              <w:rPr>
                <w:rFonts w:cstheme="minorHAnsi"/>
              </w:rPr>
            </w:pPr>
            <w:r w:rsidRPr="003D7E1F">
              <w:rPr>
                <w:rFonts w:cstheme="minorHAnsi"/>
              </w:rPr>
              <w:t>042134</w:t>
            </w:r>
          </w:p>
        </w:tc>
        <w:tc>
          <w:tcPr>
            <w:tcW w:w="993" w:type="dxa"/>
            <w:vAlign w:val="center"/>
          </w:tcPr>
          <w:p w14:paraId="26776F38" w14:textId="3155EE14" w:rsidR="0053427E" w:rsidRPr="003D7E1F" w:rsidRDefault="002E5BD7" w:rsidP="00370C6E">
            <w:pPr>
              <w:pStyle w:val="Bezproreda"/>
              <w:jc w:val="center"/>
              <w:rPr>
                <w:rFonts w:cstheme="minorHAnsi"/>
              </w:rPr>
            </w:pPr>
            <w:r w:rsidRPr="003D7E1F">
              <w:rPr>
                <w:rFonts w:cstheme="minorHAnsi"/>
              </w:rPr>
              <w:t>3</w:t>
            </w:r>
          </w:p>
        </w:tc>
        <w:tc>
          <w:tcPr>
            <w:tcW w:w="1224" w:type="dxa"/>
            <w:vAlign w:val="center"/>
          </w:tcPr>
          <w:p w14:paraId="4EF27AA1" w14:textId="4E5BDA58" w:rsidR="0053427E" w:rsidRPr="003D7E1F" w:rsidRDefault="002E5BD7" w:rsidP="00370C6E">
            <w:pPr>
              <w:pStyle w:val="Bezproreda"/>
              <w:jc w:val="center"/>
              <w:rPr>
                <w:rFonts w:cstheme="minorHAnsi"/>
              </w:rPr>
            </w:pPr>
            <w:r w:rsidRPr="003D7E1F">
              <w:rPr>
                <w:rFonts w:cstheme="minorHAnsi"/>
              </w:rPr>
              <w:t>1</w:t>
            </w:r>
            <w:r w:rsidR="0053427E" w:rsidRPr="003D7E1F">
              <w:rPr>
                <w:rFonts w:cstheme="minorHAnsi"/>
              </w:rPr>
              <w:t>,</w:t>
            </w:r>
            <w:r w:rsidRPr="003D7E1F">
              <w:rPr>
                <w:rFonts w:cstheme="minorHAnsi"/>
              </w:rPr>
              <w:t>0</w:t>
            </w:r>
            <w:r w:rsidR="00594E35" w:rsidRPr="003D7E1F">
              <w:rPr>
                <w:rFonts w:cstheme="minorHAnsi"/>
              </w:rPr>
              <w:t>0</w:t>
            </w:r>
          </w:p>
        </w:tc>
        <w:tc>
          <w:tcPr>
            <w:tcW w:w="1353" w:type="dxa"/>
            <w:vAlign w:val="center"/>
          </w:tcPr>
          <w:p w14:paraId="475750AC" w14:textId="34D43F2E" w:rsidR="0053427E" w:rsidRPr="003D7E1F" w:rsidRDefault="0053427E" w:rsidP="00370C6E">
            <w:pPr>
              <w:pStyle w:val="Bezproreda"/>
              <w:jc w:val="center"/>
              <w:rPr>
                <w:rFonts w:cstheme="minorHAnsi"/>
              </w:rPr>
            </w:pPr>
          </w:p>
        </w:tc>
        <w:tc>
          <w:tcPr>
            <w:tcW w:w="1010" w:type="dxa"/>
            <w:vAlign w:val="center"/>
          </w:tcPr>
          <w:p w14:paraId="7BBEBCAF" w14:textId="0D70F27C" w:rsidR="0053427E" w:rsidRPr="003D7E1F" w:rsidRDefault="002E5BD7" w:rsidP="00370C6E">
            <w:pPr>
              <w:pStyle w:val="Bezproreda"/>
              <w:jc w:val="center"/>
              <w:rPr>
                <w:rFonts w:cstheme="minorHAnsi"/>
              </w:rPr>
            </w:pPr>
            <w:r w:rsidRPr="003D7E1F">
              <w:rPr>
                <w:rFonts w:cstheme="minorHAnsi"/>
              </w:rPr>
              <w:t>2</w:t>
            </w:r>
            <w:r w:rsidR="00594E35" w:rsidRPr="003D7E1F">
              <w:rPr>
                <w:rFonts w:cstheme="minorHAnsi"/>
              </w:rPr>
              <w:t>0</w:t>
            </w:r>
          </w:p>
        </w:tc>
      </w:tr>
      <w:tr w:rsidR="00A6701D" w:rsidRPr="003D7E1F" w14:paraId="2E8D8D6C" w14:textId="77777777" w:rsidTr="002E5BD7">
        <w:trPr>
          <w:jc w:val="center"/>
        </w:trPr>
        <w:tc>
          <w:tcPr>
            <w:tcW w:w="4016" w:type="dxa"/>
            <w:vAlign w:val="center"/>
          </w:tcPr>
          <w:p w14:paraId="07098514" w14:textId="4CEC5C3D" w:rsidR="0053427E" w:rsidRPr="003D7E1F" w:rsidRDefault="002E5BD7" w:rsidP="0018558E">
            <w:pPr>
              <w:pStyle w:val="Bezproreda"/>
              <w:rPr>
                <w:rFonts w:cstheme="minorHAnsi"/>
              </w:rPr>
            </w:pPr>
            <w:r w:rsidRPr="003D7E1F">
              <w:rPr>
                <w:rFonts w:cstheme="minorHAnsi"/>
              </w:rPr>
              <w:t>Elektromehaničar/Elektromehaničarka</w:t>
            </w:r>
          </w:p>
        </w:tc>
        <w:tc>
          <w:tcPr>
            <w:tcW w:w="1275" w:type="dxa"/>
            <w:vAlign w:val="center"/>
          </w:tcPr>
          <w:p w14:paraId="1343168D" w14:textId="590310EA" w:rsidR="0053427E" w:rsidRPr="003D7E1F" w:rsidRDefault="002E5BD7" w:rsidP="00370C6E">
            <w:pPr>
              <w:pStyle w:val="Bezproreda"/>
              <w:jc w:val="center"/>
              <w:rPr>
                <w:rFonts w:cstheme="minorHAnsi"/>
              </w:rPr>
            </w:pPr>
            <w:r w:rsidRPr="003D7E1F">
              <w:rPr>
                <w:rFonts w:cstheme="minorHAnsi"/>
              </w:rPr>
              <w:t>041205</w:t>
            </w:r>
          </w:p>
        </w:tc>
        <w:tc>
          <w:tcPr>
            <w:tcW w:w="993" w:type="dxa"/>
            <w:vAlign w:val="center"/>
          </w:tcPr>
          <w:p w14:paraId="0FC4E13D" w14:textId="65ACD632" w:rsidR="0053427E" w:rsidRPr="003D7E1F" w:rsidRDefault="002E5BD7" w:rsidP="00370C6E">
            <w:pPr>
              <w:pStyle w:val="Bezproreda"/>
              <w:jc w:val="center"/>
              <w:rPr>
                <w:rFonts w:cstheme="minorHAnsi"/>
              </w:rPr>
            </w:pPr>
            <w:r w:rsidRPr="003D7E1F">
              <w:rPr>
                <w:rFonts w:cstheme="minorHAnsi"/>
              </w:rPr>
              <w:t>3</w:t>
            </w:r>
          </w:p>
        </w:tc>
        <w:tc>
          <w:tcPr>
            <w:tcW w:w="1224" w:type="dxa"/>
            <w:vAlign w:val="center"/>
          </w:tcPr>
          <w:p w14:paraId="0F01959D" w14:textId="0FB17059" w:rsidR="0053427E" w:rsidRPr="003D7E1F" w:rsidRDefault="0053427E" w:rsidP="00370C6E">
            <w:pPr>
              <w:pStyle w:val="Bezproreda"/>
              <w:jc w:val="center"/>
              <w:rPr>
                <w:rFonts w:cstheme="minorHAnsi"/>
              </w:rPr>
            </w:pPr>
            <w:r w:rsidRPr="003D7E1F">
              <w:rPr>
                <w:rFonts w:cstheme="minorHAnsi"/>
              </w:rPr>
              <w:t>0,</w:t>
            </w:r>
            <w:r w:rsidR="002E5BD7" w:rsidRPr="003D7E1F">
              <w:rPr>
                <w:rFonts w:cstheme="minorHAnsi"/>
              </w:rPr>
              <w:t>5</w:t>
            </w:r>
            <w:r w:rsidR="00594E35" w:rsidRPr="003D7E1F">
              <w:rPr>
                <w:rFonts w:cstheme="minorHAnsi"/>
              </w:rPr>
              <w:t>0</w:t>
            </w:r>
          </w:p>
        </w:tc>
        <w:tc>
          <w:tcPr>
            <w:tcW w:w="1353" w:type="dxa"/>
            <w:vAlign w:val="center"/>
          </w:tcPr>
          <w:p w14:paraId="4AD56135" w14:textId="4D60FB76" w:rsidR="0053427E" w:rsidRPr="003D7E1F" w:rsidRDefault="00A6701D" w:rsidP="00370C6E">
            <w:pPr>
              <w:pStyle w:val="Bezproreda"/>
              <w:jc w:val="center"/>
              <w:rPr>
                <w:rFonts w:cstheme="minorHAnsi"/>
              </w:rPr>
            </w:pPr>
            <w:r w:rsidRPr="003D7E1F">
              <w:rPr>
                <w:rFonts w:cstheme="minorHAnsi"/>
              </w:rPr>
              <w:t>i</w:t>
            </w:r>
          </w:p>
        </w:tc>
        <w:tc>
          <w:tcPr>
            <w:tcW w:w="1010" w:type="dxa"/>
            <w:vAlign w:val="center"/>
          </w:tcPr>
          <w:p w14:paraId="76FEF86E" w14:textId="6CD48FD0" w:rsidR="0053427E" w:rsidRPr="003D7E1F" w:rsidRDefault="002E5BD7" w:rsidP="00370C6E">
            <w:pPr>
              <w:pStyle w:val="Bezproreda"/>
              <w:jc w:val="center"/>
              <w:rPr>
                <w:rFonts w:cstheme="minorHAnsi"/>
              </w:rPr>
            </w:pPr>
            <w:r w:rsidRPr="003D7E1F">
              <w:rPr>
                <w:rFonts w:cstheme="minorHAnsi"/>
              </w:rPr>
              <w:t>10</w:t>
            </w:r>
          </w:p>
        </w:tc>
      </w:tr>
      <w:tr w:rsidR="00A6701D" w:rsidRPr="003D7E1F" w14:paraId="01493C5D" w14:textId="77777777" w:rsidTr="002E5BD7">
        <w:trPr>
          <w:jc w:val="center"/>
        </w:trPr>
        <w:tc>
          <w:tcPr>
            <w:tcW w:w="4016" w:type="dxa"/>
            <w:vAlign w:val="center"/>
          </w:tcPr>
          <w:p w14:paraId="07772CA6" w14:textId="374BF2A7" w:rsidR="0053427E" w:rsidRPr="003D7E1F" w:rsidRDefault="002E5BD7" w:rsidP="0018558E">
            <w:pPr>
              <w:pStyle w:val="Bezproreda"/>
              <w:rPr>
                <w:rFonts w:cstheme="minorHAnsi"/>
              </w:rPr>
            </w:pPr>
            <w:r w:rsidRPr="003D7E1F">
              <w:rPr>
                <w:rFonts w:cstheme="minorHAnsi"/>
              </w:rPr>
              <w:t>Elektroničar/Elektroničarka</w:t>
            </w:r>
          </w:p>
        </w:tc>
        <w:tc>
          <w:tcPr>
            <w:tcW w:w="1275" w:type="dxa"/>
            <w:vAlign w:val="center"/>
          </w:tcPr>
          <w:p w14:paraId="01F88991" w14:textId="5AA40C23" w:rsidR="0053427E" w:rsidRPr="003D7E1F" w:rsidRDefault="002E5BD7" w:rsidP="00370C6E">
            <w:pPr>
              <w:pStyle w:val="Bezproreda"/>
              <w:jc w:val="center"/>
              <w:rPr>
                <w:rFonts w:cstheme="minorHAnsi"/>
              </w:rPr>
            </w:pPr>
            <w:r w:rsidRPr="003D7E1F">
              <w:rPr>
                <w:rFonts w:cstheme="minorHAnsi"/>
              </w:rPr>
              <w:t>041405</w:t>
            </w:r>
          </w:p>
        </w:tc>
        <w:tc>
          <w:tcPr>
            <w:tcW w:w="993" w:type="dxa"/>
            <w:vAlign w:val="center"/>
          </w:tcPr>
          <w:p w14:paraId="36C22810" w14:textId="62728543" w:rsidR="0053427E" w:rsidRPr="003D7E1F" w:rsidRDefault="002E5BD7" w:rsidP="00370C6E">
            <w:pPr>
              <w:pStyle w:val="Bezproreda"/>
              <w:jc w:val="center"/>
              <w:rPr>
                <w:rFonts w:cstheme="minorHAnsi"/>
              </w:rPr>
            </w:pPr>
            <w:r w:rsidRPr="003D7E1F">
              <w:rPr>
                <w:rFonts w:cstheme="minorHAnsi"/>
              </w:rPr>
              <w:t>3</w:t>
            </w:r>
          </w:p>
        </w:tc>
        <w:tc>
          <w:tcPr>
            <w:tcW w:w="1224" w:type="dxa"/>
            <w:vAlign w:val="center"/>
          </w:tcPr>
          <w:p w14:paraId="5187C3FB" w14:textId="6D0723FB" w:rsidR="0053427E" w:rsidRPr="003D7E1F" w:rsidRDefault="0053427E" w:rsidP="00370C6E">
            <w:pPr>
              <w:pStyle w:val="Bezproreda"/>
              <w:jc w:val="center"/>
              <w:rPr>
                <w:rFonts w:cstheme="minorHAnsi"/>
              </w:rPr>
            </w:pPr>
            <w:r w:rsidRPr="003D7E1F">
              <w:rPr>
                <w:rFonts w:cstheme="minorHAnsi"/>
              </w:rPr>
              <w:t>0,</w:t>
            </w:r>
            <w:r w:rsidR="002E5BD7" w:rsidRPr="003D7E1F">
              <w:rPr>
                <w:rFonts w:cstheme="minorHAnsi"/>
              </w:rPr>
              <w:t>5</w:t>
            </w:r>
            <w:r w:rsidR="00594E35" w:rsidRPr="003D7E1F">
              <w:rPr>
                <w:rFonts w:cstheme="minorHAnsi"/>
              </w:rPr>
              <w:t>0</w:t>
            </w:r>
          </w:p>
        </w:tc>
        <w:tc>
          <w:tcPr>
            <w:tcW w:w="1353" w:type="dxa"/>
            <w:vAlign w:val="center"/>
          </w:tcPr>
          <w:p w14:paraId="607660AE" w14:textId="1C8D304F" w:rsidR="0053427E" w:rsidRPr="003D7E1F" w:rsidRDefault="00A6701D" w:rsidP="00370C6E">
            <w:pPr>
              <w:pStyle w:val="Bezproreda"/>
              <w:jc w:val="center"/>
              <w:rPr>
                <w:rFonts w:cstheme="minorHAnsi"/>
              </w:rPr>
            </w:pPr>
            <w:r w:rsidRPr="003D7E1F">
              <w:rPr>
                <w:rFonts w:cstheme="minorHAnsi"/>
              </w:rPr>
              <w:t>i</w:t>
            </w:r>
          </w:p>
        </w:tc>
        <w:tc>
          <w:tcPr>
            <w:tcW w:w="1010" w:type="dxa"/>
            <w:vAlign w:val="center"/>
          </w:tcPr>
          <w:p w14:paraId="3867CDA6" w14:textId="22D39699" w:rsidR="0053427E" w:rsidRPr="003D7E1F" w:rsidRDefault="002E5BD7" w:rsidP="00370C6E">
            <w:pPr>
              <w:pStyle w:val="Bezproreda"/>
              <w:jc w:val="center"/>
              <w:rPr>
                <w:rFonts w:cstheme="minorHAnsi"/>
              </w:rPr>
            </w:pPr>
            <w:r w:rsidRPr="003D7E1F">
              <w:rPr>
                <w:rFonts w:cstheme="minorHAnsi"/>
              </w:rPr>
              <w:t>10</w:t>
            </w:r>
          </w:p>
        </w:tc>
      </w:tr>
      <w:tr w:rsidR="00A6701D" w:rsidRPr="003D7E1F" w14:paraId="18836ED0" w14:textId="77777777" w:rsidTr="002E5BD7">
        <w:trPr>
          <w:jc w:val="center"/>
        </w:trPr>
        <w:tc>
          <w:tcPr>
            <w:tcW w:w="4016" w:type="dxa"/>
            <w:vAlign w:val="center"/>
          </w:tcPr>
          <w:p w14:paraId="719D7434" w14:textId="0B999DCD" w:rsidR="0053427E" w:rsidRPr="003D7E1F" w:rsidRDefault="002E5BD7" w:rsidP="0018558E">
            <w:pPr>
              <w:pStyle w:val="Bezproreda"/>
              <w:rPr>
                <w:rFonts w:cstheme="minorHAnsi"/>
              </w:rPr>
            </w:pPr>
            <w:r w:rsidRPr="003D7E1F">
              <w:rPr>
                <w:rFonts w:cstheme="minorHAnsi"/>
              </w:rPr>
              <w:t>Serviser karoserije motornih vozila/</w:t>
            </w:r>
            <w:proofErr w:type="spellStart"/>
            <w:r w:rsidRPr="003D7E1F">
              <w:rPr>
                <w:rFonts w:cstheme="minorHAnsi"/>
              </w:rPr>
              <w:t>Serviserka</w:t>
            </w:r>
            <w:proofErr w:type="spellEnd"/>
            <w:r w:rsidRPr="003D7E1F">
              <w:rPr>
                <w:rFonts w:cstheme="minorHAnsi"/>
              </w:rPr>
              <w:t xml:space="preserve"> karoserije motornih vozila</w:t>
            </w:r>
          </w:p>
        </w:tc>
        <w:tc>
          <w:tcPr>
            <w:tcW w:w="1275" w:type="dxa"/>
            <w:vAlign w:val="center"/>
          </w:tcPr>
          <w:p w14:paraId="407FE67A" w14:textId="398298B2" w:rsidR="0053427E" w:rsidRPr="003D7E1F" w:rsidRDefault="002E5BD7" w:rsidP="00370C6E">
            <w:pPr>
              <w:pStyle w:val="Bezproreda"/>
              <w:jc w:val="center"/>
              <w:rPr>
                <w:rFonts w:cstheme="minorHAnsi"/>
              </w:rPr>
            </w:pPr>
            <w:r w:rsidRPr="003D7E1F">
              <w:rPr>
                <w:rFonts w:cstheme="minorHAnsi"/>
              </w:rPr>
              <w:t>011805</w:t>
            </w:r>
          </w:p>
        </w:tc>
        <w:tc>
          <w:tcPr>
            <w:tcW w:w="993" w:type="dxa"/>
            <w:vAlign w:val="center"/>
          </w:tcPr>
          <w:p w14:paraId="05B9B7CE" w14:textId="6228C672" w:rsidR="0053427E" w:rsidRPr="003D7E1F" w:rsidRDefault="002E5BD7" w:rsidP="00370C6E">
            <w:pPr>
              <w:pStyle w:val="Bezproreda"/>
              <w:jc w:val="center"/>
              <w:rPr>
                <w:rFonts w:cstheme="minorHAnsi"/>
              </w:rPr>
            </w:pPr>
            <w:r w:rsidRPr="003D7E1F">
              <w:rPr>
                <w:rFonts w:cstheme="minorHAnsi"/>
              </w:rPr>
              <w:t>3</w:t>
            </w:r>
          </w:p>
        </w:tc>
        <w:tc>
          <w:tcPr>
            <w:tcW w:w="1224" w:type="dxa"/>
            <w:vAlign w:val="center"/>
          </w:tcPr>
          <w:p w14:paraId="40CD1960" w14:textId="119DF421" w:rsidR="0053427E" w:rsidRPr="003D7E1F" w:rsidRDefault="0053427E" w:rsidP="00370C6E">
            <w:pPr>
              <w:pStyle w:val="Bezproreda"/>
              <w:jc w:val="center"/>
              <w:rPr>
                <w:rFonts w:cstheme="minorHAnsi"/>
              </w:rPr>
            </w:pPr>
            <w:r w:rsidRPr="003D7E1F">
              <w:rPr>
                <w:rFonts w:cstheme="minorHAnsi"/>
              </w:rPr>
              <w:t>0,</w:t>
            </w:r>
            <w:r w:rsidR="002E5BD7" w:rsidRPr="003D7E1F">
              <w:rPr>
                <w:rFonts w:cstheme="minorHAnsi"/>
              </w:rPr>
              <w:t>5</w:t>
            </w:r>
            <w:r w:rsidR="00594E35" w:rsidRPr="003D7E1F">
              <w:rPr>
                <w:rFonts w:cstheme="minorHAnsi"/>
              </w:rPr>
              <w:t>0</w:t>
            </w:r>
          </w:p>
        </w:tc>
        <w:tc>
          <w:tcPr>
            <w:tcW w:w="1353" w:type="dxa"/>
            <w:vAlign w:val="center"/>
          </w:tcPr>
          <w:p w14:paraId="175352EA" w14:textId="0FFAD40E" w:rsidR="0053427E" w:rsidRPr="003D7E1F" w:rsidRDefault="00A6701D" w:rsidP="00370C6E">
            <w:pPr>
              <w:pStyle w:val="Bezproreda"/>
              <w:jc w:val="center"/>
              <w:rPr>
                <w:rFonts w:cstheme="minorHAnsi"/>
              </w:rPr>
            </w:pPr>
            <w:r w:rsidRPr="003D7E1F">
              <w:rPr>
                <w:rFonts w:cstheme="minorHAnsi"/>
              </w:rPr>
              <w:t>j</w:t>
            </w:r>
          </w:p>
        </w:tc>
        <w:tc>
          <w:tcPr>
            <w:tcW w:w="1010" w:type="dxa"/>
            <w:vAlign w:val="center"/>
          </w:tcPr>
          <w:p w14:paraId="72A0A915" w14:textId="3F955086" w:rsidR="0053427E" w:rsidRPr="003D7E1F" w:rsidRDefault="002E5BD7" w:rsidP="00370C6E">
            <w:pPr>
              <w:pStyle w:val="Bezproreda"/>
              <w:jc w:val="center"/>
              <w:rPr>
                <w:rFonts w:cstheme="minorHAnsi"/>
              </w:rPr>
            </w:pPr>
            <w:r w:rsidRPr="003D7E1F">
              <w:rPr>
                <w:rFonts w:cstheme="minorHAnsi"/>
              </w:rPr>
              <w:t>10</w:t>
            </w:r>
          </w:p>
        </w:tc>
      </w:tr>
      <w:tr w:rsidR="00A6701D" w:rsidRPr="003D7E1F" w14:paraId="03C26218" w14:textId="77777777" w:rsidTr="002E5BD7">
        <w:trPr>
          <w:jc w:val="center"/>
        </w:trPr>
        <w:tc>
          <w:tcPr>
            <w:tcW w:w="6284" w:type="dxa"/>
            <w:gridSpan w:val="3"/>
            <w:shd w:val="clear" w:color="auto" w:fill="92D050"/>
          </w:tcPr>
          <w:p w14:paraId="569D212B" w14:textId="77777777" w:rsidR="0053427E" w:rsidRPr="003D7E1F" w:rsidRDefault="0053427E" w:rsidP="00370C6E">
            <w:pPr>
              <w:pStyle w:val="Bezproreda"/>
              <w:jc w:val="center"/>
              <w:rPr>
                <w:rFonts w:cstheme="minorHAnsi"/>
                <w:b/>
              </w:rPr>
            </w:pPr>
            <w:r w:rsidRPr="003D7E1F">
              <w:rPr>
                <w:rFonts w:cstheme="minorHAnsi"/>
                <w:b/>
              </w:rPr>
              <w:t>Ukupno:</w:t>
            </w:r>
          </w:p>
        </w:tc>
        <w:tc>
          <w:tcPr>
            <w:tcW w:w="1224" w:type="dxa"/>
            <w:shd w:val="clear" w:color="auto" w:fill="92D050"/>
          </w:tcPr>
          <w:p w14:paraId="650E52E0" w14:textId="77777777" w:rsidR="0053427E" w:rsidRPr="003D7E1F" w:rsidRDefault="00BD460A" w:rsidP="00370C6E">
            <w:pPr>
              <w:pStyle w:val="Bezproreda"/>
              <w:jc w:val="center"/>
              <w:rPr>
                <w:rFonts w:cstheme="minorHAnsi"/>
                <w:b/>
              </w:rPr>
            </w:pPr>
            <w:r w:rsidRPr="003D7E1F">
              <w:rPr>
                <w:rFonts w:cstheme="minorHAnsi"/>
                <w:b/>
              </w:rPr>
              <w:t>11</w:t>
            </w:r>
          </w:p>
        </w:tc>
        <w:tc>
          <w:tcPr>
            <w:tcW w:w="1353" w:type="dxa"/>
            <w:shd w:val="clear" w:color="auto" w:fill="92D050"/>
            <w:vAlign w:val="center"/>
          </w:tcPr>
          <w:p w14:paraId="718E368F" w14:textId="77777777" w:rsidR="0053427E" w:rsidRPr="003D7E1F" w:rsidRDefault="0053427E" w:rsidP="00370C6E">
            <w:pPr>
              <w:pStyle w:val="Bezproreda"/>
              <w:jc w:val="center"/>
              <w:rPr>
                <w:rFonts w:cstheme="minorHAnsi"/>
                <w:b/>
              </w:rPr>
            </w:pPr>
          </w:p>
        </w:tc>
        <w:tc>
          <w:tcPr>
            <w:tcW w:w="1010" w:type="dxa"/>
            <w:shd w:val="clear" w:color="auto" w:fill="92D050"/>
            <w:vAlign w:val="center"/>
          </w:tcPr>
          <w:p w14:paraId="77D00E52" w14:textId="0873D99E" w:rsidR="0053427E" w:rsidRPr="003D7E1F" w:rsidRDefault="007D0619" w:rsidP="00370C6E">
            <w:pPr>
              <w:pStyle w:val="Bezproreda"/>
              <w:jc w:val="center"/>
              <w:rPr>
                <w:rFonts w:cstheme="minorHAnsi"/>
                <w:b/>
              </w:rPr>
            </w:pPr>
            <w:r w:rsidRPr="003D7E1F">
              <w:rPr>
                <w:rFonts w:cstheme="minorHAnsi"/>
                <w:b/>
              </w:rPr>
              <w:t>2</w:t>
            </w:r>
            <w:r w:rsidR="002E5BD7" w:rsidRPr="003D7E1F">
              <w:rPr>
                <w:rFonts w:cstheme="minorHAnsi"/>
                <w:b/>
              </w:rPr>
              <w:t>10</w:t>
            </w:r>
          </w:p>
        </w:tc>
      </w:tr>
    </w:tbl>
    <w:p w14:paraId="6F6DBCEE" w14:textId="754FBCE7" w:rsidR="002E5BD7" w:rsidRPr="003D7E1F" w:rsidRDefault="002E5BD7" w:rsidP="0018558E">
      <w:pPr>
        <w:pStyle w:val="Bezproreda"/>
        <w:rPr>
          <w:rFonts w:cstheme="minorHAnsi"/>
          <w:b/>
        </w:rPr>
      </w:pPr>
    </w:p>
    <w:p w14:paraId="2CA0F07C" w14:textId="77777777" w:rsidR="00E569A1" w:rsidRPr="003D7E1F" w:rsidRDefault="00E569A1" w:rsidP="0018558E">
      <w:pPr>
        <w:pStyle w:val="Bezproreda"/>
        <w:rPr>
          <w:rFonts w:cstheme="minorHAnsi"/>
          <w:b/>
        </w:rPr>
      </w:pPr>
    </w:p>
    <w:p w14:paraId="4F9B4E12" w14:textId="77777777" w:rsidR="00D61C47" w:rsidRPr="003D7E1F" w:rsidRDefault="00D61C47" w:rsidP="0018558E">
      <w:pPr>
        <w:pStyle w:val="Bezproreda"/>
        <w:rPr>
          <w:rFonts w:cstheme="minorHAnsi"/>
          <w:b/>
        </w:rPr>
      </w:pPr>
      <w:r w:rsidRPr="003D7E1F">
        <w:rPr>
          <w:rFonts w:cstheme="minorHAnsi"/>
          <w:b/>
        </w:rPr>
        <w:t xml:space="preserve">UPISNI </w:t>
      </w:r>
      <w:r w:rsidR="00495EBB" w:rsidRPr="003D7E1F">
        <w:rPr>
          <w:rFonts w:cstheme="minorHAnsi"/>
          <w:b/>
        </w:rPr>
        <w:t>ROKOVI</w:t>
      </w:r>
    </w:p>
    <w:p w14:paraId="140EDE56" w14:textId="4CA5B45D" w:rsidR="006238ED" w:rsidRPr="003D7E1F" w:rsidRDefault="00495EBB" w:rsidP="0018558E">
      <w:pPr>
        <w:pStyle w:val="Bezproreda"/>
        <w:rPr>
          <w:rFonts w:cstheme="minorHAnsi"/>
        </w:rPr>
      </w:pPr>
      <w:r w:rsidRPr="003D7E1F">
        <w:rPr>
          <w:rFonts w:cstheme="minorHAnsi"/>
        </w:rPr>
        <w:t>Učenici će se prija</w:t>
      </w:r>
      <w:r w:rsidR="003B7B39" w:rsidRPr="003D7E1F">
        <w:rPr>
          <w:rFonts w:cstheme="minorHAnsi"/>
        </w:rPr>
        <w:t>vljivati za upis i upisivati u I</w:t>
      </w:r>
      <w:r w:rsidRPr="003D7E1F">
        <w:rPr>
          <w:rFonts w:cstheme="minorHAnsi"/>
        </w:rPr>
        <w:t>. razred sred</w:t>
      </w:r>
      <w:r w:rsidR="007D0619" w:rsidRPr="003D7E1F">
        <w:rPr>
          <w:rFonts w:cstheme="minorHAnsi"/>
        </w:rPr>
        <w:t>nje škole u školskoj godini 202</w:t>
      </w:r>
      <w:r w:rsidR="00E569A1" w:rsidRPr="003D7E1F">
        <w:rPr>
          <w:rFonts w:cstheme="minorHAnsi"/>
        </w:rPr>
        <w:t>5</w:t>
      </w:r>
      <w:r w:rsidR="0020314C" w:rsidRPr="003D7E1F">
        <w:rPr>
          <w:rFonts w:cstheme="minorHAnsi"/>
        </w:rPr>
        <w:t>./</w:t>
      </w:r>
      <w:r w:rsidR="007D0619" w:rsidRPr="003D7E1F">
        <w:rPr>
          <w:rFonts w:cstheme="minorHAnsi"/>
        </w:rPr>
        <w:t>202</w:t>
      </w:r>
      <w:r w:rsidR="00E569A1" w:rsidRPr="003D7E1F">
        <w:rPr>
          <w:rFonts w:cstheme="minorHAnsi"/>
        </w:rPr>
        <w:t>6</w:t>
      </w:r>
      <w:r w:rsidRPr="003D7E1F">
        <w:rPr>
          <w:rFonts w:cstheme="minorHAnsi"/>
        </w:rPr>
        <w:t xml:space="preserve">. </w:t>
      </w:r>
      <w:r w:rsidR="0020314C" w:rsidRPr="003D7E1F">
        <w:rPr>
          <w:rFonts w:cstheme="minorHAnsi"/>
        </w:rPr>
        <w:t>u</w:t>
      </w:r>
      <w:r w:rsidR="003F6744" w:rsidRPr="003D7E1F">
        <w:rPr>
          <w:rFonts w:cstheme="minorHAnsi"/>
        </w:rPr>
        <w:t xml:space="preserve"> ljetnom i jesenskom</w:t>
      </w:r>
      <w:r w:rsidRPr="003D7E1F">
        <w:rPr>
          <w:rFonts w:cstheme="minorHAnsi"/>
        </w:rPr>
        <w:t xml:space="preserve"> upisnom roku.</w:t>
      </w:r>
    </w:p>
    <w:p w14:paraId="138F7F19" w14:textId="77777777" w:rsidR="00E569A1" w:rsidRPr="003D7E1F" w:rsidRDefault="00E569A1" w:rsidP="0018558E">
      <w:pPr>
        <w:pStyle w:val="Bezproreda"/>
        <w:rPr>
          <w:rFonts w:cstheme="minorHAnsi"/>
        </w:rPr>
      </w:pPr>
    </w:p>
    <w:p w14:paraId="1B2A91F1" w14:textId="77777777" w:rsidR="00DA7CC5" w:rsidRPr="003D7E1F" w:rsidRDefault="00495EBB" w:rsidP="0018558E">
      <w:pPr>
        <w:pStyle w:val="Bezproreda"/>
        <w:rPr>
          <w:rFonts w:cstheme="minorHAnsi"/>
          <w:b/>
        </w:rPr>
      </w:pPr>
      <w:r w:rsidRPr="003D7E1F">
        <w:rPr>
          <w:rFonts w:cstheme="minorHAnsi"/>
          <w:b/>
        </w:rPr>
        <w:t>LJETNI UPISNI ROK</w:t>
      </w:r>
    </w:p>
    <w:p w14:paraId="5B9FEF82" w14:textId="4C0C97F1" w:rsidR="007800C2" w:rsidRDefault="007800C2" w:rsidP="0018558E">
      <w:pPr>
        <w:pStyle w:val="Bezproreda"/>
        <w:rPr>
          <w:rFonts w:cstheme="minorHAnsi"/>
          <w:b/>
        </w:rPr>
      </w:pPr>
    </w:p>
    <w:tbl>
      <w:tblPr>
        <w:tblW w:w="9670" w:type="dxa"/>
        <w:jc w:val="center"/>
        <w:shd w:val="clear" w:color="auto" w:fill="FFFFFF"/>
        <w:tblCellMar>
          <w:left w:w="0" w:type="dxa"/>
          <w:right w:w="0" w:type="dxa"/>
        </w:tblCellMar>
        <w:tblLook w:val="04A0" w:firstRow="1" w:lastRow="0" w:firstColumn="1" w:lastColumn="0" w:noHBand="0" w:noVBand="1"/>
      </w:tblPr>
      <w:tblGrid>
        <w:gridCol w:w="6796"/>
        <w:gridCol w:w="2874"/>
      </w:tblGrid>
      <w:tr w:rsidR="0045428A" w:rsidRPr="0045428A" w14:paraId="5ACC9506"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18C44F8F"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Opis postupka</w:t>
            </w:r>
          </w:p>
        </w:tc>
        <w:tc>
          <w:tcPr>
            <w:tcW w:w="2874"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3E2CE150"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Datum</w:t>
            </w:r>
          </w:p>
        </w:tc>
      </w:tr>
      <w:tr w:rsidR="0045428A" w:rsidRPr="0045428A" w14:paraId="5C964A27"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7DF4A6"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Početak prijava u sustav</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1F6C9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26. 5. 2025.</w:t>
            </w:r>
          </w:p>
        </w:tc>
      </w:tr>
      <w:tr w:rsidR="0045428A" w:rsidRPr="0045428A" w14:paraId="5179D603"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A79DE7"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Registracija kandidata izvan redovitog sustava obrazovanja RH putem</w:t>
            </w:r>
            <w:r w:rsidRPr="0045428A">
              <w:rPr>
                <w:rFonts w:eastAsia="Times New Roman" w:cstheme="minorHAnsi"/>
                <w:color w:val="231F20"/>
                <w:bdr w:val="none" w:sz="0" w:space="0" w:color="auto" w:frame="1"/>
              </w:rPr>
              <w:br/>
              <w:t>srednje.e-upisi.hr</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615155"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18. 6. 2025.</w:t>
            </w:r>
          </w:p>
        </w:tc>
      </w:tr>
      <w:tr w:rsidR="0045428A" w:rsidRPr="0045428A" w14:paraId="1547F282"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140A67"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osobnih dokumenata i svjedodžbi CARNET-u</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DFFF09"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18. 6. 2025.</w:t>
            </w:r>
          </w:p>
        </w:tc>
      </w:tr>
      <w:tr w:rsidR="0045428A" w:rsidRPr="0045428A" w14:paraId="6775DAC6"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042F30FC" w14:textId="4701F702"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 xml:space="preserve">Prijava </w:t>
            </w:r>
            <w:proofErr w:type="spellStart"/>
            <w:r w:rsidR="00D30275">
              <w:rPr>
                <w:rFonts w:eastAsia="Times New Roman" w:cstheme="minorHAnsi"/>
                <w:b/>
                <w:bCs/>
                <w:color w:val="231F20"/>
                <w:bdr w:val="none" w:sz="0" w:space="0" w:color="auto" w:frame="1"/>
              </w:rPr>
              <w:t>kurikula</w:t>
            </w:r>
            <w:proofErr w:type="spellEnd"/>
          </w:p>
        </w:tc>
        <w:tc>
          <w:tcPr>
            <w:tcW w:w="2874"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2176D92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25. 6. do 4. 7. 2025.</w:t>
            </w:r>
          </w:p>
        </w:tc>
      </w:tr>
      <w:tr w:rsidR="0045428A" w:rsidRPr="0045428A" w14:paraId="72DEB154"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56D8D0" w14:textId="2F65521D"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 xml:space="preserve">Prijava </w:t>
            </w:r>
            <w:proofErr w:type="spellStart"/>
            <w:r w:rsidR="00D30275">
              <w:rPr>
                <w:rFonts w:eastAsia="Times New Roman" w:cstheme="minorHAnsi"/>
                <w:color w:val="231F20"/>
                <w:bdr w:val="none" w:sz="0" w:space="0" w:color="auto" w:frame="1"/>
              </w:rPr>
              <w:t>kurikula</w:t>
            </w:r>
            <w:proofErr w:type="spellEnd"/>
            <w:r w:rsidRPr="0045428A">
              <w:rPr>
                <w:rFonts w:eastAsia="Times New Roman" w:cstheme="minorHAnsi"/>
                <w:color w:val="231F20"/>
                <w:bdr w:val="none" w:sz="0" w:space="0" w:color="auto" w:frame="1"/>
              </w:rPr>
              <w:t xml:space="preserve"> koji zahtijevaju dodatne provjere</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C87935"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6. do 27. 6. 2025.</w:t>
            </w:r>
          </w:p>
        </w:tc>
      </w:tr>
      <w:tr w:rsidR="0045428A" w:rsidRPr="0045428A" w14:paraId="3F903EDC"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45E3DE"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Dostava dokumentacije:</w:t>
            </w:r>
          </w:p>
          <w:p w14:paraId="68439B54" w14:textId="52FADD9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 Stručnog mišljenja HZZ-a za </w:t>
            </w:r>
            <w:proofErr w:type="spellStart"/>
            <w:r w:rsidR="00D30275">
              <w:rPr>
                <w:rFonts w:eastAsia="Times New Roman" w:cstheme="minorHAnsi"/>
                <w:color w:val="231F20"/>
                <w:bdr w:val="none" w:sz="0" w:space="0" w:color="auto" w:frame="1"/>
              </w:rPr>
              <w:t>kurikule</w:t>
            </w:r>
            <w:proofErr w:type="spellEnd"/>
            <w:r w:rsidRPr="0045428A">
              <w:rPr>
                <w:rFonts w:eastAsia="Times New Roman" w:cstheme="minorHAnsi"/>
                <w:color w:val="231F20"/>
                <w:bdr w:val="none" w:sz="0" w:space="0" w:color="auto" w:frame="1"/>
              </w:rPr>
              <w:t xml:space="preserve"> koji to zahtijevaju</w:t>
            </w:r>
          </w:p>
          <w:p w14:paraId="04AAE400"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Dokumenata kojima se ostvaruju dodatna prava za upis (dostavljaju se putem srednje.e-upisi.hr)</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F9787E"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6. do 2. 7. 2025.</w:t>
            </w:r>
          </w:p>
        </w:tc>
      </w:tr>
      <w:tr w:rsidR="0045428A" w:rsidRPr="0045428A" w14:paraId="0A25BD81"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84388"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Provođenje dodatnih ispita i provjera i unos rezultata</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3886D"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30.6. do 3. 7. 2025.</w:t>
            </w:r>
          </w:p>
        </w:tc>
      </w:tr>
      <w:tr w:rsidR="0045428A" w:rsidRPr="0045428A" w14:paraId="723E41AE"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E3B3BC"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Brisanje kandidata koji nisu zadovoljili preduvjete s lista</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732424"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3. 7. 2025.</w:t>
            </w:r>
          </w:p>
        </w:tc>
      </w:tr>
      <w:tr w:rsidR="0045428A" w:rsidRPr="0045428A" w14:paraId="274D638E"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AB0C9"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Unos prigovora</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0D0388"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4. 7. 2025.</w:t>
            </w:r>
          </w:p>
        </w:tc>
      </w:tr>
      <w:tr w:rsidR="0045428A" w:rsidRPr="0045428A" w14:paraId="17474174"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5EF10ED5"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Objava konačnih ljestvica poretka</w:t>
            </w:r>
          </w:p>
        </w:tc>
        <w:tc>
          <w:tcPr>
            <w:tcW w:w="2874"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60D2EFD2"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7. 7. 2025.</w:t>
            </w:r>
          </w:p>
        </w:tc>
      </w:tr>
      <w:tr w:rsidR="0045428A" w:rsidRPr="0045428A" w14:paraId="65E0BD0B"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A6C3C7" w14:textId="4C477B5B"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Dostava dokumenata koji su uvjet za upis u određeni </w:t>
            </w:r>
            <w:proofErr w:type="spellStart"/>
            <w:r w:rsidR="00D30275">
              <w:rPr>
                <w:rFonts w:eastAsia="Times New Roman" w:cstheme="minorHAnsi"/>
                <w:color w:val="231F20"/>
                <w:bdr w:val="none" w:sz="0" w:space="0" w:color="auto" w:frame="1"/>
              </w:rPr>
              <w:t>kurikul</w:t>
            </w:r>
            <w:proofErr w:type="spellEnd"/>
            <w:r w:rsidRPr="0045428A">
              <w:rPr>
                <w:rFonts w:eastAsia="Times New Roman" w:cstheme="minorHAnsi"/>
                <w:color w:val="231F20"/>
                <w:bdr w:val="none" w:sz="0" w:space="0" w:color="auto" w:frame="1"/>
              </w:rPr>
              <w:t xml:space="preserve"> srednje škole:</w:t>
            </w:r>
          </w:p>
          <w:p w14:paraId="4FB16B74"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1) Upisnica (obvezno za sve učenike) – dostavlja se elektronički putem srednje.e-upisi.hr ili dolaskom u školu na propisani datum</w:t>
            </w:r>
          </w:p>
          <w:p w14:paraId="647429E3" w14:textId="68E6C691"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2) </w:t>
            </w:r>
            <w:r w:rsidR="00CF4E2C">
              <w:rPr>
                <w:rFonts w:eastAsia="Times New Roman" w:cstheme="minorHAnsi"/>
                <w:color w:val="231F20"/>
                <w:bdr w:val="none" w:sz="0" w:space="0" w:color="auto" w:frame="1"/>
              </w:rPr>
              <w:t>Liječnička svjedodžba medicine rada</w:t>
            </w:r>
            <w:r w:rsidRPr="0045428A">
              <w:rPr>
                <w:rFonts w:eastAsia="Times New Roman" w:cstheme="minorHAnsi"/>
                <w:color w:val="231F20"/>
                <w:bdr w:val="none" w:sz="0" w:space="0" w:color="auto" w:frame="1"/>
              </w:rPr>
              <w:t xml:space="preserve"> – dostavlja se elektronički putem srednje.e-upisi.hr ili dolaskom u školu na propisani datum</w:t>
            </w:r>
          </w:p>
          <w:p w14:paraId="2DEA5B31" w14:textId="465EB6EF"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3) Potvrda obiteljskog liječnika – dostavlja se elektronički putem srednje.e-upisi.hr ili dolaskom u školu na propisani datum</w:t>
            </w:r>
            <w:r w:rsidR="00CF4E2C">
              <w:rPr>
                <w:rFonts w:eastAsia="Times New Roman" w:cstheme="minorHAnsi"/>
                <w:color w:val="231F20"/>
                <w:bdr w:val="none" w:sz="0" w:space="0" w:color="auto" w:frame="1"/>
              </w:rPr>
              <w:t xml:space="preserve"> (privremeno dok se ne dostavi liječnička svjedodžba medicine rada</w:t>
            </w:r>
            <w:r w:rsidR="0002707F">
              <w:rPr>
                <w:rFonts w:eastAsia="Times New Roman" w:cstheme="minorHAnsi"/>
                <w:color w:val="231F20"/>
                <w:bdr w:val="none" w:sz="0" w:space="0" w:color="auto" w:frame="1"/>
              </w:rPr>
              <w:t>)</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41FF27" w14:textId="7AD7929E" w:rsidR="0045428A" w:rsidRPr="0045428A" w:rsidRDefault="0045428A" w:rsidP="0045428A">
            <w:pPr>
              <w:pStyle w:val="Bezproreda"/>
              <w:spacing w:line="360" w:lineRule="auto"/>
              <w:jc w:val="center"/>
              <w:rPr>
                <w:rFonts w:cstheme="minorHAnsi"/>
              </w:rPr>
            </w:pPr>
            <w:r>
              <w:rPr>
                <w:rStyle w:val="defaultparagraphfont-000047"/>
                <w:rFonts w:cstheme="minorHAnsi"/>
              </w:rPr>
              <w:t>8</w:t>
            </w:r>
            <w:r w:rsidRPr="0045428A">
              <w:rPr>
                <w:rStyle w:val="defaultparagraphfont-000047"/>
                <w:rFonts w:cstheme="minorHAnsi"/>
              </w:rPr>
              <w:t>.</w:t>
            </w:r>
            <w:r>
              <w:rPr>
                <w:rStyle w:val="defaultparagraphfont-000047"/>
                <w:rFonts w:cstheme="minorHAnsi"/>
              </w:rPr>
              <w:t>7</w:t>
            </w:r>
            <w:r w:rsidRPr="0045428A">
              <w:rPr>
                <w:rStyle w:val="defaultparagraphfont-000047"/>
                <w:rFonts w:cstheme="minorHAnsi"/>
              </w:rPr>
              <w:t xml:space="preserve">. do </w:t>
            </w:r>
            <w:r>
              <w:rPr>
                <w:rStyle w:val="defaultparagraphfont-000047"/>
                <w:rFonts w:cstheme="minorHAnsi"/>
              </w:rPr>
              <w:t>9</w:t>
            </w:r>
            <w:r w:rsidRPr="0045428A">
              <w:rPr>
                <w:rStyle w:val="defaultparagraphfont-000047"/>
                <w:rFonts w:cstheme="minorHAnsi"/>
              </w:rPr>
              <w:t>.</w:t>
            </w:r>
            <w:r>
              <w:rPr>
                <w:rStyle w:val="defaultparagraphfont-000047"/>
                <w:rFonts w:cstheme="minorHAnsi"/>
              </w:rPr>
              <w:t>7</w:t>
            </w:r>
            <w:r w:rsidRPr="0045428A">
              <w:rPr>
                <w:rStyle w:val="defaultparagraphfont-000047"/>
                <w:rFonts w:cstheme="minorHAnsi"/>
              </w:rPr>
              <w:t>.2025.</w:t>
            </w:r>
          </w:p>
          <w:p w14:paraId="28E63F0E" w14:textId="77777777" w:rsidR="0045428A" w:rsidRPr="0045428A" w:rsidRDefault="0045428A" w:rsidP="0045428A">
            <w:pPr>
              <w:pStyle w:val="Bezproreda"/>
              <w:spacing w:line="360" w:lineRule="auto"/>
              <w:jc w:val="center"/>
              <w:rPr>
                <w:rFonts w:cstheme="minorHAnsi"/>
              </w:rPr>
            </w:pPr>
            <w:r w:rsidRPr="0045428A">
              <w:rPr>
                <w:rFonts w:cstheme="minorHAnsi"/>
              </w:rPr>
              <w:t>Elektronička pošta za dostavu dodatne dokumentacije:</w:t>
            </w:r>
          </w:p>
          <w:p w14:paraId="12B932DB" w14:textId="5BC4DE18" w:rsidR="0045428A" w:rsidRPr="0045428A" w:rsidRDefault="00CF0347" w:rsidP="0045428A">
            <w:pPr>
              <w:spacing w:after="0" w:line="240" w:lineRule="auto"/>
              <w:jc w:val="center"/>
              <w:rPr>
                <w:rFonts w:cstheme="minorHAnsi"/>
              </w:rPr>
            </w:pPr>
            <w:hyperlink r:id="rId6" w:history="1">
              <w:r w:rsidR="0045428A" w:rsidRPr="0045428A">
                <w:rPr>
                  <w:rStyle w:val="Hiperveza"/>
                  <w:rFonts w:cstheme="minorHAnsi"/>
                  <w:color w:val="auto"/>
                  <w:u w:val="none"/>
                </w:rPr>
                <w:t>upisi.IOSSB@gmail.com</w:t>
              </w:r>
            </w:hyperlink>
          </w:p>
        </w:tc>
      </w:tr>
      <w:tr w:rsidR="0045428A" w:rsidRPr="0045428A" w14:paraId="757944B1"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C145C1"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Objava okvirnog broja slobodnih mjesta za jesenski upisni rok</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9DF980"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14. 7. 2025.</w:t>
            </w:r>
          </w:p>
        </w:tc>
      </w:tr>
      <w:tr w:rsidR="0045428A" w:rsidRPr="0045428A" w14:paraId="30D68CC0"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4D260C"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Službena objava slobodnih mjesta za jesenski upisni rok</w:t>
            </w:r>
          </w:p>
        </w:tc>
        <w:tc>
          <w:tcPr>
            <w:tcW w:w="2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B97BFD"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11. 8. 2025.</w:t>
            </w:r>
          </w:p>
        </w:tc>
      </w:tr>
    </w:tbl>
    <w:p w14:paraId="1A2DE56D" w14:textId="6DC73726" w:rsidR="0045428A" w:rsidRDefault="0045428A" w:rsidP="0018558E">
      <w:pPr>
        <w:pStyle w:val="Bezproreda"/>
        <w:rPr>
          <w:rFonts w:cstheme="minorHAnsi"/>
          <w:b/>
        </w:rPr>
      </w:pPr>
    </w:p>
    <w:p w14:paraId="0E9BA19F" w14:textId="03940B23" w:rsidR="0045428A" w:rsidRDefault="0045428A" w:rsidP="0018558E">
      <w:pPr>
        <w:pStyle w:val="Bezproreda"/>
        <w:rPr>
          <w:rFonts w:cstheme="minorHAnsi"/>
          <w:b/>
        </w:rPr>
      </w:pPr>
    </w:p>
    <w:p w14:paraId="617BDDEF" w14:textId="67FDF7B5" w:rsidR="0045428A" w:rsidRDefault="0045428A" w:rsidP="0018558E">
      <w:pPr>
        <w:pStyle w:val="Bezproreda"/>
        <w:rPr>
          <w:rFonts w:cstheme="minorHAnsi"/>
          <w:b/>
        </w:rPr>
      </w:pPr>
    </w:p>
    <w:p w14:paraId="1514CB73" w14:textId="59CDB572" w:rsidR="0045428A" w:rsidRDefault="0045428A" w:rsidP="0018558E">
      <w:pPr>
        <w:pStyle w:val="Bezproreda"/>
        <w:rPr>
          <w:rFonts w:cstheme="minorHAnsi"/>
          <w:b/>
        </w:rPr>
      </w:pPr>
    </w:p>
    <w:p w14:paraId="179DD74C" w14:textId="2A891EB4" w:rsidR="00EC644C" w:rsidRDefault="00EC644C" w:rsidP="0018558E">
      <w:pPr>
        <w:pStyle w:val="Bezproreda"/>
        <w:rPr>
          <w:rFonts w:cstheme="minorHAnsi"/>
          <w:b/>
        </w:rPr>
      </w:pPr>
    </w:p>
    <w:p w14:paraId="696BAD04" w14:textId="3A9CBA81" w:rsidR="0045428A" w:rsidRDefault="0045428A" w:rsidP="0018558E">
      <w:pPr>
        <w:pStyle w:val="Bezproreda"/>
        <w:rPr>
          <w:rFonts w:cstheme="minorHAnsi"/>
          <w:b/>
        </w:rPr>
      </w:pPr>
    </w:p>
    <w:p w14:paraId="29ABABE0" w14:textId="77777777" w:rsidR="00CF0347" w:rsidRPr="003D7E1F" w:rsidRDefault="00CF0347" w:rsidP="0018558E">
      <w:pPr>
        <w:pStyle w:val="Bezproreda"/>
        <w:rPr>
          <w:rFonts w:cstheme="minorHAnsi"/>
          <w:b/>
        </w:rPr>
      </w:pPr>
    </w:p>
    <w:p w14:paraId="4047867D" w14:textId="19BD9536" w:rsidR="007800C2" w:rsidRPr="003D7E1F" w:rsidRDefault="00A1460F" w:rsidP="0018558E">
      <w:pPr>
        <w:pStyle w:val="Bezproreda"/>
        <w:rPr>
          <w:rFonts w:cstheme="minorHAnsi"/>
          <w:b/>
        </w:rPr>
      </w:pPr>
      <w:r w:rsidRPr="003D7E1F">
        <w:rPr>
          <w:rFonts w:cstheme="minorHAnsi"/>
          <w:b/>
        </w:rPr>
        <w:lastRenderedPageBreak/>
        <w:t>JESENSKI UPISNI ROK</w:t>
      </w:r>
    </w:p>
    <w:p w14:paraId="12FF3B16" w14:textId="62D9532F" w:rsidR="007800C2" w:rsidRDefault="007800C2" w:rsidP="0018558E">
      <w:pPr>
        <w:pStyle w:val="Bezproreda"/>
        <w:rPr>
          <w:rFonts w:cstheme="minorHAnsi"/>
          <w:b/>
          <w:bCs/>
        </w:rPr>
      </w:pPr>
      <w:r w:rsidRPr="003D7E1F">
        <w:rPr>
          <w:rFonts w:cstheme="minorHAnsi"/>
          <w:b/>
          <w:bCs/>
        </w:rPr>
        <w:t> </w:t>
      </w:r>
    </w:p>
    <w:tbl>
      <w:tblPr>
        <w:tblW w:w="9812" w:type="dxa"/>
        <w:jc w:val="center"/>
        <w:shd w:val="clear" w:color="auto" w:fill="FFFFFF"/>
        <w:tblCellMar>
          <w:left w:w="0" w:type="dxa"/>
          <w:right w:w="0" w:type="dxa"/>
        </w:tblCellMar>
        <w:tblLook w:val="04A0" w:firstRow="1" w:lastRow="0" w:firstColumn="1" w:lastColumn="0" w:noHBand="0" w:noVBand="1"/>
      </w:tblPr>
      <w:tblGrid>
        <w:gridCol w:w="6796"/>
        <w:gridCol w:w="3016"/>
      </w:tblGrid>
      <w:tr w:rsidR="0045428A" w:rsidRPr="0045428A" w14:paraId="677CCB56"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7EF9B662"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Opis postupka</w:t>
            </w:r>
          </w:p>
        </w:tc>
        <w:tc>
          <w:tcPr>
            <w:tcW w:w="301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4CD6CCD4"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Datum</w:t>
            </w:r>
          </w:p>
        </w:tc>
      </w:tr>
      <w:tr w:rsidR="0045428A" w:rsidRPr="0045428A" w14:paraId="69ADE67C"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9198C8"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Registracija za kandidate izvan redovitog sustava obrazovanja RH</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9EF1C5"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25. 8. 2025</w:t>
            </w:r>
          </w:p>
        </w:tc>
      </w:tr>
      <w:tr w:rsidR="0045428A" w:rsidRPr="0045428A" w14:paraId="7C6F599C"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700DAB"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osobnih dokumenata, svjedodžbi i ostale dokumentacije za kandidate izvan redovitog sustava obrazovanja RH CARNET-u</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C9452C"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25. 8. 2025.</w:t>
            </w:r>
          </w:p>
        </w:tc>
      </w:tr>
      <w:tr w:rsidR="0045428A" w:rsidRPr="0045428A" w14:paraId="04845234"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56CDB174" w14:textId="4E24AE8A"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 xml:space="preserve">Prijava u sustav i prijava </w:t>
            </w:r>
            <w:proofErr w:type="spellStart"/>
            <w:r w:rsidR="00D30275">
              <w:rPr>
                <w:rFonts w:eastAsia="Times New Roman" w:cstheme="minorHAnsi"/>
                <w:b/>
                <w:bCs/>
                <w:color w:val="231F20"/>
                <w:bdr w:val="none" w:sz="0" w:space="0" w:color="auto" w:frame="1"/>
              </w:rPr>
              <w:t>kurikula</w:t>
            </w:r>
            <w:proofErr w:type="spellEnd"/>
          </w:p>
        </w:tc>
        <w:tc>
          <w:tcPr>
            <w:tcW w:w="301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2C1D8BAE"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25. 8. do 29. 8. 2025.</w:t>
            </w:r>
          </w:p>
        </w:tc>
      </w:tr>
      <w:tr w:rsidR="0045428A" w:rsidRPr="0045428A" w14:paraId="1A0C69E7"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24D03" w14:textId="5C11CB6A"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 xml:space="preserve">Prijava </w:t>
            </w:r>
            <w:proofErr w:type="spellStart"/>
            <w:r w:rsidR="00D30275">
              <w:rPr>
                <w:rFonts w:eastAsia="Times New Roman" w:cstheme="minorHAnsi"/>
                <w:color w:val="231F20"/>
                <w:bdr w:val="none" w:sz="0" w:space="0" w:color="auto" w:frame="1"/>
              </w:rPr>
              <w:t>kurikula</w:t>
            </w:r>
            <w:proofErr w:type="spellEnd"/>
            <w:r w:rsidRPr="0045428A">
              <w:rPr>
                <w:rFonts w:eastAsia="Times New Roman" w:cstheme="minorHAnsi"/>
                <w:color w:val="231F20"/>
                <w:bdr w:val="none" w:sz="0" w:space="0" w:color="auto" w:frame="1"/>
              </w:rPr>
              <w:t xml:space="preserve"> koji zahtijevaju dodatne provjere</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6147CD"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8. do 27. 8. 2025.</w:t>
            </w:r>
          </w:p>
        </w:tc>
      </w:tr>
      <w:tr w:rsidR="0045428A" w:rsidRPr="0045428A" w14:paraId="4ED10059"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478201"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Dostava dokumentacije:</w:t>
            </w:r>
          </w:p>
          <w:p w14:paraId="77535E51" w14:textId="0ACB0C3D"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 Stručnog mišljenja HZZ-a za </w:t>
            </w:r>
            <w:proofErr w:type="spellStart"/>
            <w:r w:rsidR="00D30275">
              <w:rPr>
                <w:rFonts w:eastAsia="Times New Roman" w:cstheme="minorHAnsi"/>
                <w:color w:val="231F20"/>
                <w:bdr w:val="none" w:sz="0" w:space="0" w:color="auto" w:frame="1"/>
              </w:rPr>
              <w:t>kurikule</w:t>
            </w:r>
            <w:proofErr w:type="spellEnd"/>
            <w:r w:rsidRPr="0045428A">
              <w:rPr>
                <w:rFonts w:eastAsia="Times New Roman" w:cstheme="minorHAnsi"/>
                <w:color w:val="231F20"/>
                <w:bdr w:val="none" w:sz="0" w:space="0" w:color="auto" w:frame="1"/>
              </w:rPr>
              <w:t xml:space="preserve"> koji to zahtijevaju</w:t>
            </w:r>
          </w:p>
          <w:p w14:paraId="5456303A"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Dokumenata kojima se ostvaruju dodatna prava za upis (dostavljaju se putem srednje.e-upisi.hr)</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850301"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8. do 28. 8. 2025.</w:t>
            </w:r>
          </w:p>
        </w:tc>
      </w:tr>
      <w:tr w:rsidR="0045428A" w:rsidRPr="0045428A" w14:paraId="5C53C1C5"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073F02"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Provođenje dodatnih ispita i provjera te unos rezultata</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09000E"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28. 8. 2025.</w:t>
            </w:r>
          </w:p>
        </w:tc>
      </w:tr>
      <w:tr w:rsidR="0045428A" w:rsidRPr="0045428A" w14:paraId="1B639D38"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3D949C"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Brisanje kandidata koji nisu zadovoljili pred</w:t>
            </w:r>
            <w:r w:rsidRPr="0045428A">
              <w:rPr>
                <w:rFonts w:eastAsia="Times New Roman" w:cstheme="minorHAnsi"/>
                <w:color w:val="231F20"/>
                <w:bdr w:val="none" w:sz="0" w:space="0" w:color="auto" w:frame="1"/>
              </w:rPr>
              <w:softHyphen/>
              <w:t>uvjete s lista</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7AE9AF"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29. 8. 2025.</w:t>
            </w:r>
          </w:p>
        </w:tc>
      </w:tr>
      <w:tr w:rsidR="0045428A" w:rsidRPr="0045428A" w14:paraId="115AEC12"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931B20"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Unos prigovora</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8473C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29. 8. 2025.</w:t>
            </w:r>
          </w:p>
        </w:tc>
      </w:tr>
      <w:tr w:rsidR="0045428A" w:rsidRPr="0045428A" w14:paraId="1F0BB288"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681F204A"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Objava konačnih ljestvica poretka</w:t>
            </w:r>
          </w:p>
        </w:tc>
        <w:tc>
          <w:tcPr>
            <w:tcW w:w="3016"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0D26A81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1. 9. 2025.</w:t>
            </w:r>
          </w:p>
        </w:tc>
      </w:tr>
      <w:tr w:rsidR="0045428A" w:rsidRPr="0045428A" w14:paraId="25F3D191"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CCD104" w14:textId="624444A6"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Dostava dokumenata koji su uvjet za upis u određen</w:t>
            </w:r>
            <w:r w:rsidR="00D30275">
              <w:rPr>
                <w:rFonts w:eastAsia="Times New Roman" w:cstheme="minorHAnsi"/>
                <w:color w:val="231F20"/>
                <w:bdr w:val="none" w:sz="0" w:space="0" w:color="auto" w:frame="1"/>
              </w:rPr>
              <w:t xml:space="preserve">i </w:t>
            </w:r>
            <w:proofErr w:type="spellStart"/>
            <w:r w:rsidR="00D30275">
              <w:rPr>
                <w:rFonts w:eastAsia="Times New Roman" w:cstheme="minorHAnsi"/>
                <w:color w:val="231F20"/>
                <w:bdr w:val="none" w:sz="0" w:space="0" w:color="auto" w:frame="1"/>
              </w:rPr>
              <w:t>kurikul</w:t>
            </w:r>
            <w:proofErr w:type="spellEnd"/>
            <w:r w:rsidRPr="0045428A">
              <w:rPr>
                <w:rFonts w:eastAsia="Times New Roman" w:cstheme="minorHAnsi"/>
                <w:color w:val="231F20"/>
                <w:bdr w:val="none" w:sz="0" w:space="0" w:color="auto" w:frame="1"/>
              </w:rPr>
              <w:t xml:space="preserve"> srednje škole:</w:t>
            </w:r>
          </w:p>
          <w:p w14:paraId="327B567A" w14:textId="7777777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1) Upisnica (obvezno za sve učenike) – dostavlja se elektronički putem srednje.e-upisi.hr ili dolaskom u školu na propisani datum</w:t>
            </w:r>
          </w:p>
          <w:p w14:paraId="40B15FDC" w14:textId="589AD1EA"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2) </w:t>
            </w:r>
            <w:r w:rsidR="0002707F">
              <w:rPr>
                <w:rFonts w:eastAsia="Times New Roman" w:cstheme="minorHAnsi"/>
                <w:color w:val="231F20"/>
                <w:bdr w:val="none" w:sz="0" w:space="0" w:color="auto" w:frame="1"/>
              </w:rPr>
              <w:t>L</w:t>
            </w:r>
            <w:r w:rsidRPr="0045428A">
              <w:rPr>
                <w:rFonts w:eastAsia="Times New Roman" w:cstheme="minorHAnsi"/>
                <w:color w:val="231F20"/>
                <w:bdr w:val="none" w:sz="0" w:space="0" w:color="auto" w:frame="1"/>
              </w:rPr>
              <w:t>iječni</w:t>
            </w:r>
            <w:r w:rsidR="0002707F">
              <w:rPr>
                <w:rFonts w:eastAsia="Times New Roman" w:cstheme="minorHAnsi"/>
                <w:color w:val="231F20"/>
                <w:bdr w:val="none" w:sz="0" w:space="0" w:color="auto" w:frame="1"/>
              </w:rPr>
              <w:t>čka</w:t>
            </w:r>
            <w:r w:rsidRPr="0045428A">
              <w:rPr>
                <w:rFonts w:eastAsia="Times New Roman" w:cstheme="minorHAnsi"/>
                <w:color w:val="231F20"/>
                <w:bdr w:val="none" w:sz="0" w:space="0" w:color="auto" w:frame="1"/>
              </w:rPr>
              <w:t xml:space="preserve"> </w:t>
            </w:r>
            <w:r w:rsidR="0002707F">
              <w:rPr>
                <w:rFonts w:eastAsia="Times New Roman" w:cstheme="minorHAnsi"/>
                <w:color w:val="231F20"/>
                <w:bdr w:val="none" w:sz="0" w:space="0" w:color="auto" w:frame="1"/>
              </w:rPr>
              <w:t xml:space="preserve">svjedodžba </w:t>
            </w:r>
            <w:r w:rsidRPr="0045428A">
              <w:rPr>
                <w:rFonts w:eastAsia="Times New Roman" w:cstheme="minorHAnsi"/>
                <w:color w:val="231F20"/>
                <w:bdr w:val="none" w:sz="0" w:space="0" w:color="auto" w:frame="1"/>
              </w:rPr>
              <w:t xml:space="preserve">medicine </w:t>
            </w:r>
            <w:r w:rsidR="0002707F">
              <w:rPr>
                <w:rFonts w:eastAsia="Times New Roman" w:cstheme="minorHAnsi"/>
                <w:color w:val="231F20"/>
                <w:bdr w:val="none" w:sz="0" w:space="0" w:color="auto" w:frame="1"/>
              </w:rPr>
              <w:t xml:space="preserve">rada </w:t>
            </w:r>
            <w:r w:rsidRPr="0045428A">
              <w:rPr>
                <w:rFonts w:eastAsia="Times New Roman" w:cstheme="minorHAnsi"/>
                <w:color w:val="231F20"/>
                <w:bdr w:val="none" w:sz="0" w:space="0" w:color="auto" w:frame="1"/>
              </w:rPr>
              <w:t>– dostavlja se elektronički putem srednje.e-upisi.hr ili dolaskom u školu na propisani datum i</w:t>
            </w:r>
          </w:p>
          <w:p w14:paraId="6794AA80" w14:textId="64C8C098"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3) Potvrda obiteljskog liječnika</w:t>
            </w:r>
            <w:r w:rsidR="0002707F">
              <w:rPr>
                <w:rFonts w:eastAsia="Times New Roman" w:cstheme="minorHAnsi"/>
                <w:color w:val="231F20"/>
                <w:bdr w:val="none" w:sz="0" w:space="0" w:color="auto" w:frame="1"/>
              </w:rPr>
              <w:t xml:space="preserve"> </w:t>
            </w:r>
            <w:r w:rsidRPr="0045428A">
              <w:rPr>
                <w:rFonts w:eastAsia="Times New Roman" w:cstheme="minorHAnsi"/>
                <w:color w:val="231F20"/>
                <w:bdr w:val="none" w:sz="0" w:space="0" w:color="auto" w:frame="1"/>
              </w:rPr>
              <w:t>– dostavlja se elektronički putem srednje.e-upisi.hr ili dolaskom u školu na propisani datum</w:t>
            </w:r>
            <w:r w:rsidR="0002707F">
              <w:rPr>
                <w:rFonts w:eastAsia="Times New Roman" w:cstheme="minorHAnsi"/>
                <w:color w:val="231F20"/>
                <w:bdr w:val="none" w:sz="0" w:space="0" w:color="auto" w:frame="1"/>
              </w:rPr>
              <w:t xml:space="preserve"> (privremeno dok se ne dostavi liječnička svjedodžba medicine rada)</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A2FCD6" w14:textId="37E8A6EA" w:rsidR="0045428A" w:rsidRPr="0045428A" w:rsidRDefault="0045428A" w:rsidP="0045428A">
            <w:pPr>
              <w:pStyle w:val="Bezproreda"/>
              <w:spacing w:line="360" w:lineRule="auto"/>
              <w:jc w:val="center"/>
              <w:rPr>
                <w:rFonts w:cstheme="minorHAnsi"/>
              </w:rPr>
            </w:pPr>
            <w:r>
              <w:rPr>
                <w:rStyle w:val="defaultparagraphfont-000047"/>
                <w:rFonts w:cstheme="minorHAnsi"/>
              </w:rPr>
              <w:t>2</w:t>
            </w:r>
            <w:r w:rsidRPr="0045428A">
              <w:rPr>
                <w:rStyle w:val="defaultparagraphfont-000047"/>
                <w:rFonts w:cstheme="minorHAnsi"/>
              </w:rPr>
              <w:t>.</w:t>
            </w:r>
            <w:r>
              <w:rPr>
                <w:rStyle w:val="defaultparagraphfont-000047"/>
                <w:rFonts w:cstheme="minorHAnsi"/>
              </w:rPr>
              <w:t>9</w:t>
            </w:r>
            <w:r w:rsidRPr="0045428A">
              <w:rPr>
                <w:rStyle w:val="defaultparagraphfont-000047"/>
                <w:rFonts w:cstheme="minorHAnsi"/>
              </w:rPr>
              <w:t xml:space="preserve">. do </w:t>
            </w:r>
            <w:r>
              <w:rPr>
                <w:rStyle w:val="defaultparagraphfont-000047"/>
                <w:rFonts w:cstheme="minorHAnsi"/>
              </w:rPr>
              <w:t>3</w:t>
            </w:r>
            <w:r w:rsidRPr="0045428A">
              <w:rPr>
                <w:rStyle w:val="defaultparagraphfont-000047"/>
                <w:rFonts w:cstheme="minorHAnsi"/>
              </w:rPr>
              <w:t>.</w:t>
            </w:r>
            <w:r>
              <w:rPr>
                <w:rStyle w:val="defaultparagraphfont-000047"/>
                <w:rFonts w:cstheme="minorHAnsi"/>
              </w:rPr>
              <w:t>9</w:t>
            </w:r>
            <w:r w:rsidRPr="0045428A">
              <w:rPr>
                <w:rStyle w:val="defaultparagraphfont-000047"/>
                <w:rFonts w:cstheme="minorHAnsi"/>
              </w:rPr>
              <w:t>.2025.</w:t>
            </w:r>
          </w:p>
          <w:p w14:paraId="75CA7063" w14:textId="77777777" w:rsidR="0045428A" w:rsidRPr="0045428A" w:rsidRDefault="0045428A" w:rsidP="0045428A">
            <w:pPr>
              <w:pStyle w:val="Bezproreda"/>
              <w:spacing w:line="360" w:lineRule="auto"/>
              <w:jc w:val="center"/>
              <w:rPr>
                <w:rFonts w:cstheme="minorHAnsi"/>
              </w:rPr>
            </w:pPr>
            <w:r w:rsidRPr="0045428A">
              <w:rPr>
                <w:rFonts w:cstheme="minorHAnsi"/>
              </w:rPr>
              <w:t>Elektronička pošta za dostavu dodatne dokumentacije:</w:t>
            </w:r>
          </w:p>
          <w:p w14:paraId="4D5DE3AA" w14:textId="72466D37" w:rsidR="0045428A" w:rsidRPr="0045428A" w:rsidRDefault="00CF0347" w:rsidP="0045428A">
            <w:pPr>
              <w:spacing w:after="0" w:line="240" w:lineRule="auto"/>
              <w:jc w:val="center"/>
              <w:rPr>
                <w:rFonts w:eastAsia="Times New Roman" w:cstheme="minorHAnsi"/>
                <w:color w:val="231F20"/>
              </w:rPr>
            </w:pPr>
            <w:hyperlink r:id="rId7" w:history="1">
              <w:r w:rsidR="0045428A" w:rsidRPr="0045428A">
                <w:rPr>
                  <w:rStyle w:val="Hiperveza"/>
                  <w:rFonts w:cstheme="minorHAnsi"/>
                  <w:color w:val="auto"/>
                  <w:u w:val="none"/>
                </w:rPr>
                <w:t>upisi.IOSSB@gmail.com</w:t>
              </w:r>
            </w:hyperlink>
          </w:p>
        </w:tc>
      </w:tr>
      <w:tr w:rsidR="0045428A" w:rsidRPr="0045428A" w14:paraId="650BDB72" w14:textId="77777777" w:rsidTr="0045428A">
        <w:trPr>
          <w:jc w:val="center"/>
        </w:trPr>
        <w:tc>
          <w:tcPr>
            <w:tcW w:w="67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BB753B"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Objava slobodnih upisnih mjesta nakon jesenskog upisnog roka</w:t>
            </w:r>
          </w:p>
        </w:tc>
        <w:tc>
          <w:tcPr>
            <w:tcW w:w="30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D0BD5"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4. 9. 2025.</w:t>
            </w:r>
          </w:p>
        </w:tc>
      </w:tr>
    </w:tbl>
    <w:p w14:paraId="46591F05" w14:textId="6407E0B3" w:rsidR="0045428A" w:rsidRDefault="0045428A" w:rsidP="0018558E">
      <w:pPr>
        <w:pStyle w:val="Bezproreda"/>
        <w:rPr>
          <w:rFonts w:cstheme="minorHAnsi"/>
          <w:b/>
          <w:bCs/>
        </w:rPr>
      </w:pPr>
    </w:p>
    <w:p w14:paraId="1D4423B9" w14:textId="5A1B2AE0" w:rsidR="0045428A" w:rsidRDefault="0045428A" w:rsidP="0018558E">
      <w:pPr>
        <w:pStyle w:val="Bezproreda"/>
        <w:rPr>
          <w:rFonts w:cstheme="minorHAnsi"/>
          <w:b/>
          <w:bCs/>
        </w:rPr>
      </w:pPr>
    </w:p>
    <w:p w14:paraId="5F48B5D4" w14:textId="77777777" w:rsidR="0045428A" w:rsidRPr="003D7E1F" w:rsidRDefault="0045428A" w:rsidP="0018558E">
      <w:pPr>
        <w:pStyle w:val="Bezproreda"/>
        <w:rPr>
          <w:rFonts w:cstheme="minorHAnsi"/>
          <w:b/>
        </w:rPr>
      </w:pPr>
    </w:p>
    <w:p w14:paraId="1C72871F" w14:textId="70B672F2" w:rsidR="007800C2" w:rsidRPr="003D7E1F" w:rsidRDefault="007800C2" w:rsidP="0018558E">
      <w:pPr>
        <w:pStyle w:val="Bezproreda"/>
        <w:rPr>
          <w:rFonts w:cstheme="minorHAnsi"/>
          <w:b/>
        </w:rPr>
      </w:pPr>
    </w:p>
    <w:p w14:paraId="2264A115" w14:textId="77777777" w:rsidR="007800C2" w:rsidRPr="003D7E1F" w:rsidRDefault="007800C2" w:rsidP="0018558E">
      <w:pPr>
        <w:pStyle w:val="Bezproreda"/>
        <w:rPr>
          <w:rFonts w:cstheme="minorHAnsi"/>
          <w:b/>
        </w:rPr>
      </w:pPr>
    </w:p>
    <w:p w14:paraId="5A6E5A1E" w14:textId="77777777" w:rsidR="00D624EA" w:rsidRPr="003D7E1F" w:rsidRDefault="00D624EA" w:rsidP="0018558E">
      <w:pPr>
        <w:pStyle w:val="Bezproreda"/>
        <w:rPr>
          <w:rFonts w:cstheme="minorHAnsi"/>
          <w:b/>
        </w:rPr>
      </w:pPr>
    </w:p>
    <w:p w14:paraId="18C49AA8" w14:textId="3282F0A9" w:rsidR="007800C2" w:rsidRPr="003D7E1F" w:rsidRDefault="007800C2" w:rsidP="0018558E">
      <w:pPr>
        <w:pStyle w:val="Bezproreda"/>
        <w:rPr>
          <w:rFonts w:cstheme="minorHAnsi"/>
          <w:b/>
        </w:rPr>
      </w:pPr>
    </w:p>
    <w:p w14:paraId="64576313" w14:textId="5CD46955" w:rsidR="008E10C5" w:rsidRDefault="008E10C5" w:rsidP="0018558E">
      <w:pPr>
        <w:pStyle w:val="Bezproreda"/>
        <w:rPr>
          <w:rFonts w:cstheme="minorHAnsi"/>
          <w:b/>
        </w:rPr>
      </w:pPr>
    </w:p>
    <w:p w14:paraId="5BD9C84E" w14:textId="4CE63DCA" w:rsidR="003D7E1F" w:rsidRDefault="003D7E1F" w:rsidP="0018558E">
      <w:pPr>
        <w:pStyle w:val="Bezproreda"/>
        <w:rPr>
          <w:rFonts w:cstheme="minorHAnsi"/>
          <w:b/>
        </w:rPr>
      </w:pPr>
    </w:p>
    <w:p w14:paraId="37DD45FA" w14:textId="3ED24842" w:rsidR="003D7E1F" w:rsidRDefault="003D7E1F" w:rsidP="0018558E">
      <w:pPr>
        <w:pStyle w:val="Bezproreda"/>
        <w:rPr>
          <w:rFonts w:cstheme="minorHAnsi"/>
          <w:b/>
        </w:rPr>
      </w:pPr>
    </w:p>
    <w:p w14:paraId="242AEDE9" w14:textId="41BE9338" w:rsidR="003D7E1F" w:rsidRDefault="003D7E1F" w:rsidP="0018558E">
      <w:pPr>
        <w:pStyle w:val="Bezproreda"/>
        <w:rPr>
          <w:rFonts w:cstheme="minorHAnsi"/>
          <w:b/>
        </w:rPr>
      </w:pPr>
    </w:p>
    <w:p w14:paraId="4722A209" w14:textId="049186C0" w:rsidR="00EC644C" w:rsidRDefault="00EC644C" w:rsidP="0018558E">
      <w:pPr>
        <w:pStyle w:val="Bezproreda"/>
        <w:rPr>
          <w:rFonts w:cstheme="minorHAnsi"/>
          <w:b/>
        </w:rPr>
      </w:pPr>
    </w:p>
    <w:p w14:paraId="5DEB2D12" w14:textId="222CE3A8" w:rsidR="00CF0347" w:rsidRDefault="00CF0347" w:rsidP="0018558E">
      <w:pPr>
        <w:pStyle w:val="Bezproreda"/>
        <w:rPr>
          <w:rFonts w:cstheme="minorHAnsi"/>
          <w:b/>
        </w:rPr>
      </w:pPr>
    </w:p>
    <w:p w14:paraId="2F266EE3" w14:textId="7078BF8C" w:rsidR="00CF0347" w:rsidRDefault="00CF0347" w:rsidP="0018558E">
      <w:pPr>
        <w:pStyle w:val="Bezproreda"/>
        <w:rPr>
          <w:rFonts w:cstheme="minorHAnsi"/>
          <w:b/>
        </w:rPr>
      </w:pPr>
    </w:p>
    <w:p w14:paraId="635949D4" w14:textId="77777777" w:rsidR="00CF0347" w:rsidRDefault="00CF0347" w:rsidP="0018558E">
      <w:pPr>
        <w:pStyle w:val="Bezproreda"/>
        <w:rPr>
          <w:rFonts w:cstheme="minorHAnsi"/>
          <w:b/>
        </w:rPr>
      </w:pPr>
    </w:p>
    <w:p w14:paraId="3C944C04" w14:textId="77777777" w:rsidR="003D7E1F" w:rsidRPr="003D7E1F" w:rsidRDefault="003D7E1F" w:rsidP="0018558E">
      <w:pPr>
        <w:pStyle w:val="Bezproreda"/>
        <w:rPr>
          <w:rFonts w:cstheme="minorHAnsi"/>
          <w:b/>
        </w:rPr>
      </w:pPr>
    </w:p>
    <w:p w14:paraId="23B91A3F" w14:textId="7FD7EE5E" w:rsidR="007800C2" w:rsidRPr="003D7E1F" w:rsidRDefault="00BC0914" w:rsidP="0018558E">
      <w:pPr>
        <w:pStyle w:val="Bezproreda"/>
        <w:rPr>
          <w:rFonts w:cstheme="minorHAnsi"/>
          <w:b/>
        </w:rPr>
      </w:pPr>
      <w:r w:rsidRPr="003D7E1F">
        <w:rPr>
          <w:rFonts w:cstheme="minorHAnsi"/>
          <w:b/>
        </w:rPr>
        <w:lastRenderedPageBreak/>
        <w:t>PRIJAVA KA</w:t>
      </w:r>
      <w:r w:rsidR="00E97411" w:rsidRPr="003D7E1F">
        <w:rPr>
          <w:rFonts w:cstheme="minorHAnsi"/>
          <w:b/>
        </w:rPr>
        <w:t>NDIDATA S TEŠKOĆAMA U RAZVOJU–</w:t>
      </w:r>
      <w:r w:rsidRPr="003D7E1F">
        <w:rPr>
          <w:rFonts w:cstheme="minorHAnsi"/>
          <w:b/>
        </w:rPr>
        <w:t>LJETNI UPISNI ROK</w:t>
      </w:r>
    </w:p>
    <w:p w14:paraId="0F30AC05" w14:textId="59F120E0" w:rsidR="007800C2" w:rsidRDefault="007800C2" w:rsidP="0018558E">
      <w:pPr>
        <w:pStyle w:val="Bezproreda"/>
        <w:rPr>
          <w:rFonts w:cstheme="minorHAnsi"/>
          <w:b/>
        </w:rPr>
      </w:pPr>
      <w:r w:rsidRPr="003D7E1F">
        <w:rPr>
          <w:rFonts w:cstheme="minorHAnsi"/>
          <w:b/>
        </w:rPr>
        <w:t> </w:t>
      </w:r>
    </w:p>
    <w:tbl>
      <w:tblPr>
        <w:tblW w:w="9773" w:type="dxa"/>
        <w:jc w:val="center"/>
        <w:shd w:val="clear" w:color="auto" w:fill="FFFFFF"/>
        <w:tblCellMar>
          <w:left w:w="0" w:type="dxa"/>
          <w:right w:w="0" w:type="dxa"/>
        </w:tblCellMar>
        <w:tblLook w:val="04A0" w:firstRow="1" w:lastRow="0" w:firstColumn="1" w:lastColumn="0" w:noHBand="0" w:noVBand="1"/>
      </w:tblPr>
      <w:tblGrid>
        <w:gridCol w:w="6938"/>
        <w:gridCol w:w="2835"/>
      </w:tblGrid>
      <w:tr w:rsidR="0045428A" w:rsidRPr="0045428A" w14:paraId="06F07FA6"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14E8AAFD"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Opis postupka</w:t>
            </w:r>
          </w:p>
        </w:tc>
        <w:tc>
          <w:tcPr>
            <w:tcW w:w="2835"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3CF465C1"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Datum</w:t>
            </w:r>
          </w:p>
        </w:tc>
      </w:tr>
      <w:tr w:rsidR="0045428A" w:rsidRPr="0045428A" w14:paraId="4F7E85E3"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535DB14F" w14:textId="3464E11C"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Kandidati s teškoćama u razvoju prijavljuju se u </w:t>
            </w:r>
            <w:r w:rsidRPr="0045428A">
              <w:rPr>
                <w:rFonts w:eastAsia="Times New Roman" w:cstheme="minorHAnsi"/>
                <w:color w:val="231F20"/>
                <w:bdr w:val="none" w:sz="0" w:space="0" w:color="auto" w:frame="1"/>
              </w:rPr>
              <w:t>županijske </w:t>
            </w:r>
            <w:r w:rsidRPr="0045428A">
              <w:rPr>
                <w:rFonts w:eastAsia="Times New Roman" w:cstheme="minorHAnsi"/>
                <w:b/>
                <w:bCs/>
                <w:color w:val="231F20"/>
                <w:bdr w:val="none" w:sz="0" w:space="0" w:color="auto" w:frame="1"/>
              </w:rPr>
              <w:t xml:space="preserve">upravne odjele za obrazovanje, odnosno Gradskom uredu za obrazovanje, sport i mlade Grada Zagreba te iskazuju svoj odabir s liste prioriteta redom kako bi željeli upisati </w:t>
            </w:r>
            <w:proofErr w:type="spellStart"/>
            <w:r w:rsidR="00D30275">
              <w:rPr>
                <w:rFonts w:eastAsia="Times New Roman" w:cstheme="minorHAnsi"/>
                <w:b/>
                <w:bCs/>
                <w:color w:val="231F20"/>
                <w:bdr w:val="none" w:sz="0" w:space="0" w:color="auto" w:frame="1"/>
              </w:rPr>
              <w:t>kurikule</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4C6811C5"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26. 5. do 13. 6. 2025.</w:t>
            </w:r>
          </w:p>
        </w:tc>
      </w:tr>
      <w:tr w:rsidR="0045428A" w:rsidRPr="0045428A" w14:paraId="3C1FF7FE"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E32EB4"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Registracija kandidata s teškoćama u razvoju izvan redovitog sustava obrazovanja RH putem srednje.e-upisi.hr</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3960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13. 6. 2025.</w:t>
            </w:r>
          </w:p>
        </w:tc>
      </w:tr>
      <w:tr w:rsidR="0045428A" w:rsidRPr="0045428A" w14:paraId="2D845ADB"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799694"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osobnih dokumenata i svjedodžbi za kandidate s teškoćama u razvoju izvan redovitog sustava obrazovanja RH CARNET-u</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92744C"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13. 6. 2025.</w:t>
            </w:r>
          </w:p>
        </w:tc>
      </w:tr>
      <w:tr w:rsidR="0045428A" w:rsidRPr="0045428A" w14:paraId="39726901"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9E55D4"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Upisna povjerenstva županijskih upravnih odjela i Gradskog ureda za obrazovanje, sport i mlade Grada Zagreba unose navedene odabire u sustav</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4F90C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16. 6. 2025.</w:t>
            </w:r>
          </w:p>
        </w:tc>
      </w:tr>
      <w:tr w:rsidR="0045428A" w:rsidRPr="0045428A" w14:paraId="228AEF09"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31A1C"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dokumenata kojima se ostvaruju dodatna prava za upis (dostavljaju se putem srednje.e-upisi.hr)</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7DA0B4"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26. 5. do 13. 6. 2025.</w:t>
            </w:r>
          </w:p>
        </w:tc>
      </w:tr>
      <w:tr w:rsidR="0045428A" w:rsidRPr="0045428A" w14:paraId="15D98867"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0F759"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Provođenje dodatnih provjera za kandidate s teškoćama u razvoju i unos rezultata u sustav</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1DEB53"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16. 6. do 18. 6. 2025.</w:t>
            </w:r>
          </w:p>
        </w:tc>
      </w:tr>
      <w:tr w:rsidR="0045428A" w:rsidRPr="0045428A" w14:paraId="6621B05B"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528233"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Mogućnost promjene prioriteta na ljestvicama poretka</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59D3DD"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do 23. 6. 2025.</w:t>
            </w:r>
          </w:p>
        </w:tc>
      </w:tr>
      <w:tr w:rsidR="0045428A" w:rsidRPr="0045428A" w14:paraId="371665DD"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3577828E"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Objava konačnih ljestvica poretka</w:t>
            </w:r>
          </w:p>
        </w:tc>
        <w:tc>
          <w:tcPr>
            <w:tcW w:w="2835"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44D83FD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24. 6. 2025.</w:t>
            </w:r>
          </w:p>
        </w:tc>
      </w:tr>
      <w:tr w:rsidR="0045428A" w:rsidRPr="0045428A" w14:paraId="36AA35E6"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4E96B0" w14:textId="7C924C42"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 xml:space="preserve">Smanjenje upisnih kvota razrednih odjela pojedinih </w:t>
            </w:r>
            <w:proofErr w:type="spellStart"/>
            <w:r w:rsidR="00D30275">
              <w:rPr>
                <w:rFonts w:eastAsia="Times New Roman" w:cstheme="minorHAnsi"/>
                <w:color w:val="231F20"/>
                <w:bdr w:val="none" w:sz="0" w:space="0" w:color="auto" w:frame="1"/>
              </w:rPr>
              <w:t>kurikula</w:t>
            </w:r>
            <w:proofErr w:type="spellEnd"/>
            <w:r w:rsidR="00D30275">
              <w:rPr>
                <w:rFonts w:eastAsia="Times New Roman" w:cstheme="minorHAnsi"/>
                <w:color w:val="231F20"/>
                <w:bdr w:val="none" w:sz="0" w:space="0" w:color="auto" w:frame="1"/>
              </w:rPr>
              <w:t xml:space="preserve"> </w:t>
            </w:r>
            <w:r w:rsidRPr="0045428A">
              <w:rPr>
                <w:rFonts w:eastAsia="Times New Roman" w:cstheme="minorHAnsi"/>
                <w:color w:val="231F20"/>
                <w:bdr w:val="none" w:sz="0" w:space="0" w:color="auto" w:frame="1"/>
              </w:rPr>
              <w:t>sukladno Državnom pedagoškom standardu zbog upisanih učenika s teškoćama u razvoju</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F7E21C"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25. 6. 2025.</w:t>
            </w:r>
          </w:p>
        </w:tc>
      </w:tr>
      <w:tr w:rsidR="0045428A" w:rsidRPr="0045428A" w14:paraId="01259952" w14:textId="77777777" w:rsidTr="0045428A">
        <w:trPr>
          <w:jc w:val="center"/>
        </w:trPr>
        <w:tc>
          <w:tcPr>
            <w:tcW w:w="69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2776C" w14:textId="425D9D60"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Dostava dokumenata koji su uvjet za upis u određeni </w:t>
            </w:r>
            <w:proofErr w:type="spellStart"/>
            <w:r w:rsidR="00D30275">
              <w:rPr>
                <w:rFonts w:eastAsia="Times New Roman" w:cstheme="minorHAnsi"/>
                <w:color w:val="231F20"/>
                <w:bdr w:val="none" w:sz="0" w:space="0" w:color="auto" w:frame="1"/>
              </w:rPr>
              <w:t>kurikul</w:t>
            </w:r>
            <w:proofErr w:type="spellEnd"/>
            <w:r w:rsidRPr="0045428A">
              <w:rPr>
                <w:rFonts w:eastAsia="Times New Roman" w:cstheme="minorHAnsi"/>
                <w:color w:val="231F20"/>
                <w:bdr w:val="none" w:sz="0" w:space="0" w:color="auto" w:frame="1"/>
              </w:rPr>
              <w:t xml:space="preserve"> srednje škole:</w:t>
            </w:r>
          </w:p>
          <w:p w14:paraId="77242688" w14:textId="012068D5"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1) Upisnica (obvezno za sve učenike) – dostavlja se elektronički putem srednje.e-upisi.hr ili dolaskom u školu na propisani datum</w:t>
            </w:r>
          </w:p>
        </w:tc>
        <w:tc>
          <w:tcPr>
            <w:tcW w:w="28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895AE7" w14:textId="03F4990B" w:rsidR="0045428A" w:rsidRPr="0045428A" w:rsidRDefault="0045428A" w:rsidP="0045428A">
            <w:pPr>
              <w:pStyle w:val="Bezproreda"/>
              <w:spacing w:line="360" w:lineRule="auto"/>
              <w:jc w:val="center"/>
              <w:rPr>
                <w:rFonts w:cstheme="minorHAnsi"/>
              </w:rPr>
            </w:pPr>
            <w:r w:rsidRPr="0045428A">
              <w:rPr>
                <w:rStyle w:val="defaultparagraphfont-000047"/>
                <w:rFonts w:cstheme="minorHAnsi"/>
              </w:rPr>
              <w:t>8. 7. do 9. 7. 2025.</w:t>
            </w:r>
          </w:p>
          <w:p w14:paraId="4E711AFF" w14:textId="77777777" w:rsidR="0045428A" w:rsidRPr="0045428A" w:rsidRDefault="0045428A" w:rsidP="0045428A">
            <w:pPr>
              <w:pStyle w:val="Bezproreda"/>
              <w:spacing w:line="360" w:lineRule="auto"/>
              <w:jc w:val="center"/>
              <w:rPr>
                <w:rFonts w:cstheme="minorHAnsi"/>
              </w:rPr>
            </w:pPr>
            <w:r w:rsidRPr="0045428A">
              <w:rPr>
                <w:rFonts w:cstheme="minorHAnsi"/>
              </w:rPr>
              <w:t>Elektronička pošta za dostavu dodatne dokumentacije:</w:t>
            </w:r>
          </w:p>
          <w:p w14:paraId="40E73694" w14:textId="642582A0" w:rsidR="0045428A" w:rsidRPr="0045428A" w:rsidRDefault="00CF0347" w:rsidP="0045428A">
            <w:pPr>
              <w:spacing w:after="0" w:line="240" w:lineRule="auto"/>
              <w:jc w:val="center"/>
              <w:rPr>
                <w:rFonts w:eastAsia="Times New Roman" w:cstheme="minorHAnsi"/>
                <w:color w:val="231F20"/>
              </w:rPr>
            </w:pPr>
            <w:hyperlink r:id="rId8" w:history="1">
              <w:r w:rsidR="0045428A" w:rsidRPr="0045428A">
                <w:rPr>
                  <w:rStyle w:val="Hiperveza"/>
                  <w:rFonts w:cstheme="minorHAnsi"/>
                  <w:color w:val="auto"/>
                  <w:u w:val="none"/>
                </w:rPr>
                <w:t>upisi.IOSSB@gmail.com</w:t>
              </w:r>
            </w:hyperlink>
          </w:p>
        </w:tc>
      </w:tr>
    </w:tbl>
    <w:p w14:paraId="128710D6" w14:textId="629DA4F3" w:rsidR="0045428A" w:rsidRDefault="0045428A" w:rsidP="0018558E">
      <w:pPr>
        <w:pStyle w:val="Bezproreda"/>
        <w:rPr>
          <w:b/>
        </w:rPr>
      </w:pPr>
    </w:p>
    <w:p w14:paraId="54CDFBDB" w14:textId="77777777" w:rsidR="0045428A" w:rsidRPr="003D7E1F" w:rsidRDefault="0045428A" w:rsidP="0018558E">
      <w:pPr>
        <w:pStyle w:val="Bezproreda"/>
        <w:rPr>
          <w:rFonts w:cstheme="minorHAnsi"/>
          <w:b/>
        </w:rPr>
      </w:pPr>
    </w:p>
    <w:p w14:paraId="0D5A005A" w14:textId="18323186" w:rsidR="00C55104" w:rsidRPr="003D7E1F" w:rsidRDefault="00C55104" w:rsidP="0018558E">
      <w:pPr>
        <w:pStyle w:val="Bezproreda"/>
        <w:rPr>
          <w:rFonts w:cstheme="minorHAnsi"/>
          <w:b/>
        </w:rPr>
      </w:pPr>
    </w:p>
    <w:p w14:paraId="46641DB7" w14:textId="09D4CC53" w:rsidR="00572892" w:rsidRPr="003D7E1F" w:rsidRDefault="00572892" w:rsidP="0018558E">
      <w:pPr>
        <w:pStyle w:val="Bezproreda"/>
        <w:rPr>
          <w:rFonts w:cstheme="minorHAnsi"/>
          <w:b/>
        </w:rPr>
      </w:pPr>
    </w:p>
    <w:p w14:paraId="43AF53A2" w14:textId="0E1D8AD8" w:rsidR="00572892" w:rsidRDefault="00572892" w:rsidP="0018558E">
      <w:pPr>
        <w:pStyle w:val="Bezproreda"/>
        <w:rPr>
          <w:rFonts w:cstheme="minorHAnsi"/>
          <w:b/>
        </w:rPr>
      </w:pPr>
    </w:p>
    <w:p w14:paraId="1E643931" w14:textId="05F2D389" w:rsidR="003D7E1F" w:rsidRDefault="003D7E1F" w:rsidP="0018558E">
      <w:pPr>
        <w:pStyle w:val="Bezproreda"/>
        <w:rPr>
          <w:rFonts w:cstheme="minorHAnsi"/>
          <w:b/>
        </w:rPr>
      </w:pPr>
    </w:p>
    <w:p w14:paraId="4FA9F43A" w14:textId="460B3D85" w:rsidR="003D7E1F" w:rsidRDefault="003D7E1F" w:rsidP="0018558E">
      <w:pPr>
        <w:pStyle w:val="Bezproreda"/>
        <w:rPr>
          <w:rFonts w:cstheme="minorHAnsi"/>
          <w:b/>
        </w:rPr>
      </w:pPr>
    </w:p>
    <w:p w14:paraId="3843F919" w14:textId="22B80F7F" w:rsidR="003D7E1F" w:rsidRDefault="003D7E1F" w:rsidP="0018558E">
      <w:pPr>
        <w:pStyle w:val="Bezproreda"/>
        <w:rPr>
          <w:rFonts w:cstheme="minorHAnsi"/>
          <w:b/>
        </w:rPr>
      </w:pPr>
    </w:p>
    <w:p w14:paraId="0A3745B2" w14:textId="057966E1" w:rsidR="003D7E1F" w:rsidRDefault="003D7E1F" w:rsidP="0018558E">
      <w:pPr>
        <w:pStyle w:val="Bezproreda"/>
        <w:rPr>
          <w:rFonts w:cstheme="minorHAnsi"/>
          <w:b/>
        </w:rPr>
      </w:pPr>
    </w:p>
    <w:p w14:paraId="1D6C7578" w14:textId="64E34B1E" w:rsidR="003D7E1F" w:rsidRDefault="003D7E1F" w:rsidP="0018558E">
      <w:pPr>
        <w:pStyle w:val="Bezproreda"/>
        <w:rPr>
          <w:rFonts w:cstheme="minorHAnsi"/>
          <w:b/>
        </w:rPr>
      </w:pPr>
    </w:p>
    <w:p w14:paraId="09754923" w14:textId="7B3F179A" w:rsidR="0018558E" w:rsidRDefault="0018558E" w:rsidP="0018558E">
      <w:pPr>
        <w:pStyle w:val="Bezproreda"/>
        <w:rPr>
          <w:rFonts w:cstheme="minorHAnsi"/>
          <w:b/>
        </w:rPr>
      </w:pPr>
    </w:p>
    <w:p w14:paraId="3E7972AB" w14:textId="5430F08C" w:rsidR="0045428A" w:rsidRDefault="0045428A" w:rsidP="0018558E">
      <w:pPr>
        <w:pStyle w:val="Bezproreda"/>
        <w:rPr>
          <w:rFonts w:cstheme="minorHAnsi"/>
          <w:b/>
        </w:rPr>
      </w:pPr>
    </w:p>
    <w:p w14:paraId="7489104F" w14:textId="4943A4A7" w:rsidR="0045428A" w:rsidRDefault="0045428A" w:rsidP="0018558E">
      <w:pPr>
        <w:pStyle w:val="Bezproreda"/>
        <w:rPr>
          <w:rFonts w:cstheme="minorHAnsi"/>
          <w:b/>
        </w:rPr>
      </w:pPr>
    </w:p>
    <w:p w14:paraId="4310818B" w14:textId="77777777" w:rsidR="0045428A" w:rsidRPr="003D7E1F" w:rsidRDefault="0045428A" w:rsidP="0018558E">
      <w:pPr>
        <w:pStyle w:val="Bezproreda"/>
        <w:rPr>
          <w:rFonts w:cstheme="minorHAnsi"/>
          <w:b/>
        </w:rPr>
      </w:pPr>
    </w:p>
    <w:p w14:paraId="50CC2B13" w14:textId="4C81DA60" w:rsidR="00806596" w:rsidRDefault="00BC0914" w:rsidP="0018558E">
      <w:pPr>
        <w:pStyle w:val="Bezproreda"/>
        <w:rPr>
          <w:rFonts w:cstheme="minorHAnsi"/>
          <w:b/>
        </w:rPr>
      </w:pPr>
      <w:r w:rsidRPr="003D7E1F">
        <w:rPr>
          <w:rFonts w:cstheme="minorHAnsi"/>
          <w:b/>
        </w:rPr>
        <w:lastRenderedPageBreak/>
        <w:t>PRIJAVA KANDID</w:t>
      </w:r>
      <w:r w:rsidR="002E779D" w:rsidRPr="003D7E1F">
        <w:rPr>
          <w:rFonts w:cstheme="minorHAnsi"/>
          <w:b/>
        </w:rPr>
        <w:t>A</w:t>
      </w:r>
      <w:r w:rsidR="00E97411" w:rsidRPr="003D7E1F">
        <w:rPr>
          <w:rFonts w:cstheme="minorHAnsi"/>
          <w:b/>
        </w:rPr>
        <w:t>TA S TEŠKOĆAMA U RAZVOJU</w:t>
      </w:r>
      <w:r w:rsidRPr="003D7E1F">
        <w:rPr>
          <w:rFonts w:cstheme="minorHAnsi"/>
          <w:b/>
        </w:rPr>
        <w:t>–JESENSKI UPISNI ROK</w:t>
      </w:r>
    </w:p>
    <w:p w14:paraId="4F62E1D5" w14:textId="1F7E8AC3" w:rsidR="0045428A" w:rsidRDefault="0045428A" w:rsidP="0018558E">
      <w:pPr>
        <w:pStyle w:val="Bezproreda"/>
        <w:rPr>
          <w:rFonts w:cstheme="minorHAnsi"/>
          <w:b/>
        </w:rPr>
      </w:pPr>
    </w:p>
    <w:tbl>
      <w:tblPr>
        <w:tblW w:w="10237" w:type="dxa"/>
        <w:jc w:val="center"/>
        <w:shd w:val="clear" w:color="auto" w:fill="FFFFFF"/>
        <w:tblCellMar>
          <w:left w:w="0" w:type="dxa"/>
          <w:right w:w="0" w:type="dxa"/>
        </w:tblCellMar>
        <w:tblLook w:val="04A0" w:firstRow="1" w:lastRow="0" w:firstColumn="1" w:lastColumn="0" w:noHBand="0" w:noVBand="1"/>
      </w:tblPr>
      <w:tblGrid>
        <w:gridCol w:w="7789"/>
        <w:gridCol w:w="2448"/>
      </w:tblGrid>
      <w:tr w:rsidR="0045428A" w:rsidRPr="0045428A" w14:paraId="2B425E61"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61503E98"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Opis postupka</w:t>
            </w:r>
          </w:p>
        </w:tc>
        <w:tc>
          <w:tcPr>
            <w:tcW w:w="244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5E7E384A"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Datum</w:t>
            </w:r>
          </w:p>
        </w:tc>
      </w:tr>
      <w:tr w:rsidR="0045428A" w:rsidRPr="0045428A" w14:paraId="4CEAB9D0"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2C2B6D81" w14:textId="32509846"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 xml:space="preserve">Kandidati s teškoćama u razvoju prijavljuju se u županijske upravne odjele za obrazovanje, odnosno Gradskom uredu za obrazovanje, sport i mlade Grada Zagreba te iskazuju svoj odabir s liste prioriteta redom kako bi željeli upisati </w:t>
            </w:r>
            <w:proofErr w:type="spellStart"/>
            <w:r w:rsidR="00D30275">
              <w:rPr>
                <w:rFonts w:eastAsia="Times New Roman" w:cstheme="minorHAnsi"/>
                <w:b/>
                <w:bCs/>
                <w:color w:val="231F20"/>
                <w:bdr w:val="none" w:sz="0" w:space="0" w:color="auto" w:frame="1"/>
              </w:rPr>
              <w:t>kurikule</w:t>
            </w:r>
            <w:proofErr w:type="spellEnd"/>
          </w:p>
        </w:tc>
        <w:tc>
          <w:tcPr>
            <w:tcW w:w="244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1914C588"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18. 8. do 20. 8. 2025.</w:t>
            </w:r>
          </w:p>
        </w:tc>
      </w:tr>
      <w:tr w:rsidR="0045428A" w:rsidRPr="0045428A" w14:paraId="66EC5EF3"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E73E5F"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Registracija kandidata s teškoćama u razvoju izvan redovitog sustava obrazovanja RH putem srednje.e-upisi.hr</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50AC3C"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20. 8. 2025.</w:t>
            </w:r>
          </w:p>
        </w:tc>
      </w:tr>
      <w:tr w:rsidR="0045428A" w:rsidRPr="0045428A" w14:paraId="7F7E8466"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03725D" w14:textId="3C03F52C"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 xml:space="preserve">Prijava </w:t>
            </w:r>
            <w:proofErr w:type="spellStart"/>
            <w:r w:rsidR="00D30275">
              <w:rPr>
                <w:rFonts w:eastAsia="Times New Roman" w:cstheme="minorHAnsi"/>
                <w:color w:val="231F20"/>
                <w:bdr w:val="none" w:sz="0" w:space="0" w:color="auto" w:frame="1"/>
              </w:rPr>
              <w:t>kurikula</w:t>
            </w:r>
            <w:proofErr w:type="spellEnd"/>
            <w:r w:rsidRPr="0045428A">
              <w:rPr>
                <w:rFonts w:eastAsia="Times New Roman" w:cstheme="minorHAnsi"/>
                <w:color w:val="231F20"/>
                <w:bdr w:val="none" w:sz="0" w:space="0" w:color="auto" w:frame="1"/>
              </w:rPr>
              <w:t xml:space="preserve"> koji zahtijevaju dodatne provjere za kandidate s teškoćama u razvoju</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470458"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19. 8. 2025.</w:t>
            </w:r>
          </w:p>
        </w:tc>
      </w:tr>
      <w:tr w:rsidR="0045428A" w:rsidRPr="0045428A" w14:paraId="2DCDBA3B"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AA347E"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osobnih dokumenata i svjedodžbi za kandidate s teškoćama u razvoju izvan redovitog sustava obrazovanja RH CARNET-u</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AC8DEE"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20. 8. 2025.</w:t>
            </w:r>
          </w:p>
        </w:tc>
      </w:tr>
      <w:tr w:rsidR="0045428A" w:rsidRPr="0045428A" w14:paraId="12543DCB"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6E29F2"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Upisna povjerenstva županijskih upravnih odjela i Gradskog ureda za obrazovanje, sport i mlade Grada Zagreba unose navedene odabire u sustav upisa</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4C11D0"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20. 8. 2025.</w:t>
            </w:r>
          </w:p>
        </w:tc>
      </w:tr>
      <w:tr w:rsidR="0045428A" w:rsidRPr="0045428A" w14:paraId="4D674E6F"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D3576F"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Dostava dokumenata kojima se ostvaruju dodatna prava za upis (dostavljaju se putem srednje.e-upisi.hr)</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CE0A1F"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18. 8. do 22. 8. 2025.</w:t>
            </w:r>
          </w:p>
        </w:tc>
      </w:tr>
      <w:tr w:rsidR="0045428A" w:rsidRPr="0045428A" w14:paraId="36D4BBC8"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38C5E1"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Provođenje dodatnih provjera za kandidate s teškoćama u razvoju</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0BFC24"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20. 8. 2025.</w:t>
            </w:r>
          </w:p>
        </w:tc>
      </w:tr>
      <w:tr w:rsidR="0045428A" w:rsidRPr="0045428A" w14:paraId="5056813B"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34C52B"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Unos rezultata dodatnih provjera u sustav upisa</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7CD078"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20. 8. do 21. 8. 2025.</w:t>
            </w:r>
          </w:p>
        </w:tc>
      </w:tr>
      <w:tr w:rsidR="0045428A" w:rsidRPr="0045428A" w14:paraId="59BDFDC6"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8952B"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Mogućnost promjene prioriteta na ljestvicama poretka</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6F5934"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21. do 24. 8. 2025.</w:t>
            </w:r>
          </w:p>
        </w:tc>
      </w:tr>
      <w:tr w:rsidR="0045428A" w:rsidRPr="0045428A" w14:paraId="4D371F34"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68BD859F" w14:textId="77777777" w:rsidR="0045428A" w:rsidRPr="0045428A" w:rsidRDefault="0045428A" w:rsidP="0045428A">
            <w:pPr>
              <w:spacing w:after="0" w:line="240" w:lineRule="auto"/>
              <w:rPr>
                <w:rFonts w:eastAsia="Times New Roman" w:cstheme="minorHAnsi"/>
                <w:color w:val="231F20"/>
              </w:rPr>
            </w:pPr>
            <w:r w:rsidRPr="0045428A">
              <w:rPr>
                <w:rFonts w:eastAsia="Times New Roman" w:cstheme="minorHAnsi"/>
                <w:b/>
                <w:bCs/>
                <w:color w:val="231F20"/>
                <w:bdr w:val="none" w:sz="0" w:space="0" w:color="auto" w:frame="1"/>
              </w:rPr>
              <w:t>Objava konačnih ljestvica poretka</w:t>
            </w:r>
          </w:p>
        </w:tc>
        <w:tc>
          <w:tcPr>
            <w:tcW w:w="2448" w:type="dxa"/>
            <w:tcBorders>
              <w:top w:val="single" w:sz="6" w:space="0" w:color="auto"/>
              <w:left w:val="single" w:sz="6" w:space="0" w:color="auto"/>
              <w:bottom w:val="single" w:sz="6" w:space="0" w:color="auto"/>
              <w:right w:val="single" w:sz="6" w:space="0" w:color="auto"/>
            </w:tcBorders>
            <w:shd w:val="clear" w:color="auto" w:fill="FFF2CC"/>
            <w:tcMar>
              <w:top w:w="96" w:type="dxa"/>
              <w:left w:w="96" w:type="dxa"/>
              <w:bottom w:w="120" w:type="dxa"/>
              <w:right w:w="96" w:type="dxa"/>
            </w:tcMar>
            <w:vAlign w:val="center"/>
            <w:hideMark/>
          </w:tcPr>
          <w:p w14:paraId="49BC05CB"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b/>
                <w:bCs/>
                <w:color w:val="231F20"/>
                <w:bdr w:val="none" w:sz="0" w:space="0" w:color="auto" w:frame="1"/>
              </w:rPr>
              <w:t>25. 8. 2025.</w:t>
            </w:r>
          </w:p>
        </w:tc>
      </w:tr>
      <w:tr w:rsidR="0045428A" w:rsidRPr="0045428A" w14:paraId="02CFE3DA"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B4DB4A" w14:textId="1591D03B" w:rsidR="0045428A" w:rsidRPr="0045428A" w:rsidRDefault="0045428A" w:rsidP="0045428A">
            <w:pPr>
              <w:spacing w:after="0" w:line="240" w:lineRule="auto"/>
              <w:rPr>
                <w:rFonts w:eastAsia="Times New Roman" w:cstheme="minorHAnsi"/>
                <w:color w:val="231F20"/>
              </w:rPr>
            </w:pPr>
            <w:r w:rsidRPr="0045428A">
              <w:rPr>
                <w:rFonts w:eastAsia="Times New Roman" w:cstheme="minorHAnsi"/>
                <w:color w:val="231F20"/>
                <w:bdr w:val="none" w:sz="0" w:space="0" w:color="auto" w:frame="1"/>
              </w:rPr>
              <w:t xml:space="preserve">Smanjenje upisnih kvota razrednih odjela pojedinih </w:t>
            </w:r>
            <w:proofErr w:type="spellStart"/>
            <w:r w:rsidR="00D30275">
              <w:rPr>
                <w:rFonts w:eastAsia="Times New Roman" w:cstheme="minorHAnsi"/>
                <w:color w:val="231F20"/>
                <w:bdr w:val="none" w:sz="0" w:space="0" w:color="auto" w:frame="1"/>
              </w:rPr>
              <w:t>kurikula</w:t>
            </w:r>
            <w:proofErr w:type="spellEnd"/>
            <w:r w:rsidRPr="0045428A">
              <w:rPr>
                <w:rFonts w:eastAsia="Times New Roman" w:cstheme="minorHAnsi"/>
                <w:color w:val="231F20"/>
                <w:bdr w:val="none" w:sz="0" w:space="0" w:color="auto" w:frame="1"/>
              </w:rPr>
              <w:t xml:space="preserve"> sukladno Državnom pedagoškom standardu radi upisanih učenika s teškoćama u razvoju</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4D9812" w14:textId="77777777" w:rsidR="0045428A" w:rsidRPr="0045428A" w:rsidRDefault="0045428A" w:rsidP="0045428A">
            <w:pPr>
              <w:spacing w:after="0" w:line="240" w:lineRule="auto"/>
              <w:jc w:val="center"/>
              <w:rPr>
                <w:rFonts w:eastAsia="Times New Roman" w:cstheme="minorHAnsi"/>
                <w:color w:val="231F20"/>
              </w:rPr>
            </w:pPr>
            <w:r w:rsidRPr="0045428A">
              <w:rPr>
                <w:rFonts w:eastAsia="Times New Roman" w:cstheme="minorHAnsi"/>
                <w:color w:val="231F20"/>
                <w:bdr w:val="none" w:sz="0" w:space="0" w:color="auto" w:frame="1"/>
              </w:rPr>
              <w:t>25. 8. 2025.</w:t>
            </w:r>
          </w:p>
        </w:tc>
      </w:tr>
      <w:tr w:rsidR="0045428A" w:rsidRPr="0045428A" w14:paraId="21F80135" w14:textId="77777777" w:rsidTr="0045428A">
        <w:trPr>
          <w:jc w:val="center"/>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64D8AA" w14:textId="50B184FB"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 xml:space="preserve">Dostava dokumenata koji su uvjet za upis u određeni </w:t>
            </w:r>
            <w:proofErr w:type="spellStart"/>
            <w:r w:rsidR="00D30275">
              <w:rPr>
                <w:rFonts w:eastAsia="Times New Roman" w:cstheme="minorHAnsi"/>
                <w:color w:val="231F20"/>
                <w:bdr w:val="none" w:sz="0" w:space="0" w:color="auto" w:frame="1"/>
              </w:rPr>
              <w:t>kurikul</w:t>
            </w:r>
            <w:proofErr w:type="spellEnd"/>
            <w:r w:rsidRPr="0045428A">
              <w:rPr>
                <w:rFonts w:eastAsia="Times New Roman" w:cstheme="minorHAnsi"/>
                <w:color w:val="231F20"/>
                <w:bdr w:val="none" w:sz="0" w:space="0" w:color="auto" w:frame="1"/>
              </w:rPr>
              <w:t xml:space="preserve"> srednje škole:</w:t>
            </w:r>
          </w:p>
          <w:p w14:paraId="7514EF9F" w14:textId="00CBB457" w:rsidR="0045428A" w:rsidRPr="0045428A" w:rsidRDefault="0045428A" w:rsidP="0045428A">
            <w:pPr>
              <w:spacing w:after="48" w:line="240" w:lineRule="auto"/>
              <w:textAlignment w:val="baseline"/>
              <w:rPr>
                <w:rFonts w:eastAsia="Times New Roman" w:cstheme="minorHAnsi"/>
                <w:color w:val="231F20"/>
                <w:bdr w:val="none" w:sz="0" w:space="0" w:color="auto" w:frame="1"/>
              </w:rPr>
            </w:pPr>
            <w:r w:rsidRPr="0045428A">
              <w:rPr>
                <w:rFonts w:eastAsia="Times New Roman" w:cstheme="minorHAnsi"/>
                <w:color w:val="231F20"/>
                <w:bdr w:val="none" w:sz="0" w:space="0" w:color="auto" w:frame="1"/>
              </w:rPr>
              <w:t>1) Upisnica (obvezno za sve učenike) – dostavlja se elektronički putem srednje.e-upisi.hr ili dolaskom u školu na propisani datum</w:t>
            </w:r>
          </w:p>
        </w:tc>
        <w:tc>
          <w:tcPr>
            <w:tcW w:w="24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0DC762" w14:textId="1C5F6A4F" w:rsidR="0045428A" w:rsidRPr="0045428A" w:rsidRDefault="0045428A" w:rsidP="0045428A">
            <w:pPr>
              <w:pStyle w:val="Bezproreda"/>
              <w:spacing w:line="360" w:lineRule="auto"/>
              <w:jc w:val="center"/>
              <w:rPr>
                <w:rFonts w:cstheme="minorHAnsi"/>
              </w:rPr>
            </w:pPr>
            <w:r>
              <w:rPr>
                <w:rStyle w:val="defaultparagraphfont-000047"/>
                <w:rFonts w:cstheme="minorHAnsi"/>
              </w:rPr>
              <w:t>2</w:t>
            </w:r>
            <w:r w:rsidRPr="0045428A">
              <w:rPr>
                <w:rStyle w:val="defaultparagraphfont-000047"/>
                <w:rFonts w:cstheme="minorHAnsi"/>
              </w:rPr>
              <w:t>.</w:t>
            </w:r>
            <w:r>
              <w:rPr>
                <w:rStyle w:val="defaultparagraphfont-000047"/>
                <w:rFonts w:cstheme="minorHAnsi"/>
              </w:rPr>
              <w:t>9</w:t>
            </w:r>
            <w:r w:rsidRPr="0045428A">
              <w:rPr>
                <w:rStyle w:val="defaultparagraphfont-000047"/>
                <w:rFonts w:cstheme="minorHAnsi"/>
              </w:rPr>
              <w:t xml:space="preserve">. do </w:t>
            </w:r>
            <w:r>
              <w:rPr>
                <w:rStyle w:val="defaultparagraphfont-000047"/>
                <w:rFonts w:cstheme="minorHAnsi"/>
              </w:rPr>
              <w:t>3</w:t>
            </w:r>
            <w:r w:rsidRPr="0045428A">
              <w:rPr>
                <w:rStyle w:val="defaultparagraphfont-000047"/>
                <w:rFonts w:cstheme="minorHAnsi"/>
              </w:rPr>
              <w:t xml:space="preserve">. </w:t>
            </w:r>
            <w:r>
              <w:rPr>
                <w:rStyle w:val="defaultparagraphfont-000047"/>
                <w:rFonts w:cstheme="minorHAnsi"/>
              </w:rPr>
              <w:t>9</w:t>
            </w:r>
            <w:r w:rsidRPr="0045428A">
              <w:rPr>
                <w:rStyle w:val="defaultparagraphfont-000047"/>
                <w:rFonts w:cstheme="minorHAnsi"/>
              </w:rPr>
              <w:t>. 2025.</w:t>
            </w:r>
          </w:p>
          <w:p w14:paraId="0FA6D545" w14:textId="77777777" w:rsidR="0045428A" w:rsidRPr="0045428A" w:rsidRDefault="0045428A" w:rsidP="0045428A">
            <w:pPr>
              <w:pStyle w:val="Bezproreda"/>
              <w:spacing w:line="360" w:lineRule="auto"/>
              <w:jc w:val="center"/>
              <w:rPr>
                <w:rFonts w:cstheme="minorHAnsi"/>
              </w:rPr>
            </w:pPr>
            <w:r w:rsidRPr="0045428A">
              <w:rPr>
                <w:rFonts w:cstheme="minorHAnsi"/>
              </w:rPr>
              <w:t>Elektronička pošta za dostavu dodatne dokumentacije:</w:t>
            </w:r>
          </w:p>
          <w:p w14:paraId="3F39A83D" w14:textId="3CC7B7C7" w:rsidR="0045428A" w:rsidRPr="0045428A" w:rsidRDefault="00CF0347" w:rsidP="0045428A">
            <w:pPr>
              <w:spacing w:after="0" w:line="240" w:lineRule="auto"/>
              <w:jc w:val="center"/>
              <w:rPr>
                <w:rFonts w:eastAsia="Times New Roman" w:cstheme="minorHAnsi"/>
                <w:color w:val="231F20"/>
              </w:rPr>
            </w:pPr>
            <w:hyperlink r:id="rId9" w:history="1">
              <w:r w:rsidR="0045428A" w:rsidRPr="0045428A">
                <w:rPr>
                  <w:rStyle w:val="Hiperveza"/>
                  <w:rFonts w:cstheme="minorHAnsi"/>
                  <w:color w:val="auto"/>
                  <w:u w:val="none"/>
                </w:rPr>
                <w:t>upisi.IOSSB@gmail.com</w:t>
              </w:r>
            </w:hyperlink>
          </w:p>
        </w:tc>
      </w:tr>
    </w:tbl>
    <w:p w14:paraId="549E2146" w14:textId="516F4A61" w:rsidR="0045428A" w:rsidRDefault="0045428A" w:rsidP="0018558E">
      <w:pPr>
        <w:pStyle w:val="Bezproreda"/>
        <w:rPr>
          <w:rFonts w:cstheme="minorHAnsi"/>
          <w:b/>
        </w:rPr>
      </w:pPr>
    </w:p>
    <w:p w14:paraId="0A95C443" w14:textId="1DE0B00A" w:rsidR="003D6145" w:rsidRPr="003D7E1F" w:rsidRDefault="003D6145" w:rsidP="0018558E">
      <w:pPr>
        <w:pStyle w:val="Bezproreda"/>
        <w:rPr>
          <w:rFonts w:cstheme="minorHAnsi"/>
          <w:b/>
        </w:rPr>
      </w:pPr>
    </w:p>
    <w:p w14:paraId="789BB735" w14:textId="746E710A" w:rsidR="003D6145" w:rsidRPr="003D7E1F" w:rsidRDefault="003D6145" w:rsidP="0018558E">
      <w:pPr>
        <w:pStyle w:val="Bezproreda"/>
        <w:rPr>
          <w:rFonts w:cstheme="minorHAnsi"/>
          <w:b/>
        </w:rPr>
      </w:pPr>
      <w:r w:rsidRPr="003D7E1F">
        <w:rPr>
          <w:rFonts w:cstheme="minorHAnsi"/>
          <w:b/>
        </w:rPr>
        <w:t>POPIS STRANIH JEZIKA KOJI SE IZVODE U ŠKOLI KAO OBVEZNI NASTAVNI PREDMET:</w:t>
      </w:r>
    </w:p>
    <w:p w14:paraId="3552B99E" w14:textId="08BBC5C6" w:rsidR="00014E1E" w:rsidRPr="003D7E1F" w:rsidRDefault="00014E1E" w:rsidP="0018558E">
      <w:pPr>
        <w:pStyle w:val="Bezproreda"/>
        <w:numPr>
          <w:ilvl w:val="0"/>
          <w:numId w:val="38"/>
        </w:numPr>
        <w:ind w:left="284" w:hanging="284"/>
        <w:rPr>
          <w:rFonts w:cstheme="minorHAnsi"/>
        </w:rPr>
      </w:pPr>
      <w:r w:rsidRPr="003D7E1F">
        <w:rPr>
          <w:rFonts w:cstheme="minorHAnsi"/>
        </w:rPr>
        <w:t>Engleski jezik</w:t>
      </w:r>
    </w:p>
    <w:p w14:paraId="41A7B3D9" w14:textId="166701C6" w:rsidR="00014E1E" w:rsidRPr="003D7E1F" w:rsidRDefault="00014E1E" w:rsidP="0018558E">
      <w:pPr>
        <w:pStyle w:val="Bezproreda"/>
        <w:numPr>
          <w:ilvl w:val="0"/>
          <w:numId w:val="38"/>
        </w:numPr>
        <w:ind w:left="284" w:hanging="284"/>
        <w:rPr>
          <w:rFonts w:cstheme="minorHAnsi"/>
        </w:rPr>
      </w:pPr>
      <w:r w:rsidRPr="003D7E1F">
        <w:rPr>
          <w:rFonts w:cstheme="minorHAnsi"/>
        </w:rPr>
        <w:t>Njemački jezik</w:t>
      </w:r>
    </w:p>
    <w:p w14:paraId="75146236" w14:textId="7EC04755" w:rsidR="00572892" w:rsidRDefault="00572892" w:rsidP="0018558E">
      <w:pPr>
        <w:pStyle w:val="Bezproreda"/>
        <w:rPr>
          <w:rFonts w:cstheme="minorHAnsi"/>
        </w:rPr>
      </w:pPr>
    </w:p>
    <w:p w14:paraId="317D8815" w14:textId="4FCE3DA2" w:rsidR="0018558E" w:rsidRDefault="0018558E" w:rsidP="0018558E">
      <w:pPr>
        <w:pStyle w:val="Bezproreda"/>
        <w:rPr>
          <w:rFonts w:cstheme="minorHAnsi"/>
        </w:rPr>
      </w:pPr>
    </w:p>
    <w:p w14:paraId="361F4D10" w14:textId="69DC3727" w:rsidR="0045428A" w:rsidRDefault="0045428A" w:rsidP="0018558E">
      <w:pPr>
        <w:pStyle w:val="Bezproreda"/>
        <w:rPr>
          <w:rFonts w:cstheme="minorHAnsi"/>
        </w:rPr>
      </w:pPr>
    </w:p>
    <w:p w14:paraId="403CB2ED" w14:textId="73A90D2E" w:rsidR="0045428A" w:rsidRDefault="0045428A" w:rsidP="0018558E">
      <w:pPr>
        <w:pStyle w:val="Bezproreda"/>
        <w:rPr>
          <w:rFonts w:cstheme="minorHAnsi"/>
        </w:rPr>
      </w:pPr>
    </w:p>
    <w:p w14:paraId="376B8ACF" w14:textId="33B8ECA9" w:rsidR="0045428A" w:rsidRDefault="0045428A" w:rsidP="0018558E">
      <w:pPr>
        <w:pStyle w:val="Bezproreda"/>
        <w:rPr>
          <w:rFonts w:cstheme="minorHAnsi"/>
        </w:rPr>
      </w:pPr>
    </w:p>
    <w:p w14:paraId="585BD17B" w14:textId="51C3B3E7" w:rsidR="0045428A" w:rsidRDefault="0045428A" w:rsidP="0018558E">
      <w:pPr>
        <w:pStyle w:val="Bezproreda"/>
        <w:rPr>
          <w:rFonts w:cstheme="minorHAnsi"/>
        </w:rPr>
      </w:pPr>
    </w:p>
    <w:p w14:paraId="5BD98AAB" w14:textId="43A9B596" w:rsidR="0045428A" w:rsidRDefault="0045428A" w:rsidP="0018558E">
      <w:pPr>
        <w:pStyle w:val="Bezproreda"/>
        <w:rPr>
          <w:rFonts w:cstheme="minorHAnsi"/>
        </w:rPr>
      </w:pPr>
    </w:p>
    <w:p w14:paraId="60A811CF" w14:textId="77777777" w:rsidR="0045428A" w:rsidRPr="003D7E1F" w:rsidRDefault="0045428A" w:rsidP="0018558E">
      <w:pPr>
        <w:pStyle w:val="Bezproreda"/>
        <w:rPr>
          <w:rFonts w:cstheme="minorHAnsi"/>
        </w:rPr>
      </w:pPr>
    </w:p>
    <w:p w14:paraId="2102568D" w14:textId="7DA0693F" w:rsidR="00014E1E" w:rsidRPr="003D7E1F" w:rsidRDefault="00014E1E" w:rsidP="0018558E">
      <w:pPr>
        <w:pStyle w:val="Bezproreda"/>
        <w:rPr>
          <w:rFonts w:cstheme="minorHAnsi"/>
          <w:b/>
          <w:bCs/>
        </w:rPr>
      </w:pPr>
      <w:r w:rsidRPr="003D7E1F">
        <w:rPr>
          <w:rFonts w:cstheme="minorHAnsi"/>
          <w:b/>
          <w:bCs/>
        </w:rPr>
        <w:lastRenderedPageBreak/>
        <w:t>PROVJERA ZNANJA STRANOG JEZIKA:</w:t>
      </w:r>
    </w:p>
    <w:p w14:paraId="01CD6FA1" w14:textId="6C47A3AB" w:rsidR="00014E1E" w:rsidRPr="003D7E1F" w:rsidRDefault="00237803" w:rsidP="0018558E">
      <w:pPr>
        <w:pStyle w:val="Bezproreda"/>
        <w:spacing w:line="276" w:lineRule="auto"/>
        <w:rPr>
          <w:rFonts w:cstheme="minorHAnsi"/>
        </w:rPr>
      </w:pPr>
      <w:r w:rsidRPr="003D7E1F">
        <w:rPr>
          <w:rFonts w:cstheme="minorHAnsi"/>
        </w:rPr>
        <w:t>Provjera znanja stranog jezika za učenike kojima prijavljeni prvi strani jezik nije bio prvi strani jezik u osnovnoj šk</w:t>
      </w:r>
      <w:r w:rsidR="007B4DCF" w:rsidRPr="003D7E1F">
        <w:rPr>
          <w:rFonts w:cstheme="minorHAnsi"/>
        </w:rPr>
        <w:t>oli</w:t>
      </w:r>
      <w:r w:rsidR="00DF22EA" w:rsidRPr="003D7E1F">
        <w:rPr>
          <w:rFonts w:cstheme="minorHAnsi"/>
        </w:rPr>
        <w:t>,</w:t>
      </w:r>
      <w:r w:rsidR="007B4DCF" w:rsidRPr="003D7E1F">
        <w:rPr>
          <w:rFonts w:cstheme="minorHAnsi"/>
        </w:rPr>
        <w:t xml:space="preserve"> održat</w:t>
      </w:r>
      <w:r w:rsidR="00014E1E" w:rsidRPr="003D7E1F">
        <w:rPr>
          <w:rFonts w:cstheme="minorHAnsi"/>
        </w:rPr>
        <w:t>i</w:t>
      </w:r>
      <w:r w:rsidR="007B4DCF" w:rsidRPr="003D7E1F">
        <w:rPr>
          <w:rFonts w:cstheme="minorHAnsi"/>
        </w:rPr>
        <w:t xml:space="preserve"> će se</w:t>
      </w:r>
      <w:r w:rsidR="00014E1E" w:rsidRPr="003D7E1F">
        <w:rPr>
          <w:rFonts w:cstheme="minorHAnsi"/>
        </w:rPr>
        <w:t>:</w:t>
      </w:r>
    </w:p>
    <w:p w14:paraId="09BB4AFC" w14:textId="451BFE75" w:rsidR="00066FD4" w:rsidRPr="0002707F" w:rsidRDefault="0002707F" w:rsidP="0018558E">
      <w:pPr>
        <w:pStyle w:val="Bezproreda"/>
        <w:numPr>
          <w:ilvl w:val="0"/>
          <w:numId w:val="39"/>
        </w:numPr>
        <w:ind w:left="284" w:hanging="284"/>
        <w:rPr>
          <w:rFonts w:cstheme="minorHAnsi"/>
        </w:rPr>
      </w:pPr>
      <w:r w:rsidRPr="0002707F">
        <w:rPr>
          <w:rFonts w:cstheme="minorHAnsi"/>
          <w:b/>
          <w:bCs/>
        </w:rPr>
        <w:t>3</w:t>
      </w:r>
      <w:r w:rsidR="001C5F5B" w:rsidRPr="0002707F">
        <w:rPr>
          <w:rFonts w:cstheme="minorHAnsi"/>
          <w:b/>
          <w:bCs/>
        </w:rPr>
        <w:t xml:space="preserve">. </w:t>
      </w:r>
      <w:r w:rsidR="00014E1E" w:rsidRPr="0002707F">
        <w:rPr>
          <w:rFonts w:cstheme="minorHAnsi"/>
          <w:b/>
          <w:bCs/>
        </w:rPr>
        <w:t>srpnja</w:t>
      </w:r>
      <w:r w:rsidR="001C5F5B" w:rsidRPr="0002707F">
        <w:rPr>
          <w:rFonts w:cstheme="minorHAnsi"/>
          <w:b/>
          <w:bCs/>
        </w:rPr>
        <w:t xml:space="preserve"> 202</w:t>
      </w:r>
      <w:r w:rsidR="00E80D0E" w:rsidRPr="0002707F">
        <w:rPr>
          <w:rFonts w:cstheme="minorHAnsi"/>
          <w:b/>
          <w:bCs/>
        </w:rPr>
        <w:t>5</w:t>
      </w:r>
      <w:r w:rsidR="000D15E6" w:rsidRPr="0002707F">
        <w:rPr>
          <w:rFonts w:cstheme="minorHAnsi"/>
          <w:b/>
          <w:bCs/>
        </w:rPr>
        <w:t>.</w:t>
      </w:r>
      <w:r w:rsidR="00237803" w:rsidRPr="0002707F">
        <w:rPr>
          <w:rFonts w:cstheme="minorHAnsi"/>
          <w:b/>
          <w:bCs/>
        </w:rPr>
        <w:t xml:space="preserve"> godine</w:t>
      </w:r>
      <w:r w:rsidR="00237803" w:rsidRPr="0002707F">
        <w:rPr>
          <w:rFonts w:cstheme="minorHAnsi"/>
        </w:rPr>
        <w:t xml:space="preserve"> u prostorijama škole s početkom u </w:t>
      </w:r>
      <w:r w:rsidRPr="0002707F">
        <w:rPr>
          <w:rFonts w:cstheme="minorHAnsi"/>
          <w:b/>
          <w:bCs/>
        </w:rPr>
        <w:t>10</w:t>
      </w:r>
      <w:r w:rsidR="001D52B6" w:rsidRPr="0002707F">
        <w:rPr>
          <w:rFonts w:cstheme="minorHAnsi"/>
          <w:b/>
          <w:bCs/>
        </w:rPr>
        <w:t>.00</w:t>
      </w:r>
      <w:r w:rsidR="00237803" w:rsidRPr="0002707F">
        <w:rPr>
          <w:rFonts w:cstheme="minorHAnsi"/>
          <w:b/>
          <w:bCs/>
        </w:rPr>
        <w:t xml:space="preserve"> sati</w:t>
      </w:r>
      <w:r w:rsidR="00014E1E" w:rsidRPr="0002707F">
        <w:rPr>
          <w:rFonts w:cstheme="minorHAnsi"/>
        </w:rPr>
        <w:t xml:space="preserve"> u ljetnom upisnom roku</w:t>
      </w:r>
    </w:p>
    <w:p w14:paraId="3A68075D" w14:textId="19FF2483" w:rsidR="00014E1E" w:rsidRPr="0002707F" w:rsidRDefault="001D52B6" w:rsidP="0018558E">
      <w:pPr>
        <w:pStyle w:val="Bezproreda"/>
        <w:numPr>
          <w:ilvl w:val="0"/>
          <w:numId w:val="39"/>
        </w:numPr>
        <w:ind w:left="284" w:hanging="284"/>
        <w:rPr>
          <w:rFonts w:cstheme="minorHAnsi"/>
        </w:rPr>
      </w:pPr>
      <w:r w:rsidRPr="0002707F">
        <w:rPr>
          <w:rFonts w:cstheme="minorHAnsi"/>
          <w:b/>
          <w:bCs/>
        </w:rPr>
        <w:t>28</w:t>
      </w:r>
      <w:r w:rsidR="00014E1E" w:rsidRPr="0002707F">
        <w:rPr>
          <w:rFonts w:cstheme="minorHAnsi"/>
          <w:b/>
          <w:bCs/>
        </w:rPr>
        <w:t>. kolovoza 202</w:t>
      </w:r>
      <w:r w:rsidR="00E80D0E" w:rsidRPr="0002707F">
        <w:rPr>
          <w:rFonts w:cstheme="minorHAnsi"/>
          <w:b/>
          <w:bCs/>
        </w:rPr>
        <w:t>5</w:t>
      </w:r>
      <w:r w:rsidR="00014E1E" w:rsidRPr="0002707F">
        <w:rPr>
          <w:rFonts w:cstheme="minorHAnsi"/>
          <w:b/>
          <w:bCs/>
        </w:rPr>
        <w:t>. godine</w:t>
      </w:r>
      <w:r w:rsidR="00014E1E" w:rsidRPr="0002707F">
        <w:rPr>
          <w:rFonts w:cstheme="minorHAnsi"/>
        </w:rPr>
        <w:t xml:space="preserve"> u prostorijama škole s početkom u </w:t>
      </w:r>
      <w:r w:rsidRPr="0002707F">
        <w:rPr>
          <w:rFonts w:cstheme="minorHAnsi"/>
          <w:b/>
          <w:bCs/>
        </w:rPr>
        <w:t>9.00</w:t>
      </w:r>
      <w:r w:rsidR="00014E1E" w:rsidRPr="0002707F">
        <w:rPr>
          <w:rFonts w:cstheme="minorHAnsi"/>
          <w:b/>
          <w:bCs/>
        </w:rPr>
        <w:t xml:space="preserve"> sati</w:t>
      </w:r>
      <w:r w:rsidR="00014E1E" w:rsidRPr="0002707F">
        <w:rPr>
          <w:rFonts w:cstheme="minorHAnsi"/>
        </w:rPr>
        <w:t xml:space="preserve"> u jesenskom upisnom roku</w:t>
      </w:r>
    </w:p>
    <w:p w14:paraId="1A1528D8" w14:textId="14CDA499" w:rsidR="0083471D" w:rsidRPr="0002707F" w:rsidRDefault="00DF22EA" w:rsidP="0018558E">
      <w:pPr>
        <w:pStyle w:val="Bezproreda"/>
        <w:rPr>
          <w:rFonts w:cstheme="minorHAnsi"/>
          <w:bCs/>
        </w:rPr>
      </w:pPr>
      <w:r w:rsidRPr="0002707F">
        <w:rPr>
          <w:rFonts w:cstheme="minorHAnsi"/>
          <w:bCs/>
        </w:rPr>
        <w:t>Učenik je dužan pismenim zahtjevom tražiti provjeru znanja iz tog jezika.</w:t>
      </w:r>
    </w:p>
    <w:p w14:paraId="1FAAACF2" w14:textId="77777777" w:rsidR="00766933" w:rsidRPr="003D7E1F" w:rsidRDefault="00766933" w:rsidP="0018558E">
      <w:pPr>
        <w:pStyle w:val="Bezproreda"/>
        <w:rPr>
          <w:rFonts w:cstheme="minorHAnsi"/>
          <w:b/>
        </w:rPr>
      </w:pPr>
    </w:p>
    <w:p w14:paraId="38CCB345" w14:textId="77777777" w:rsidR="005E36FF" w:rsidRPr="003D7E1F" w:rsidRDefault="001165F7" w:rsidP="0018558E">
      <w:pPr>
        <w:pStyle w:val="Bezproreda"/>
        <w:rPr>
          <w:rFonts w:cstheme="minorHAnsi"/>
          <w:b/>
          <w:bCs/>
        </w:rPr>
      </w:pPr>
      <w:r w:rsidRPr="003D7E1F">
        <w:rPr>
          <w:rFonts w:cstheme="minorHAnsi"/>
          <w:b/>
          <w:bCs/>
        </w:rPr>
        <w:t xml:space="preserve">VREDNOVANJE REZULTATA KANDIDATA POSTIGNUTIH NA NATJECANJIMA IZ ZNANJA </w:t>
      </w:r>
    </w:p>
    <w:p w14:paraId="573E9352" w14:textId="162144D2" w:rsidR="00766933" w:rsidRPr="003D7E1F" w:rsidRDefault="004603CD" w:rsidP="0018558E">
      <w:pPr>
        <w:pStyle w:val="Bezproreda"/>
        <w:rPr>
          <w:rFonts w:cstheme="minorHAnsi"/>
        </w:rPr>
      </w:pPr>
      <w:r w:rsidRPr="003D7E1F">
        <w:rPr>
          <w:rFonts w:cstheme="minorHAnsi"/>
        </w:rPr>
        <w:t>Natjecanje iz tehničke kulture prema vrednovanju rezultata sukladno Pravilniku o elementima i kriterijima za izbor kandidata za upis u I.</w:t>
      </w:r>
      <w:r w:rsidR="005B2FAB" w:rsidRPr="003D7E1F">
        <w:rPr>
          <w:rFonts w:cstheme="minorHAnsi"/>
        </w:rPr>
        <w:t xml:space="preserve"> razred srednje škole.</w:t>
      </w:r>
    </w:p>
    <w:p w14:paraId="024FC319" w14:textId="77777777" w:rsidR="00D17AA1" w:rsidRPr="003D7E1F" w:rsidRDefault="00D17AA1" w:rsidP="0018558E">
      <w:pPr>
        <w:pStyle w:val="Bezproreda"/>
        <w:rPr>
          <w:rFonts w:cstheme="minorHAnsi"/>
          <w:b/>
        </w:rPr>
      </w:pPr>
    </w:p>
    <w:p w14:paraId="1BEF3075" w14:textId="0CCA1FBC" w:rsidR="00060A41" w:rsidRPr="003D7E1F" w:rsidRDefault="001165F7" w:rsidP="0018558E">
      <w:pPr>
        <w:pStyle w:val="Bezproreda"/>
        <w:rPr>
          <w:rFonts w:cstheme="minorHAnsi"/>
          <w:b/>
        </w:rPr>
      </w:pPr>
      <w:r w:rsidRPr="003D7E1F">
        <w:rPr>
          <w:rFonts w:cstheme="minorHAnsi"/>
          <w:b/>
        </w:rPr>
        <w:t xml:space="preserve">POPIS ZDRAVSTVENIH ZAHTJEVA </w:t>
      </w:r>
      <w:r w:rsidR="00066FD4" w:rsidRPr="003D7E1F">
        <w:rPr>
          <w:rFonts w:cstheme="minorHAnsi"/>
          <w:b/>
        </w:rPr>
        <w:t xml:space="preserve">I DOKUMENATA TE STRANIH JEZIKA </w:t>
      </w:r>
      <w:r w:rsidRPr="003D7E1F">
        <w:rPr>
          <w:rFonts w:cstheme="minorHAnsi"/>
          <w:b/>
        </w:rPr>
        <w:t xml:space="preserve">ZA </w:t>
      </w:r>
      <w:r w:rsidR="00D30275">
        <w:rPr>
          <w:rFonts w:cstheme="minorHAnsi"/>
          <w:b/>
        </w:rPr>
        <w:t>KURIKULE</w:t>
      </w:r>
    </w:p>
    <w:tbl>
      <w:tblPr>
        <w:tblStyle w:val="Reetkatablice"/>
        <w:tblW w:w="10314" w:type="dxa"/>
        <w:tblLayout w:type="fixed"/>
        <w:tblLook w:val="04A0" w:firstRow="1" w:lastRow="0" w:firstColumn="1" w:lastColumn="0" w:noHBand="0" w:noVBand="1"/>
      </w:tblPr>
      <w:tblGrid>
        <w:gridCol w:w="2235"/>
        <w:gridCol w:w="4281"/>
        <w:gridCol w:w="2239"/>
        <w:gridCol w:w="1559"/>
      </w:tblGrid>
      <w:tr w:rsidR="00066FD4" w:rsidRPr="003D7E1F" w14:paraId="2338C092" w14:textId="77777777" w:rsidTr="00F44175">
        <w:tc>
          <w:tcPr>
            <w:tcW w:w="2235" w:type="dxa"/>
            <w:shd w:val="clear" w:color="auto" w:fill="00B050"/>
            <w:vAlign w:val="center"/>
          </w:tcPr>
          <w:p w14:paraId="4222BA97" w14:textId="6CBC4542" w:rsidR="00066FD4" w:rsidRPr="003D7E1F" w:rsidRDefault="00066FD4" w:rsidP="00440311">
            <w:pPr>
              <w:pStyle w:val="Bezproreda"/>
              <w:jc w:val="center"/>
              <w:rPr>
                <w:rFonts w:cstheme="minorHAnsi"/>
                <w:b/>
                <w:bCs/>
              </w:rPr>
            </w:pPr>
            <w:r w:rsidRPr="003D7E1F">
              <w:rPr>
                <w:rFonts w:cstheme="minorHAnsi"/>
                <w:b/>
                <w:bCs/>
              </w:rPr>
              <w:t xml:space="preserve">NAZIV </w:t>
            </w:r>
            <w:proofErr w:type="spellStart"/>
            <w:r w:rsidR="00D30275">
              <w:rPr>
                <w:rFonts w:cstheme="minorHAnsi"/>
                <w:b/>
                <w:bCs/>
              </w:rPr>
              <w:t>kurikula</w:t>
            </w:r>
            <w:proofErr w:type="spellEnd"/>
          </w:p>
        </w:tc>
        <w:tc>
          <w:tcPr>
            <w:tcW w:w="4281" w:type="dxa"/>
            <w:shd w:val="clear" w:color="auto" w:fill="00B050"/>
            <w:vAlign w:val="center"/>
          </w:tcPr>
          <w:p w14:paraId="495D14A3" w14:textId="77777777" w:rsidR="00066FD4" w:rsidRPr="003D7E1F" w:rsidRDefault="00066FD4" w:rsidP="00440311">
            <w:pPr>
              <w:pStyle w:val="Bezproreda"/>
              <w:jc w:val="center"/>
              <w:rPr>
                <w:rFonts w:cstheme="minorHAnsi"/>
                <w:b/>
                <w:bCs/>
              </w:rPr>
            </w:pPr>
            <w:r w:rsidRPr="003D7E1F">
              <w:rPr>
                <w:rFonts w:cstheme="minorHAnsi"/>
                <w:b/>
                <w:bCs/>
              </w:rPr>
              <w:t>ZDRAVSTVENI ZAHTJEVI</w:t>
            </w:r>
          </w:p>
        </w:tc>
        <w:tc>
          <w:tcPr>
            <w:tcW w:w="2239" w:type="dxa"/>
            <w:shd w:val="clear" w:color="auto" w:fill="00B050"/>
            <w:vAlign w:val="center"/>
          </w:tcPr>
          <w:p w14:paraId="12ED8CA1" w14:textId="77777777" w:rsidR="00066FD4" w:rsidRPr="003D7E1F" w:rsidRDefault="00066FD4" w:rsidP="00440311">
            <w:pPr>
              <w:pStyle w:val="Bezproreda"/>
              <w:jc w:val="center"/>
              <w:rPr>
                <w:rFonts w:cstheme="minorHAnsi"/>
                <w:b/>
                <w:bCs/>
              </w:rPr>
            </w:pPr>
            <w:r w:rsidRPr="003D7E1F">
              <w:rPr>
                <w:rFonts w:cstheme="minorHAnsi"/>
                <w:b/>
                <w:bCs/>
              </w:rPr>
              <w:t>DOKUMENTACIJA</w:t>
            </w:r>
            <w:r w:rsidR="00237803" w:rsidRPr="003D7E1F">
              <w:rPr>
                <w:rFonts w:cstheme="minorHAnsi"/>
                <w:b/>
                <w:bCs/>
              </w:rPr>
              <w:t xml:space="preserve"> ZA UPIS</w:t>
            </w:r>
          </w:p>
        </w:tc>
        <w:tc>
          <w:tcPr>
            <w:tcW w:w="1559" w:type="dxa"/>
            <w:shd w:val="clear" w:color="auto" w:fill="00B050"/>
            <w:vAlign w:val="center"/>
          </w:tcPr>
          <w:p w14:paraId="3E38C70B" w14:textId="77777777" w:rsidR="00066FD4" w:rsidRPr="003D7E1F" w:rsidRDefault="00237803" w:rsidP="00440311">
            <w:pPr>
              <w:pStyle w:val="Bezproreda"/>
              <w:jc w:val="center"/>
              <w:rPr>
                <w:rFonts w:cstheme="minorHAnsi"/>
                <w:b/>
                <w:bCs/>
              </w:rPr>
            </w:pPr>
            <w:r w:rsidRPr="003D7E1F">
              <w:rPr>
                <w:rFonts w:cstheme="minorHAnsi"/>
                <w:b/>
                <w:bCs/>
              </w:rPr>
              <w:t xml:space="preserve">PRVI </w:t>
            </w:r>
            <w:r w:rsidR="00066FD4" w:rsidRPr="003D7E1F">
              <w:rPr>
                <w:rFonts w:cstheme="minorHAnsi"/>
                <w:b/>
                <w:bCs/>
              </w:rPr>
              <w:t>STRANI JEZIK</w:t>
            </w:r>
          </w:p>
        </w:tc>
      </w:tr>
      <w:tr w:rsidR="002B2C06" w:rsidRPr="003D7E1F" w14:paraId="538D026C" w14:textId="77777777" w:rsidTr="00E80D0E">
        <w:tc>
          <w:tcPr>
            <w:tcW w:w="2235" w:type="dxa"/>
            <w:vAlign w:val="center"/>
          </w:tcPr>
          <w:p w14:paraId="6B36C213" w14:textId="75FBF38E" w:rsidR="002B2C06" w:rsidRPr="003D7E1F" w:rsidRDefault="002B2C06" w:rsidP="0018558E">
            <w:pPr>
              <w:pStyle w:val="Bezproreda"/>
              <w:rPr>
                <w:rFonts w:cstheme="minorHAnsi"/>
                <w:b/>
              </w:rPr>
            </w:pPr>
            <w:proofErr w:type="spellStart"/>
            <w:r w:rsidRPr="003D7E1F">
              <w:rPr>
                <w:rFonts w:cstheme="minorHAnsi"/>
              </w:rPr>
              <w:t>Automehatroničar</w:t>
            </w:r>
            <w:proofErr w:type="spellEnd"/>
            <w:r w:rsidRPr="003D7E1F">
              <w:rPr>
                <w:rFonts w:cstheme="minorHAnsi"/>
              </w:rPr>
              <w:t>/</w:t>
            </w:r>
            <w:proofErr w:type="spellStart"/>
            <w:r w:rsidRPr="003D7E1F">
              <w:rPr>
                <w:rFonts w:cstheme="minorHAnsi"/>
              </w:rPr>
              <w:t>Automehatroničarka</w:t>
            </w:r>
            <w:proofErr w:type="spellEnd"/>
          </w:p>
        </w:tc>
        <w:tc>
          <w:tcPr>
            <w:tcW w:w="4281" w:type="dxa"/>
          </w:tcPr>
          <w:p w14:paraId="2EC044F2" w14:textId="41134B5A" w:rsidR="002B2C06" w:rsidRPr="003D7E1F" w:rsidRDefault="00E80D0E" w:rsidP="0018558E">
            <w:pPr>
              <w:rPr>
                <w:rFonts w:cstheme="minorHAnsi"/>
              </w:rPr>
            </w:pPr>
            <w:r w:rsidRPr="003D7E1F">
              <w:rPr>
                <w:rFonts w:cstheme="minorHAnsi"/>
              </w:rPr>
              <w:t>Zdravstvena sposobnost za stjecanje kompetencija za kvalifikaciju uključuje potrebnu minimalnu tjelesnu spremnost, minimalno očuvani integritet kože na šakama i podlakticama, minimalne motoričke sposobnosti, minimalne vidne zahtjeve, raspoznavanje boja i minimalne slušne zahtjeve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2121BD13" w14:textId="77777777" w:rsidR="002B2C06" w:rsidRPr="003D7E1F" w:rsidRDefault="002B2C06" w:rsidP="0018558E">
            <w:pPr>
              <w:pStyle w:val="Bezproreda"/>
              <w:rPr>
                <w:rFonts w:cstheme="minorHAnsi"/>
              </w:rPr>
            </w:pPr>
            <w:r w:rsidRPr="003D7E1F">
              <w:rPr>
                <w:rFonts w:cstheme="minorHAnsi"/>
              </w:rPr>
              <w:t>Liječnička svjedodžba medicine rada</w:t>
            </w:r>
          </w:p>
          <w:p w14:paraId="265F4E7B"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31529096" w14:textId="77777777" w:rsidR="002B2C06" w:rsidRPr="003D7E1F" w:rsidRDefault="002B2C06" w:rsidP="0018558E">
            <w:pPr>
              <w:pStyle w:val="Bezproreda"/>
              <w:rPr>
                <w:rFonts w:cstheme="minorHAnsi"/>
              </w:rPr>
            </w:pPr>
            <w:r w:rsidRPr="003D7E1F">
              <w:rPr>
                <w:rFonts w:cstheme="minorHAnsi"/>
              </w:rPr>
              <w:t>Engleski jezik/</w:t>
            </w:r>
          </w:p>
          <w:p w14:paraId="4781A468"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4E24BBAE" w14:textId="77777777" w:rsidTr="00E80D0E">
        <w:tc>
          <w:tcPr>
            <w:tcW w:w="2235" w:type="dxa"/>
            <w:vAlign w:val="center"/>
          </w:tcPr>
          <w:p w14:paraId="63A2BE80" w14:textId="006FE0FA" w:rsidR="002B2C06" w:rsidRPr="003D7E1F" w:rsidRDefault="002B2C06" w:rsidP="0018558E">
            <w:pPr>
              <w:pStyle w:val="Bezproreda"/>
              <w:rPr>
                <w:rFonts w:cstheme="minorHAnsi"/>
              </w:rPr>
            </w:pPr>
            <w:r w:rsidRPr="003D7E1F">
              <w:rPr>
                <w:rFonts w:cstheme="minorHAnsi"/>
              </w:rPr>
              <w:t xml:space="preserve">Izrađivač monter strojarskih konstrukcija/Izrađivačica </w:t>
            </w:r>
            <w:proofErr w:type="spellStart"/>
            <w:r w:rsidRPr="003D7E1F">
              <w:rPr>
                <w:rFonts w:cstheme="minorHAnsi"/>
              </w:rPr>
              <w:t>monterka</w:t>
            </w:r>
            <w:proofErr w:type="spellEnd"/>
            <w:r w:rsidRPr="003D7E1F">
              <w:rPr>
                <w:rFonts w:cstheme="minorHAnsi"/>
              </w:rPr>
              <w:t xml:space="preserve"> strojarskih konstrukcija</w:t>
            </w:r>
          </w:p>
        </w:tc>
        <w:tc>
          <w:tcPr>
            <w:tcW w:w="4281" w:type="dxa"/>
          </w:tcPr>
          <w:p w14:paraId="75732976" w14:textId="2C2C8AD5" w:rsidR="002B2C06" w:rsidRPr="003D7E1F" w:rsidRDefault="00E80D0E" w:rsidP="0018558E">
            <w:pPr>
              <w:rPr>
                <w:rFonts w:cstheme="minorHAnsi"/>
              </w:rPr>
            </w:pPr>
            <w:r w:rsidRPr="003D7E1F">
              <w:rPr>
                <w:rFonts w:cstheme="minorHAnsi"/>
              </w:rPr>
              <w:t>Zdravstvena sposobnost za stjecanje kompetencija za kvalifikaciju uključuje potrebnu minimalnu tjelesnu spremnost, odsustvo poremećaja ravnoteže, stabilno stanje svijesti, minimalne motoričke sposobnosti, minimalne vidne zahtjeve i raspoznavanje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5E0A8276" w14:textId="77777777" w:rsidR="002B2C06" w:rsidRPr="003D7E1F" w:rsidRDefault="002B2C06" w:rsidP="0018558E">
            <w:pPr>
              <w:pStyle w:val="Bezproreda"/>
              <w:rPr>
                <w:rFonts w:cstheme="minorHAnsi"/>
              </w:rPr>
            </w:pPr>
            <w:r w:rsidRPr="003D7E1F">
              <w:rPr>
                <w:rFonts w:cstheme="minorHAnsi"/>
              </w:rPr>
              <w:t>Liječnička svjedodžba medicine rada</w:t>
            </w:r>
          </w:p>
          <w:p w14:paraId="543BC69A"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143EE4B4" w14:textId="77777777" w:rsidR="002B2C06" w:rsidRPr="003D7E1F" w:rsidRDefault="002B2C06" w:rsidP="0018558E">
            <w:pPr>
              <w:pStyle w:val="Bezproreda"/>
              <w:rPr>
                <w:rFonts w:cstheme="minorHAnsi"/>
              </w:rPr>
            </w:pPr>
            <w:r w:rsidRPr="003D7E1F">
              <w:rPr>
                <w:rFonts w:cstheme="minorHAnsi"/>
              </w:rPr>
              <w:t>Engleski jezik/</w:t>
            </w:r>
          </w:p>
          <w:p w14:paraId="4BD8904D"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251FB922" w14:textId="77777777" w:rsidTr="00E80D0E">
        <w:tc>
          <w:tcPr>
            <w:tcW w:w="2235" w:type="dxa"/>
            <w:vAlign w:val="center"/>
          </w:tcPr>
          <w:p w14:paraId="7240D6A7" w14:textId="7F2EB27E" w:rsidR="002B2C06" w:rsidRPr="003D7E1F" w:rsidRDefault="002B2C06" w:rsidP="0018558E">
            <w:pPr>
              <w:pStyle w:val="Bezproreda"/>
              <w:rPr>
                <w:rFonts w:cstheme="minorHAnsi"/>
              </w:rPr>
            </w:pPr>
            <w:r w:rsidRPr="003D7E1F">
              <w:rPr>
                <w:rFonts w:cstheme="minorHAnsi"/>
              </w:rPr>
              <w:t>Operater za strojne obrade/Operaterka za strojne obrade</w:t>
            </w:r>
          </w:p>
        </w:tc>
        <w:tc>
          <w:tcPr>
            <w:tcW w:w="4281" w:type="dxa"/>
          </w:tcPr>
          <w:p w14:paraId="3C77B9B5" w14:textId="48DC6D4C" w:rsidR="002B2C06" w:rsidRPr="003D7E1F" w:rsidRDefault="00E80D0E" w:rsidP="0018558E">
            <w:pPr>
              <w:rPr>
                <w:rFonts w:cstheme="minorHAnsi"/>
              </w:rPr>
            </w:pPr>
            <w:r w:rsidRPr="003D7E1F">
              <w:rPr>
                <w:rFonts w:cstheme="minorHAnsi"/>
              </w:rPr>
              <w:t>Zdravstvena sposobnost za stjecanje kompetencija za kvalifikaciju uključuje potrebnu minimalnu tjelesnu spremnost, odsustvo težih alergija na metalnu prašinu, minimalne motoričke sposobnosti gornjih ekstremiteta i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581C241A" w14:textId="77777777" w:rsidR="002B2C06" w:rsidRPr="003D7E1F" w:rsidRDefault="002B2C06" w:rsidP="0018558E">
            <w:pPr>
              <w:pStyle w:val="Bezproreda"/>
              <w:rPr>
                <w:rFonts w:cstheme="minorHAnsi"/>
              </w:rPr>
            </w:pPr>
            <w:r w:rsidRPr="003D7E1F">
              <w:rPr>
                <w:rFonts w:cstheme="minorHAnsi"/>
              </w:rPr>
              <w:t>Liječnička svjedodžba medicine rada</w:t>
            </w:r>
          </w:p>
          <w:p w14:paraId="4AA1E0FF"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3F417186" w14:textId="77777777" w:rsidR="002B2C06" w:rsidRPr="003D7E1F" w:rsidRDefault="002B2C06" w:rsidP="0018558E">
            <w:pPr>
              <w:pStyle w:val="Bezproreda"/>
              <w:rPr>
                <w:rFonts w:cstheme="minorHAnsi"/>
              </w:rPr>
            </w:pPr>
            <w:r w:rsidRPr="003D7E1F">
              <w:rPr>
                <w:rFonts w:cstheme="minorHAnsi"/>
              </w:rPr>
              <w:t>Engleski jezik/</w:t>
            </w:r>
          </w:p>
          <w:p w14:paraId="4CAD082E"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3C9DDEE7" w14:textId="77777777" w:rsidTr="00E80D0E">
        <w:tc>
          <w:tcPr>
            <w:tcW w:w="2235" w:type="dxa"/>
            <w:vAlign w:val="center"/>
          </w:tcPr>
          <w:p w14:paraId="4D0E20D2" w14:textId="560CB2E0" w:rsidR="002B2C06" w:rsidRPr="003D7E1F" w:rsidRDefault="002B2C06" w:rsidP="0018558E">
            <w:pPr>
              <w:pStyle w:val="Bezproreda"/>
              <w:rPr>
                <w:rFonts w:cstheme="minorHAnsi"/>
                <w:b/>
              </w:rPr>
            </w:pPr>
            <w:r w:rsidRPr="003D7E1F">
              <w:rPr>
                <w:rFonts w:cstheme="minorHAnsi"/>
              </w:rPr>
              <w:lastRenderedPageBreak/>
              <w:t>Pomoćni bravar/Pomoćna bravarica</w:t>
            </w:r>
          </w:p>
        </w:tc>
        <w:tc>
          <w:tcPr>
            <w:tcW w:w="4281" w:type="dxa"/>
          </w:tcPr>
          <w:p w14:paraId="320DFF77" w14:textId="2F2C59B2" w:rsidR="002B2C06" w:rsidRPr="003D7E1F" w:rsidRDefault="00E80D0E" w:rsidP="0018558E">
            <w:pPr>
              <w:pStyle w:val="Bezproreda"/>
              <w:rPr>
                <w:rFonts w:cstheme="minorHAnsi"/>
              </w:rPr>
            </w:pPr>
            <w:r w:rsidRPr="003D7E1F">
              <w:rPr>
                <w:rFonts w:cstheme="minorHAnsi"/>
              </w:rPr>
              <w:t>Zdravstvena sposobnost za stjecanje kompetencija za kvalifikaciju uključuje potrebnu minimalnu tjelesnu spremnost, odsustvo težih alergija na metale, minimalno očuvani integritet kože na šakama i podlakticama, minimalne motoričke sposobnosti,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671EA652" w14:textId="337F907E" w:rsidR="002B2C06" w:rsidRPr="003D7E1F" w:rsidRDefault="003D7E1F" w:rsidP="0018558E">
            <w:pPr>
              <w:pStyle w:val="Bezproreda"/>
              <w:rPr>
                <w:rFonts w:cstheme="minorHAnsi"/>
              </w:rPr>
            </w:pPr>
            <w:r w:rsidRPr="003D7E1F">
              <w:rPr>
                <w:rFonts w:cstheme="minorHAnsi"/>
              </w:rPr>
              <w:t>Dokumentacija nadležnog upravnog odjela županije za izravan upis</w:t>
            </w:r>
          </w:p>
        </w:tc>
        <w:tc>
          <w:tcPr>
            <w:tcW w:w="1559" w:type="dxa"/>
            <w:vAlign w:val="center"/>
          </w:tcPr>
          <w:p w14:paraId="1DDF8257" w14:textId="77777777" w:rsidR="002B2C06" w:rsidRPr="003D7E1F" w:rsidRDefault="002B2C06" w:rsidP="0018558E">
            <w:pPr>
              <w:pStyle w:val="Bezproreda"/>
              <w:rPr>
                <w:rFonts w:cstheme="minorHAnsi"/>
              </w:rPr>
            </w:pPr>
            <w:r w:rsidRPr="003D7E1F">
              <w:rPr>
                <w:rFonts w:cstheme="minorHAnsi"/>
              </w:rPr>
              <w:t>Engleski jezik/</w:t>
            </w:r>
          </w:p>
          <w:p w14:paraId="22980253"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1FD2864F" w14:textId="77777777" w:rsidTr="00E80D0E">
        <w:tc>
          <w:tcPr>
            <w:tcW w:w="2235" w:type="dxa"/>
            <w:vAlign w:val="center"/>
          </w:tcPr>
          <w:p w14:paraId="0F7D18F7" w14:textId="1C1BD1D2" w:rsidR="002B2C06" w:rsidRPr="003D7E1F" w:rsidRDefault="002B2C06" w:rsidP="0018558E">
            <w:pPr>
              <w:pStyle w:val="Bezproreda"/>
              <w:rPr>
                <w:rFonts w:cstheme="minorHAnsi"/>
              </w:rPr>
            </w:pPr>
            <w:r w:rsidRPr="003D7E1F">
              <w:rPr>
                <w:rFonts w:cstheme="minorHAnsi"/>
              </w:rPr>
              <w:t>Vozač motornog vozila/Vozačica motornog vozila</w:t>
            </w:r>
          </w:p>
        </w:tc>
        <w:tc>
          <w:tcPr>
            <w:tcW w:w="4281" w:type="dxa"/>
          </w:tcPr>
          <w:p w14:paraId="4D33756D" w14:textId="6714C8D9" w:rsidR="002B2C06" w:rsidRPr="003D7E1F" w:rsidRDefault="0018558E" w:rsidP="0018558E">
            <w:pPr>
              <w:rPr>
                <w:rFonts w:cstheme="minorHAnsi"/>
              </w:rPr>
            </w:pPr>
            <w:r>
              <w:rPr>
                <w:rFonts w:cstheme="minorHAnsi"/>
              </w:rPr>
              <w:t>Zdravstvena sposobnost za stjecanje kompetencija za kvalifikaciju uključuje</w:t>
            </w:r>
            <w:r>
              <w:t xml:space="preserve"> </w:t>
            </w:r>
            <w:r w:rsidRPr="0018558E">
              <w:rPr>
                <w:rFonts w:cstheme="minorHAnsi"/>
              </w:rPr>
              <w:t>Oštrina vida, po potrebi korigirana optičkim pomagalima iznosi najmanje 0,8 na boljem oku i najmanje 0,3 na slabijem oku. Ako se optičkim pomagalima postižu vrijednosti 0,8 i 0,3, minimalna oštrina (0,8 i 0,3) se mora postići korekcijom čija jačina ne prelazi plus osam dioptrija (sfera i cilindar u zbroju), širina u vidnom polju s oba oka iznosi najmanje 160°, a opseg vidnog polja je najmanje 70° lijevo i desno (najmanje160° ukupno) i 30° gore i dolje, u polumjeru središnjih 30° ne smije biti odstupanja, uredna pokretljivost očnih jabučica, nije prisutno škiljenje, raspoznavanje osnovnih boja. Vozač ne smije imati teže oštećenje sluha, oštećenje sluha jednog ili oba uha veće od 40dB na frekvencijama 500, 1000 i 2000 Hz, bez slušnog amplifikatora. Vozač ne smije imati nedostatak ili bolest potkožnog tkiva, mišića, ligamenata, ovojnica, tetiva ili kostiju koje bi zahtijevale upravljanje prilagođenim motornim vozilom, te nema nedostatak ili bolest sustava organa za kretanje tijela koje dovodi do promjene funkcionalne sposobnosti i bitno utječe na sigurno upravljanje motornim vozilom.</w:t>
            </w:r>
          </w:p>
        </w:tc>
        <w:tc>
          <w:tcPr>
            <w:tcW w:w="2239" w:type="dxa"/>
            <w:vAlign w:val="center"/>
          </w:tcPr>
          <w:p w14:paraId="2EB0536A" w14:textId="27DC4F1A" w:rsidR="002B2C06" w:rsidRPr="003D7E1F" w:rsidRDefault="003D7E1F" w:rsidP="0018558E">
            <w:pPr>
              <w:pStyle w:val="Bezproreda"/>
              <w:rPr>
                <w:rFonts w:cstheme="minorHAnsi"/>
              </w:rPr>
            </w:pPr>
            <w:r w:rsidRPr="003D7E1F">
              <w:rPr>
                <w:rFonts w:cstheme="minorHAnsi"/>
              </w:rPr>
              <w:t>Uvjerenje o zdravstvenog sposobnosti za upravljanje vozilima</w:t>
            </w:r>
          </w:p>
        </w:tc>
        <w:tc>
          <w:tcPr>
            <w:tcW w:w="1559" w:type="dxa"/>
            <w:vAlign w:val="center"/>
          </w:tcPr>
          <w:p w14:paraId="3D7CD077" w14:textId="77777777" w:rsidR="002B2C06" w:rsidRPr="003D7E1F" w:rsidRDefault="002B2C06" w:rsidP="0018558E">
            <w:pPr>
              <w:pStyle w:val="Bezproreda"/>
              <w:rPr>
                <w:rFonts w:cstheme="minorHAnsi"/>
              </w:rPr>
            </w:pPr>
            <w:r w:rsidRPr="003D7E1F">
              <w:rPr>
                <w:rFonts w:cstheme="minorHAnsi"/>
              </w:rPr>
              <w:t>Engleski jezik/</w:t>
            </w:r>
          </w:p>
          <w:p w14:paraId="78563F97"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05944F25" w14:textId="77777777" w:rsidTr="00E80D0E">
        <w:tc>
          <w:tcPr>
            <w:tcW w:w="2235" w:type="dxa"/>
            <w:vAlign w:val="center"/>
          </w:tcPr>
          <w:p w14:paraId="6A774150" w14:textId="1279CBDA" w:rsidR="002B2C06" w:rsidRPr="003D7E1F" w:rsidRDefault="002B2C06" w:rsidP="0018558E">
            <w:pPr>
              <w:pStyle w:val="Bezproreda"/>
              <w:rPr>
                <w:rFonts w:cstheme="minorHAnsi"/>
                <w:b/>
              </w:rPr>
            </w:pPr>
            <w:r w:rsidRPr="003D7E1F">
              <w:rPr>
                <w:rFonts w:cstheme="minorHAnsi"/>
              </w:rPr>
              <w:t>Zavarivač/Zavarivačica</w:t>
            </w:r>
          </w:p>
        </w:tc>
        <w:tc>
          <w:tcPr>
            <w:tcW w:w="4281" w:type="dxa"/>
          </w:tcPr>
          <w:p w14:paraId="7C11983D" w14:textId="53CA9E6F" w:rsidR="002B2C06" w:rsidRPr="003D7E1F" w:rsidRDefault="00CD095D" w:rsidP="0018558E">
            <w:pPr>
              <w:rPr>
                <w:rFonts w:cstheme="minorHAnsi"/>
              </w:rPr>
            </w:pPr>
            <w:r w:rsidRPr="003D7E1F">
              <w:rPr>
                <w:rFonts w:cstheme="minorHAnsi"/>
              </w:rPr>
              <w:t>Zdravstvena sposobnost za stjecanje kompetencija za kvalifikaciju uključuje potrebnu minimalnu tjelesnu spremnost, odsustvo težih alergija na metale, odsustvo poremećaja ravnoteže, stabilno stanje svijesti, minimalne motoričke sposobnosti,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1DD4D712" w14:textId="77777777" w:rsidR="002B2C06" w:rsidRDefault="002B2C06" w:rsidP="0018558E">
            <w:pPr>
              <w:rPr>
                <w:rFonts w:cstheme="minorHAnsi"/>
              </w:rPr>
            </w:pPr>
            <w:r w:rsidRPr="003D7E1F">
              <w:rPr>
                <w:rFonts w:cstheme="minorHAnsi"/>
              </w:rPr>
              <w:t>Liječnička svjedodžba medicine rada</w:t>
            </w:r>
          </w:p>
          <w:p w14:paraId="4A0A57DE" w14:textId="094BA283" w:rsidR="001D52B6" w:rsidRPr="003D7E1F" w:rsidRDefault="001D52B6" w:rsidP="0018558E">
            <w:pPr>
              <w:rPr>
                <w:rFonts w:cstheme="minorHAnsi"/>
              </w:rPr>
            </w:pPr>
            <w:r w:rsidRPr="003D7E1F">
              <w:rPr>
                <w:rFonts w:cstheme="minorHAnsi"/>
              </w:rPr>
              <w:t>Ugovor o naukovanju</w:t>
            </w:r>
          </w:p>
        </w:tc>
        <w:tc>
          <w:tcPr>
            <w:tcW w:w="1559" w:type="dxa"/>
            <w:vAlign w:val="center"/>
          </w:tcPr>
          <w:p w14:paraId="09D9B54C" w14:textId="77777777" w:rsidR="002B2C06" w:rsidRPr="003D7E1F" w:rsidRDefault="002B2C06" w:rsidP="0018558E">
            <w:pPr>
              <w:pStyle w:val="Bezproreda"/>
              <w:rPr>
                <w:rFonts w:cstheme="minorHAnsi"/>
              </w:rPr>
            </w:pPr>
            <w:r w:rsidRPr="003D7E1F">
              <w:rPr>
                <w:rFonts w:cstheme="minorHAnsi"/>
              </w:rPr>
              <w:t>Engleski jezik/</w:t>
            </w:r>
          </w:p>
          <w:p w14:paraId="000CC954"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630BA025" w14:textId="77777777" w:rsidTr="00E80D0E">
        <w:tc>
          <w:tcPr>
            <w:tcW w:w="2235" w:type="dxa"/>
            <w:vAlign w:val="center"/>
          </w:tcPr>
          <w:p w14:paraId="25ACF7B1" w14:textId="1ABB82A3" w:rsidR="002B2C06" w:rsidRPr="003D7E1F" w:rsidRDefault="002B2C06" w:rsidP="0018558E">
            <w:pPr>
              <w:pStyle w:val="Bezproreda"/>
              <w:rPr>
                <w:rFonts w:cstheme="minorHAnsi"/>
              </w:rPr>
            </w:pPr>
            <w:r w:rsidRPr="003D7E1F">
              <w:rPr>
                <w:rFonts w:cstheme="minorHAnsi"/>
              </w:rPr>
              <w:lastRenderedPageBreak/>
              <w:t>Monter strojarskih instalacija/</w:t>
            </w:r>
            <w:proofErr w:type="spellStart"/>
            <w:r w:rsidRPr="003D7E1F">
              <w:rPr>
                <w:rFonts w:cstheme="minorHAnsi"/>
              </w:rPr>
              <w:t>Monterka</w:t>
            </w:r>
            <w:proofErr w:type="spellEnd"/>
            <w:r w:rsidRPr="003D7E1F">
              <w:rPr>
                <w:rFonts w:cstheme="minorHAnsi"/>
              </w:rPr>
              <w:t xml:space="preserve"> strojarskih instalacija</w:t>
            </w:r>
          </w:p>
        </w:tc>
        <w:tc>
          <w:tcPr>
            <w:tcW w:w="4281" w:type="dxa"/>
          </w:tcPr>
          <w:p w14:paraId="77A6F9BD" w14:textId="2404ED87" w:rsidR="002B2C06" w:rsidRPr="003D7E1F" w:rsidRDefault="00CD095D" w:rsidP="0018558E">
            <w:pPr>
              <w:rPr>
                <w:rFonts w:cstheme="minorHAnsi"/>
              </w:rPr>
            </w:pPr>
            <w:r w:rsidRPr="003D7E1F">
              <w:rPr>
                <w:rFonts w:cstheme="minorHAnsi"/>
              </w:rPr>
              <w:t>Zdravstvena sposobnost za stjecanje kompetencija za kvalifikaciju uključuje potrebnu minimalnu tjelesnu spremnost, odsustvo poremećaja ravnoteže, stabilno stanje svijesti, minimalne motoričke sposobnosti pri čemu je potrebno voditi računa o aktivnostima na visini, minimalne vidne zahtjeve, raspoznavanje boja i osjet njuha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5BC7B760" w14:textId="77777777" w:rsidR="002B2C06" w:rsidRPr="003D7E1F" w:rsidRDefault="002B2C06" w:rsidP="0018558E">
            <w:pPr>
              <w:pStyle w:val="Bezproreda"/>
              <w:rPr>
                <w:rFonts w:cstheme="minorHAnsi"/>
              </w:rPr>
            </w:pPr>
            <w:r w:rsidRPr="003D7E1F">
              <w:rPr>
                <w:rFonts w:cstheme="minorHAnsi"/>
              </w:rPr>
              <w:t>Liječnička svjedodžba medicine rada</w:t>
            </w:r>
          </w:p>
          <w:p w14:paraId="17D2D77D"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0EA18252" w14:textId="77777777" w:rsidR="002B2C06" w:rsidRPr="003D7E1F" w:rsidRDefault="002B2C06" w:rsidP="0018558E">
            <w:pPr>
              <w:pStyle w:val="Bezproreda"/>
              <w:rPr>
                <w:rFonts w:cstheme="minorHAnsi"/>
              </w:rPr>
            </w:pPr>
            <w:r w:rsidRPr="003D7E1F">
              <w:rPr>
                <w:rFonts w:cstheme="minorHAnsi"/>
              </w:rPr>
              <w:t>Engleski jezik/</w:t>
            </w:r>
          </w:p>
          <w:p w14:paraId="65114832"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7926C47F" w14:textId="77777777" w:rsidTr="00E80D0E">
        <w:tc>
          <w:tcPr>
            <w:tcW w:w="2235" w:type="dxa"/>
            <w:vAlign w:val="center"/>
          </w:tcPr>
          <w:p w14:paraId="500BA08E" w14:textId="68401FCF" w:rsidR="002B2C06" w:rsidRPr="003D7E1F" w:rsidRDefault="002B2C06" w:rsidP="0018558E">
            <w:pPr>
              <w:pStyle w:val="Bezproreda"/>
              <w:rPr>
                <w:rFonts w:cstheme="minorHAnsi"/>
              </w:rPr>
            </w:pPr>
            <w:r w:rsidRPr="003D7E1F">
              <w:rPr>
                <w:rFonts w:cstheme="minorHAnsi"/>
              </w:rPr>
              <w:t>Elektroinstalater/Elektroinstalaterka</w:t>
            </w:r>
          </w:p>
        </w:tc>
        <w:tc>
          <w:tcPr>
            <w:tcW w:w="4281" w:type="dxa"/>
          </w:tcPr>
          <w:p w14:paraId="691B3DC0" w14:textId="59B986EE" w:rsidR="002B2C06" w:rsidRPr="003D7E1F" w:rsidRDefault="00CD095D" w:rsidP="0018558E">
            <w:pPr>
              <w:rPr>
                <w:rFonts w:cstheme="minorHAnsi"/>
              </w:rPr>
            </w:pPr>
            <w:r w:rsidRPr="003D7E1F">
              <w:rPr>
                <w:rFonts w:cstheme="minorHAnsi"/>
              </w:rPr>
              <w:t>Zdravstvena sposobnost za stjecanje kompetencija za kvalifikaciju uključuje potrebnu minimalnu tjelesnu spremnost, minimalne motoričke sposobnosti pri čemu je potrebno voditi računa o aktivnostima na visini, odsustvo poremećaja ravnoteže, stabilno stanje svijesti, minimalne vidne zahtjeve i raspoznavanje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551CEA9B" w14:textId="77777777" w:rsidR="002B2C06" w:rsidRPr="003D7E1F" w:rsidRDefault="002B2C06" w:rsidP="0018558E">
            <w:pPr>
              <w:pStyle w:val="Bezproreda"/>
              <w:rPr>
                <w:rFonts w:cstheme="minorHAnsi"/>
              </w:rPr>
            </w:pPr>
            <w:r w:rsidRPr="003D7E1F">
              <w:rPr>
                <w:rFonts w:cstheme="minorHAnsi"/>
              </w:rPr>
              <w:t>Liječnička svjedodžba medicine rada</w:t>
            </w:r>
          </w:p>
          <w:p w14:paraId="51611FD0"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160E50CC" w14:textId="77777777" w:rsidR="002B2C06" w:rsidRPr="003D7E1F" w:rsidRDefault="002B2C06" w:rsidP="0018558E">
            <w:pPr>
              <w:pStyle w:val="Bezproreda"/>
              <w:rPr>
                <w:rFonts w:cstheme="minorHAnsi"/>
              </w:rPr>
            </w:pPr>
            <w:r w:rsidRPr="003D7E1F">
              <w:rPr>
                <w:rFonts w:cstheme="minorHAnsi"/>
              </w:rPr>
              <w:t>Engleski jezik/</w:t>
            </w:r>
          </w:p>
          <w:p w14:paraId="3E3E5A9B" w14:textId="77777777" w:rsidR="002B2C06" w:rsidRPr="003D7E1F" w:rsidRDefault="002B2C06" w:rsidP="0018558E">
            <w:pPr>
              <w:pStyle w:val="Bezproreda"/>
              <w:rPr>
                <w:rFonts w:cstheme="minorHAnsi"/>
              </w:rPr>
            </w:pPr>
            <w:r w:rsidRPr="003D7E1F">
              <w:rPr>
                <w:rFonts w:cstheme="minorHAnsi"/>
              </w:rPr>
              <w:t>Njemački jezik</w:t>
            </w:r>
          </w:p>
        </w:tc>
      </w:tr>
      <w:tr w:rsidR="002B2C06" w:rsidRPr="003D7E1F" w14:paraId="2790BE8F" w14:textId="77777777" w:rsidTr="00E80D0E">
        <w:tc>
          <w:tcPr>
            <w:tcW w:w="2235" w:type="dxa"/>
            <w:vAlign w:val="center"/>
          </w:tcPr>
          <w:p w14:paraId="5F4D3452" w14:textId="54E56B28" w:rsidR="002B2C06" w:rsidRPr="003D7E1F" w:rsidRDefault="002B2C06" w:rsidP="0018558E">
            <w:pPr>
              <w:pStyle w:val="Bezproreda"/>
              <w:rPr>
                <w:rFonts w:cstheme="minorHAnsi"/>
              </w:rPr>
            </w:pPr>
            <w:r w:rsidRPr="003D7E1F">
              <w:rPr>
                <w:rFonts w:cstheme="minorHAnsi"/>
              </w:rPr>
              <w:t>Elektromehaničar/Elektromehaničarka</w:t>
            </w:r>
          </w:p>
        </w:tc>
        <w:tc>
          <w:tcPr>
            <w:tcW w:w="4281" w:type="dxa"/>
          </w:tcPr>
          <w:p w14:paraId="2FDD151E" w14:textId="0CD5742C" w:rsidR="002B2C06" w:rsidRPr="003D7E1F" w:rsidRDefault="00CD095D" w:rsidP="0018558E">
            <w:pPr>
              <w:rPr>
                <w:rFonts w:cstheme="minorHAnsi"/>
              </w:rPr>
            </w:pPr>
            <w:r w:rsidRPr="003D7E1F">
              <w:rPr>
                <w:rFonts w:cstheme="minorHAnsi"/>
              </w:rPr>
              <w:t>Zdravstvena sposobnost za stjecanje kompetencija za kvalifikaciju uključuje potrebnu minimalnu tjelesnu spremnost, minimalne motoričke sposobnosti, odsustvo poremećaja ravnoteže, stabilno stanje svijesti, minimalne vidne zahtjeve, raspoznavanje boja i minimalne slušne zahtjeve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4F212BDF" w14:textId="77777777" w:rsidR="002B2C06" w:rsidRDefault="002B2C06" w:rsidP="0018558E">
            <w:pPr>
              <w:pStyle w:val="Bezproreda"/>
              <w:rPr>
                <w:rFonts w:cstheme="minorHAnsi"/>
              </w:rPr>
            </w:pPr>
            <w:r w:rsidRPr="003D7E1F">
              <w:rPr>
                <w:rFonts w:cstheme="minorHAnsi"/>
              </w:rPr>
              <w:t>Liječnička svjedodžba medicine rada</w:t>
            </w:r>
          </w:p>
          <w:p w14:paraId="4F7FE5E1" w14:textId="469CE533" w:rsidR="001D52B6" w:rsidRPr="003D7E1F" w:rsidRDefault="001D52B6" w:rsidP="0018558E">
            <w:pPr>
              <w:pStyle w:val="Bezproreda"/>
              <w:rPr>
                <w:rFonts w:cstheme="minorHAnsi"/>
              </w:rPr>
            </w:pPr>
            <w:r w:rsidRPr="003D7E1F">
              <w:rPr>
                <w:rFonts w:cstheme="minorHAnsi"/>
              </w:rPr>
              <w:t>Ugovor o naukovanju</w:t>
            </w:r>
          </w:p>
        </w:tc>
        <w:tc>
          <w:tcPr>
            <w:tcW w:w="1559" w:type="dxa"/>
            <w:vAlign w:val="center"/>
          </w:tcPr>
          <w:p w14:paraId="31DCBA03" w14:textId="77777777" w:rsidR="002B2C06" w:rsidRPr="003D7E1F" w:rsidRDefault="002B2C06" w:rsidP="0018558E">
            <w:pPr>
              <w:pStyle w:val="Bezproreda"/>
              <w:rPr>
                <w:rFonts w:cstheme="minorHAnsi"/>
              </w:rPr>
            </w:pPr>
            <w:r w:rsidRPr="003D7E1F">
              <w:rPr>
                <w:rFonts w:cstheme="minorHAnsi"/>
              </w:rPr>
              <w:t>Engleski jezik/</w:t>
            </w:r>
          </w:p>
          <w:p w14:paraId="1ACF8E3F" w14:textId="7BD8C05B" w:rsidR="002B2C06" w:rsidRPr="003D7E1F" w:rsidRDefault="002B2C06" w:rsidP="0018558E">
            <w:pPr>
              <w:pStyle w:val="Bezproreda"/>
              <w:rPr>
                <w:rFonts w:cstheme="minorHAnsi"/>
              </w:rPr>
            </w:pPr>
            <w:r w:rsidRPr="003D7E1F">
              <w:rPr>
                <w:rFonts w:cstheme="minorHAnsi"/>
              </w:rPr>
              <w:t>Njemački jezik</w:t>
            </w:r>
          </w:p>
        </w:tc>
      </w:tr>
      <w:tr w:rsidR="002B2C06" w:rsidRPr="003D7E1F" w14:paraId="7EDC7556" w14:textId="77777777" w:rsidTr="00E80D0E">
        <w:tc>
          <w:tcPr>
            <w:tcW w:w="2235" w:type="dxa"/>
            <w:vAlign w:val="center"/>
          </w:tcPr>
          <w:p w14:paraId="1D02C728" w14:textId="1E39DA1D" w:rsidR="002B2C06" w:rsidRPr="003D7E1F" w:rsidRDefault="002B2C06" w:rsidP="0018558E">
            <w:pPr>
              <w:pStyle w:val="Bezproreda"/>
              <w:rPr>
                <w:rFonts w:cstheme="minorHAnsi"/>
              </w:rPr>
            </w:pPr>
            <w:r w:rsidRPr="003D7E1F">
              <w:rPr>
                <w:rFonts w:cstheme="minorHAnsi"/>
              </w:rPr>
              <w:t>Elektroničar/Elektroničarka</w:t>
            </w:r>
          </w:p>
        </w:tc>
        <w:tc>
          <w:tcPr>
            <w:tcW w:w="4281" w:type="dxa"/>
          </w:tcPr>
          <w:p w14:paraId="0E9EFA50" w14:textId="5EF28364" w:rsidR="002B2C06" w:rsidRPr="003D7E1F" w:rsidRDefault="00CD095D" w:rsidP="0018558E">
            <w:pPr>
              <w:rPr>
                <w:rFonts w:cstheme="minorHAnsi"/>
              </w:rPr>
            </w:pPr>
            <w:r w:rsidRPr="003D7E1F">
              <w:rPr>
                <w:rFonts w:cstheme="minorHAnsi"/>
              </w:rPr>
              <w:t>Zdravstvena sposobnost za stjecanje kompetencija za kvalifikaciju uključuje potrebnu minimalnu tjelesnu spremnost, odsustvo poremećaja ravnoteže, stabilno stanje svijesti, minimalne motoričke sposobnosti, minimalne vidne zahtjeve, raspoznavanje boja i minimalne slušne zahtjeve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426FB16F" w14:textId="77777777" w:rsidR="002B2C06" w:rsidRDefault="002B2C06" w:rsidP="0018558E">
            <w:pPr>
              <w:pStyle w:val="Bezproreda"/>
              <w:rPr>
                <w:rFonts w:cstheme="minorHAnsi"/>
              </w:rPr>
            </w:pPr>
            <w:r w:rsidRPr="003D7E1F">
              <w:rPr>
                <w:rFonts w:cstheme="minorHAnsi"/>
              </w:rPr>
              <w:t>Liječnička svjedodžba medicine rada</w:t>
            </w:r>
          </w:p>
          <w:p w14:paraId="03F58C0F" w14:textId="51F6D36D" w:rsidR="001D52B6" w:rsidRPr="003D7E1F" w:rsidRDefault="001D52B6" w:rsidP="0018558E">
            <w:pPr>
              <w:pStyle w:val="Bezproreda"/>
              <w:rPr>
                <w:rFonts w:cstheme="minorHAnsi"/>
              </w:rPr>
            </w:pPr>
            <w:r w:rsidRPr="003D7E1F">
              <w:rPr>
                <w:rFonts w:cstheme="minorHAnsi"/>
              </w:rPr>
              <w:t>Ugovor o naukovanju</w:t>
            </w:r>
          </w:p>
        </w:tc>
        <w:tc>
          <w:tcPr>
            <w:tcW w:w="1559" w:type="dxa"/>
            <w:vAlign w:val="center"/>
          </w:tcPr>
          <w:p w14:paraId="6C7D00B8" w14:textId="77777777" w:rsidR="002B2C06" w:rsidRPr="003D7E1F" w:rsidRDefault="002B2C06" w:rsidP="0018558E">
            <w:pPr>
              <w:pStyle w:val="Bezproreda"/>
              <w:rPr>
                <w:rFonts w:cstheme="minorHAnsi"/>
              </w:rPr>
            </w:pPr>
            <w:r w:rsidRPr="003D7E1F">
              <w:rPr>
                <w:rFonts w:cstheme="minorHAnsi"/>
              </w:rPr>
              <w:t>Engleski jezik/</w:t>
            </w:r>
          </w:p>
          <w:p w14:paraId="7E0AC960" w14:textId="12918FD4" w:rsidR="002B2C06" w:rsidRPr="003D7E1F" w:rsidRDefault="002B2C06" w:rsidP="0018558E">
            <w:pPr>
              <w:pStyle w:val="Bezproreda"/>
              <w:rPr>
                <w:rFonts w:cstheme="minorHAnsi"/>
              </w:rPr>
            </w:pPr>
            <w:r w:rsidRPr="003D7E1F">
              <w:rPr>
                <w:rFonts w:cstheme="minorHAnsi"/>
              </w:rPr>
              <w:t>Njemački jezik</w:t>
            </w:r>
          </w:p>
        </w:tc>
      </w:tr>
      <w:tr w:rsidR="002B2C06" w:rsidRPr="003D7E1F" w14:paraId="3C42F040" w14:textId="77777777" w:rsidTr="00E80D0E">
        <w:tc>
          <w:tcPr>
            <w:tcW w:w="2235" w:type="dxa"/>
            <w:vAlign w:val="center"/>
          </w:tcPr>
          <w:p w14:paraId="47E0D519" w14:textId="0EBE20A7" w:rsidR="002B2C06" w:rsidRPr="003D7E1F" w:rsidRDefault="002B2C06" w:rsidP="0018558E">
            <w:pPr>
              <w:pStyle w:val="Bezproreda"/>
              <w:rPr>
                <w:rFonts w:cstheme="minorHAnsi"/>
                <w:b/>
              </w:rPr>
            </w:pPr>
            <w:r w:rsidRPr="003D7E1F">
              <w:rPr>
                <w:rFonts w:cstheme="minorHAnsi"/>
              </w:rPr>
              <w:lastRenderedPageBreak/>
              <w:t>Serviser karoserije motornih vozila/</w:t>
            </w:r>
            <w:proofErr w:type="spellStart"/>
            <w:r w:rsidRPr="003D7E1F">
              <w:rPr>
                <w:rFonts w:cstheme="minorHAnsi"/>
              </w:rPr>
              <w:t>Serviserka</w:t>
            </w:r>
            <w:proofErr w:type="spellEnd"/>
            <w:r w:rsidRPr="003D7E1F">
              <w:rPr>
                <w:rFonts w:cstheme="minorHAnsi"/>
              </w:rPr>
              <w:t xml:space="preserve"> karoserije motornih vozila</w:t>
            </w:r>
          </w:p>
        </w:tc>
        <w:tc>
          <w:tcPr>
            <w:tcW w:w="4281" w:type="dxa"/>
          </w:tcPr>
          <w:p w14:paraId="175BF893" w14:textId="0D7DABE1" w:rsidR="002B2C06" w:rsidRPr="003D7E1F" w:rsidRDefault="00CD095D" w:rsidP="0018558E">
            <w:pPr>
              <w:rPr>
                <w:rFonts w:cstheme="minorHAnsi"/>
              </w:rPr>
            </w:pPr>
            <w:r w:rsidRPr="003D7E1F">
              <w:rPr>
                <w:rFonts w:cstheme="minorHAnsi"/>
              </w:rPr>
              <w:t xml:space="preserve">Zdravstvena sposobnost za stjecanje kompetencija za kvalifikaciju uključuje potrebnu minimalnu tjelesnu spremnost, odsustvo težih alergija na metale, boje i lakove, odsustvo trajnih dekompenziranih bolesti jetre i/ili bubrega, odsustvo težih bolesti </w:t>
            </w:r>
            <w:proofErr w:type="spellStart"/>
            <w:r w:rsidRPr="003D7E1F">
              <w:rPr>
                <w:rFonts w:cstheme="minorHAnsi"/>
              </w:rPr>
              <w:t>krvotovornih</w:t>
            </w:r>
            <w:proofErr w:type="spellEnd"/>
            <w:r w:rsidRPr="003D7E1F">
              <w:rPr>
                <w:rFonts w:cstheme="minorHAnsi"/>
              </w:rPr>
              <w:t xml:space="preserve"> organa, odsustvo poremećaja ravnoteže, stabilno stanje svijesti, minimalne motoričke sposobnosti,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2239" w:type="dxa"/>
            <w:vAlign w:val="center"/>
          </w:tcPr>
          <w:p w14:paraId="3E5BE6BC" w14:textId="77777777" w:rsidR="002B2C06" w:rsidRPr="003D7E1F" w:rsidRDefault="002B2C06" w:rsidP="0018558E">
            <w:pPr>
              <w:pStyle w:val="Bezproreda"/>
              <w:rPr>
                <w:rFonts w:cstheme="minorHAnsi"/>
              </w:rPr>
            </w:pPr>
            <w:r w:rsidRPr="003D7E1F">
              <w:rPr>
                <w:rFonts w:cstheme="minorHAnsi"/>
              </w:rPr>
              <w:t>Liječnička svjedodžba medicine rada</w:t>
            </w:r>
          </w:p>
          <w:p w14:paraId="66AF9123" w14:textId="77777777" w:rsidR="002B2C06" w:rsidRPr="003D7E1F" w:rsidRDefault="002B2C06" w:rsidP="0018558E">
            <w:pPr>
              <w:pStyle w:val="Bezproreda"/>
              <w:rPr>
                <w:rFonts w:cstheme="minorHAnsi"/>
              </w:rPr>
            </w:pPr>
            <w:r w:rsidRPr="003D7E1F">
              <w:rPr>
                <w:rFonts w:cstheme="minorHAnsi"/>
              </w:rPr>
              <w:t>Ugovor o naukovanju</w:t>
            </w:r>
          </w:p>
        </w:tc>
        <w:tc>
          <w:tcPr>
            <w:tcW w:w="1559" w:type="dxa"/>
            <w:vAlign w:val="center"/>
          </w:tcPr>
          <w:p w14:paraId="785FD98E" w14:textId="77777777" w:rsidR="002B2C06" w:rsidRPr="003D7E1F" w:rsidRDefault="002B2C06" w:rsidP="0018558E">
            <w:pPr>
              <w:pStyle w:val="Bezproreda"/>
              <w:rPr>
                <w:rFonts w:cstheme="minorHAnsi"/>
              </w:rPr>
            </w:pPr>
            <w:r w:rsidRPr="003D7E1F">
              <w:rPr>
                <w:rFonts w:cstheme="minorHAnsi"/>
              </w:rPr>
              <w:t>Engleski jezik/</w:t>
            </w:r>
          </w:p>
          <w:p w14:paraId="102A27BB" w14:textId="77777777" w:rsidR="002B2C06" w:rsidRPr="003D7E1F" w:rsidRDefault="002B2C06" w:rsidP="0018558E">
            <w:pPr>
              <w:pStyle w:val="Bezproreda"/>
              <w:rPr>
                <w:rFonts w:cstheme="minorHAnsi"/>
              </w:rPr>
            </w:pPr>
            <w:r w:rsidRPr="003D7E1F">
              <w:rPr>
                <w:rFonts w:cstheme="minorHAnsi"/>
              </w:rPr>
              <w:t>Njemački jezik</w:t>
            </w:r>
          </w:p>
        </w:tc>
      </w:tr>
    </w:tbl>
    <w:p w14:paraId="1DE89D87" w14:textId="236A282B" w:rsidR="00CD095D" w:rsidRDefault="00CD095D" w:rsidP="0018558E">
      <w:pPr>
        <w:pStyle w:val="Bezproreda"/>
        <w:rPr>
          <w:rFonts w:cstheme="minorHAnsi"/>
          <w:bCs/>
        </w:rPr>
      </w:pPr>
    </w:p>
    <w:p w14:paraId="3A93AC59" w14:textId="77777777" w:rsidR="0018558E" w:rsidRPr="003D7E1F" w:rsidRDefault="0018558E" w:rsidP="0018558E">
      <w:pPr>
        <w:pStyle w:val="Bezproreda"/>
        <w:rPr>
          <w:rFonts w:cstheme="minorHAnsi"/>
          <w:bCs/>
        </w:rPr>
      </w:pPr>
    </w:p>
    <w:p w14:paraId="3212414C" w14:textId="7FF00E98" w:rsidR="00CB3DE0" w:rsidRPr="003D7E1F" w:rsidRDefault="00CB3DE0" w:rsidP="0018558E">
      <w:pPr>
        <w:pStyle w:val="Bezproreda"/>
        <w:rPr>
          <w:rFonts w:cstheme="minorHAnsi"/>
          <w:b/>
          <w:bCs/>
        </w:rPr>
      </w:pPr>
      <w:r w:rsidRPr="003D7E1F">
        <w:rPr>
          <w:rFonts w:cstheme="minorHAnsi"/>
          <w:b/>
          <w:bCs/>
        </w:rPr>
        <w:t>POSTUPAK PODNOŠENJA I RJEŠAVANJA PRIGOVORA</w:t>
      </w:r>
    </w:p>
    <w:p w14:paraId="376CD328" w14:textId="64ED7BC6" w:rsidR="00CD095D" w:rsidRPr="003D7E1F" w:rsidRDefault="00CD095D" w:rsidP="0018558E">
      <w:pPr>
        <w:pStyle w:val="Bezproreda"/>
        <w:rPr>
          <w:rFonts w:cstheme="minorHAnsi"/>
          <w:b/>
          <w:bCs/>
        </w:rPr>
      </w:pPr>
    </w:p>
    <w:p w14:paraId="61BB0582"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Učenici i ostali kandidati mogu podnositi prigovore tijekom provedbe postupka prijava i upisa učenika u I. razred srednje škole i to usmeno ili pisanim putem u elektroničkom obliku.</w:t>
      </w:r>
      <w:r w:rsidRPr="003D7E1F">
        <w:rPr>
          <w:rFonts w:asciiTheme="minorHAnsi" w:hAnsiTheme="minorHAnsi" w:cstheme="minorHAnsi"/>
          <w:sz w:val="22"/>
          <w:szCs w:val="22"/>
        </w:rPr>
        <w:t xml:space="preserve"> </w:t>
      </w:r>
    </w:p>
    <w:p w14:paraId="5ECF30DB" w14:textId="77777777" w:rsidR="00CD095D" w:rsidRPr="003D7E1F" w:rsidRDefault="00CD095D" w:rsidP="0018558E">
      <w:pPr>
        <w:pStyle w:val="normal-000003"/>
        <w:spacing w:before="0" w:beforeAutospacing="0" w:after="0" w:afterAutospacing="0"/>
        <w:rPr>
          <w:rFonts w:asciiTheme="minorHAnsi" w:hAnsiTheme="minorHAnsi" w:cstheme="minorHAnsi"/>
          <w:sz w:val="22"/>
          <w:szCs w:val="22"/>
        </w:rPr>
      </w:pPr>
      <w:r w:rsidRPr="003D7E1F">
        <w:rPr>
          <w:rFonts w:asciiTheme="minorHAnsi" w:hAnsiTheme="minorHAnsi" w:cstheme="minorHAnsi"/>
          <w:sz w:val="22"/>
          <w:szCs w:val="22"/>
        </w:rPr>
        <w:t> </w:t>
      </w:r>
      <w:r w:rsidRPr="003D7E1F">
        <w:rPr>
          <w:rStyle w:val="defaultparagraphfont-000009"/>
          <w:rFonts w:asciiTheme="minorHAnsi" w:hAnsiTheme="minorHAnsi" w:cstheme="minorHAnsi"/>
          <w:sz w:val="22"/>
          <w:szCs w:val="22"/>
        </w:rPr>
        <w:t>Redoviti učenik osnovne škole u Republici Hrvatskoj može podnijeti prigovor svom razredniku zbog netočno navedenih zaključnih ocjena iz nastavnih predmeta, osobnih podataka</w:t>
      </w:r>
      <w:r w:rsidRPr="003D7E1F">
        <w:rPr>
          <w:rFonts w:asciiTheme="minorHAnsi" w:hAnsiTheme="minorHAnsi" w:cstheme="minorHAnsi"/>
          <w:sz w:val="22"/>
          <w:szCs w:val="22"/>
        </w:rPr>
        <w:t xml:space="preserve"> </w:t>
      </w:r>
      <w:r w:rsidRPr="003D7E1F">
        <w:rPr>
          <w:rStyle w:val="defaultparagraphfont-000009"/>
          <w:rFonts w:asciiTheme="minorHAnsi" w:hAnsiTheme="minorHAnsi" w:cstheme="minorHAnsi"/>
          <w:sz w:val="22"/>
          <w:szCs w:val="22"/>
        </w:rPr>
        <w:t>ili podataka na temelju kojih se ostvaruju dodatna prava za upis i zatražiti njihov ispravak.</w:t>
      </w:r>
      <w:r w:rsidRPr="003D7E1F">
        <w:rPr>
          <w:rFonts w:asciiTheme="minorHAnsi" w:hAnsiTheme="minorHAnsi" w:cstheme="minorHAnsi"/>
          <w:sz w:val="22"/>
          <w:szCs w:val="22"/>
        </w:rPr>
        <w:t xml:space="preserve"> </w:t>
      </w:r>
    </w:p>
    <w:p w14:paraId="4D921939"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2"/>
          <w:rFonts w:asciiTheme="minorHAnsi" w:hAnsiTheme="minorHAnsi" w:cstheme="minorHAnsi"/>
          <w:sz w:val="22"/>
          <w:szCs w:val="22"/>
        </w:rPr>
        <w:t>Kandidat koji nema status redovitog učenika osnovne škole u Republici Hrvatskoj (</w:t>
      </w:r>
      <w:r w:rsidRPr="003D7E1F">
        <w:rPr>
          <w:rFonts w:asciiTheme="minorHAnsi" w:hAnsiTheme="minorHAnsi" w:cstheme="minorHAnsi"/>
          <w:sz w:val="22"/>
          <w:szCs w:val="22"/>
        </w:rPr>
        <w:t xml:space="preserve"> </w:t>
      </w:r>
      <w:r w:rsidRPr="003D7E1F">
        <w:rPr>
          <w:rStyle w:val="defaultparagraphfont-000009"/>
          <w:rFonts w:asciiTheme="minorHAnsi" w:hAnsiTheme="minorHAnsi" w:cstheme="minorHAnsi"/>
          <w:sz w:val="22"/>
          <w:szCs w:val="22"/>
        </w:rPr>
        <w:t>kandidat koji osnovno obrazovanje završava ili je završio u inozemstvu ili drugim obrazovnim sustavima; kandidat koji se ispisao te želi ponovno upisati prvi razred; kandidat koji je prethodne školske godine završio osnovno obrazovanje u Republici Hrvatskoj, ali se nije upisao u srednju školu</w:t>
      </w:r>
      <w:r w:rsidRPr="003D7E1F">
        <w:rPr>
          <w:rFonts w:asciiTheme="minorHAnsi" w:hAnsiTheme="minorHAnsi" w:cstheme="minorHAnsi"/>
          <w:sz w:val="22"/>
          <w:szCs w:val="22"/>
        </w:rPr>
        <w:t xml:space="preserve"> </w:t>
      </w:r>
      <w:r w:rsidRPr="003D7E1F">
        <w:rPr>
          <w:rStyle w:val="defaultparagraphfont-000002"/>
          <w:rFonts w:asciiTheme="minorHAnsi" w:hAnsiTheme="minorHAnsi" w:cstheme="minorHAnsi"/>
          <w:sz w:val="22"/>
          <w:szCs w:val="22"/>
        </w:rPr>
        <w:t>) može zbog netočno unesenih ocjena ili osobnih podataka podnijeti prigovor CARNET-u koji je unio podatke.</w:t>
      </w:r>
      <w:r w:rsidRPr="003D7E1F">
        <w:rPr>
          <w:rFonts w:asciiTheme="minorHAnsi" w:hAnsiTheme="minorHAnsi" w:cstheme="minorHAnsi"/>
          <w:sz w:val="22"/>
          <w:szCs w:val="22"/>
        </w:rPr>
        <w:t xml:space="preserve"> </w:t>
      </w:r>
    </w:p>
    <w:p w14:paraId="78DE8D79" w14:textId="77777777" w:rsidR="00CD095D" w:rsidRPr="003D7E1F" w:rsidRDefault="00CD095D" w:rsidP="0018558E">
      <w:pPr>
        <w:pStyle w:val="normal-000103"/>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 xml:space="preserve">U slučaju da nisu ispravljeni netočno uneseni podaci, učenici i ostali kandidati mogu podnijeti pisani prigovor CARNET-ovoj službi za podršku obrazovnom sustavu na obrascu za prigovor koji je dostupan na mrežnoj stranici </w:t>
      </w:r>
      <w:proofErr w:type="spellStart"/>
      <w:r w:rsidRPr="003D7E1F">
        <w:rPr>
          <w:rStyle w:val="defaultparagraphfont-000009"/>
          <w:rFonts w:asciiTheme="minorHAnsi" w:hAnsiTheme="minorHAnsi" w:cstheme="minorHAnsi"/>
          <w:sz w:val="22"/>
          <w:szCs w:val="22"/>
        </w:rPr>
        <w:t>NISpuSŠ</w:t>
      </w:r>
      <w:proofErr w:type="spellEnd"/>
      <w:r w:rsidRPr="003D7E1F">
        <w:rPr>
          <w:rStyle w:val="defaultparagraphfont-000009"/>
          <w:rFonts w:asciiTheme="minorHAnsi" w:hAnsiTheme="minorHAnsi" w:cstheme="minorHAnsi"/>
          <w:sz w:val="22"/>
          <w:szCs w:val="22"/>
        </w:rPr>
        <w:t>-a.</w:t>
      </w:r>
      <w:r w:rsidRPr="003D7E1F">
        <w:rPr>
          <w:rFonts w:asciiTheme="minorHAnsi" w:hAnsiTheme="minorHAnsi" w:cstheme="minorHAnsi"/>
          <w:sz w:val="22"/>
          <w:szCs w:val="22"/>
        </w:rPr>
        <w:t xml:space="preserve"> </w:t>
      </w:r>
    </w:p>
    <w:p w14:paraId="0CE65F22"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 xml:space="preserve">U slučaju da učenik pri ocjenjivanju ispita provjere sposobnosti i darovitosti ili znanja nije zadovoljan ocjenom, može podnijeti prigovor pisanim putem u elektroničkom obliku srednjoj školi koja je provela ispit. </w:t>
      </w:r>
    </w:p>
    <w:p w14:paraId="7CDC5EB5"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U slučaju da se utvrdi neregularnost ili nepravilnost u postupku provedbe ispita, ravnatelj srednje škole na prijedlog upisnoga povjerenstva mora otkloniti te nepravilnosti i utvrditi novu ocjenu.</w:t>
      </w:r>
      <w:r w:rsidRPr="003D7E1F">
        <w:rPr>
          <w:rFonts w:asciiTheme="minorHAnsi" w:hAnsiTheme="minorHAnsi" w:cstheme="minorHAnsi"/>
          <w:sz w:val="22"/>
          <w:szCs w:val="22"/>
        </w:rPr>
        <w:t xml:space="preserve"> </w:t>
      </w:r>
    </w:p>
    <w:p w14:paraId="2D2A5146" w14:textId="588E9A6A" w:rsidR="00CD095D" w:rsidRPr="003D7E1F" w:rsidRDefault="00CD095D" w:rsidP="0018558E">
      <w:pPr>
        <w:pStyle w:val="normal-000008"/>
        <w:spacing w:before="0" w:beforeAutospacing="0" w:after="0" w:afterAutospacing="0"/>
        <w:rPr>
          <w:rStyle w:val="defaultparagraphfont-000009"/>
          <w:rFonts w:asciiTheme="minorHAnsi" w:hAnsiTheme="minorHAnsi" w:cstheme="minorHAnsi"/>
          <w:sz w:val="22"/>
          <w:szCs w:val="22"/>
        </w:rPr>
      </w:pPr>
      <w:r w:rsidRPr="003D7E1F">
        <w:rPr>
          <w:rStyle w:val="defaultparagraphfont-000009"/>
          <w:rFonts w:asciiTheme="minorHAnsi" w:hAnsiTheme="minorHAnsi" w:cstheme="minorHAnsi"/>
          <w:sz w:val="22"/>
          <w:szCs w:val="22"/>
        </w:rPr>
        <w:t xml:space="preserve">Rokovi za podnošenje prigovora utvrđeni su u točkama X., XI., XII. i XIII. </w:t>
      </w:r>
      <w:r w:rsidRPr="003D7E1F">
        <w:rPr>
          <w:rFonts w:asciiTheme="minorHAnsi" w:hAnsiTheme="minorHAnsi" w:cstheme="minorHAnsi"/>
          <w:sz w:val="22"/>
          <w:szCs w:val="22"/>
        </w:rPr>
        <w:t>Odluke o upisu učenika u I. razred srednje škole u školskoj godini 2025./2026. (»Narodne novine« broj 83/25.).</w:t>
      </w:r>
      <w:r w:rsidRPr="003D7E1F">
        <w:rPr>
          <w:rStyle w:val="defaultparagraphfont-000009"/>
          <w:rFonts w:asciiTheme="minorHAnsi" w:hAnsiTheme="minorHAnsi" w:cstheme="minorHAnsi"/>
          <w:sz w:val="22"/>
          <w:szCs w:val="22"/>
        </w:rPr>
        <w:t xml:space="preserve"> </w:t>
      </w:r>
    </w:p>
    <w:p w14:paraId="05B23765" w14:textId="2103D6B7" w:rsidR="00CD095D" w:rsidRPr="003D7E1F" w:rsidRDefault="00CD095D" w:rsidP="0018558E">
      <w:pPr>
        <w:pStyle w:val="Bezproreda"/>
        <w:rPr>
          <w:rFonts w:cstheme="minorHAnsi"/>
          <w:b/>
          <w:bCs/>
        </w:rPr>
      </w:pPr>
    </w:p>
    <w:p w14:paraId="679B4CFE" w14:textId="77777777" w:rsidR="00CD095D" w:rsidRPr="003D7E1F" w:rsidRDefault="00CD095D" w:rsidP="0018558E">
      <w:pPr>
        <w:pStyle w:val="Bezproreda"/>
        <w:rPr>
          <w:rFonts w:cstheme="minorHAnsi"/>
          <w:b/>
        </w:rPr>
      </w:pPr>
    </w:p>
    <w:p w14:paraId="6D25E435" w14:textId="6F128605" w:rsidR="00CB3DE0" w:rsidRPr="003D7E1F" w:rsidRDefault="008C551B" w:rsidP="0018558E">
      <w:pPr>
        <w:pStyle w:val="Bezproreda"/>
        <w:rPr>
          <w:rFonts w:cstheme="minorHAnsi"/>
          <w:b/>
        </w:rPr>
      </w:pPr>
      <w:r w:rsidRPr="003D7E1F">
        <w:rPr>
          <w:rFonts w:cstheme="minorHAnsi"/>
          <w:b/>
        </w:rPr>
        <w:t>NAKNADNI ROK ZA UPIS UČENIKA NAKON ISTEKA JESENSKOG ROKA</w:t>
      </w:r>
    </w:p>
    <w:p w14:paraId="34AC5CB6" w14:textId="536D855D" w:rsidR="00CD095D" w:rsidRPr="003D7E1F" w:rsidRDefault="00CD095D" w:rsidP="0018558E">
      <w:pPr>
        <w:pStyle w:val="Bezproreda"/>
        <w:rPr>
          <w:rFonts w:cstheme="minorHAnsi"/>
          <w:b/>
        </w:rPr>
      </w:pPr>
    </w:p>
    <w:p w14:paraId="23D43707" w14:textId="4DB380F8" w:rsidR="00CD095D" w:rsidRPr="003D7E1F" w:rsidRDefault="00CD095D" w:rsidP="0018558E">
      <w:pPr>
        <w:pStyle w:val="normal-000003"/>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 xml:space="preserve">Učenici koji ne ostvare pravo na upis u ljetnome ili jesenskome upisnom roku mogu se prijaviti za upis u naknadnome upisnom roku za upis u srednju školu u </w:t>
      </w:r>
      <w:proofErr w:type="spellStart"/>
      <w:r w:rsidRPr="003D7E1F">
        <w:rPr>
          <w:rStyle w:val="defaultparagraphfont-000009"/>
          <w:rFonts w:asciiTheme="minorHAnsi" w:hAnsiTheme="minorHAnsi" w:cstheme="minorHAnsi"/>
          <w:sz w:val="22"/>
          <w:szCs w:val="22"/>
        </w:rPr>
        <w:t>kurikul</w:t>
      </w:r>
      <w:proofErr w:type="spellEnd"/>
      <w:r w:rsidRPr="003D7E1F">
        <w:rPr>
          <w:rStyle w:val="defaultparagraphfont-000009"/>
          <w:rFonts w:asciiTheme="minorHAnsi" w:hAnsiTheme="minorHAnsi" w:cstheme="minorHAnsi"/>
          <w:sz w:val="22"/>
          <w:szCs w:val="22"/>
        </w:rPr>
        <w:t xml:space="preserve"> u kojemu je nakon jesenskoga upisnog roka ostalo slobodnih mjesta u sklopu broja upisnih mjesta propisanih </w:t>
      </w:r>
      <w:r w:rsidRPr="003D7E1F">
        <w:rPr>
          <w:rStyle w:val="defaultparagraphfont-000108"/>
          <w:rFonts w:asciiTheme="minorHAnsi" w:hAnsiTheme="minorHAnsi" w:cstheme="minorHAnsi"/>
          <w:i/>
          <w:iCs/>
          <w:sz w:val="22"/>
          <w:szCs w:val="22"/>
        </w:rPr>
        <w:t>Strukturom</w:t>
      </w:r>
      <w:r w:rsidRPr="003D7E1F">
        <w:rPr>
          <w:rStyle w:val="defaultparagraphfont-000108"/>
          <w:rFonts w:asciiTheme="minorHAnsi" w:hAnsiTheme="minorHAnsi" w:cstheme="minorHAnsi"/>
          <w:sz w:val="22"/>
          <w:szCs w:val="22"/>
        </w:rPr>
        <w:t xml:space="preserve"> </w:t>
      </w:r>
      <w:r w:rsidRPr="003D7E1F">
        <w:rPr>
          <w:rStyle w:val="defaultparagraphfont-000009"/>
          <w:rFonts w:asciiTheme="minorHAnsi" w:hAnsiTheme="minorHAnsi" w:cstheme="minorHAnsi"/>
          <w:sz w:val="22"/>
          <w:szCs w:val="22"/>
        </w:rPr>
        <w:t xml:space="preserve">, a utvrđenih u </w:t>
      </w:r>
      <w:proofErr w:type="spellStart"/>
      <w:r w:rsidRPr="003D7E1F">
        <w:rPr>
          <w:rStyle w:val="defaultparagraphfont-000009"/>
          <w:rFonts w:asciiTheme="minorHAnsi" w:hAnsiTheme="minorHAnsi" w:cstheme="minorHAnsi"/>
          <w:sz w:val="22"/>
          <w:szCs w:val="22"/>
        </w:rPr>
        <w:t>NISpuSŠ</w:t>
      </w:r>
      <w:proofErr w:type="spellEnd"/>
      <w:r w:rsidRPr="003D7E1F">
        <w:rPr>
          <w:rStyle w:val="defaultparagraphfont-000009"/>
          <w:rFonts w:asciiTheme="minorHAnsi" w:hAnsiTheme="minorHAnsi" w:cstheme="minorHAnsi"/>
          <w:sz w:val="22"/>
          <w:szCs w:val="22"/>
        </w:rPr>
        <w:t>-u.</w:t>
      </w:r>
      <w:r w:rsidRPr="003D7E1F">
        <w:rPr>
          <w:rFonts w:asciiTheme="minorHAnsi" w:hAnsiTheme="minorHAnsi" w:cstheme="minorHAnsi"/>
          <w:sz w:val="22"/>
          <w:szCs w:val="22"/>
        </w:rPr>
        <w:t xml:space="preserve"> </w:t>
      </w:r>
    </w:p>
    <w:p w14:paraId="1F4FC3A3"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Učenici iz stavka 1. ove točke za prijavu moraju ispunjavati sve uvjete propisane Pravilnikom o elementima i kriterijima te natječajem škole.</w:t>
      </w:r>
      <w:r w:rsidRPr="003D7E1F">
        <w:rPr>
          <w:rFonts w:asciiTheme="minorHAnsi" w:hAnsiTheme="minorHAnsi" w:cstheme="minorHAnsi"/>
          <w:sz w:val="22"/>
          <w:szCs w:val="22"/>
        </w:rPr>
        <w:t xml:space="preserve"> </w:t>
      </w:r>
    </w:p>
    <w:p w14:paraId="5211119D" w14:textId="77777777"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Učenici se za upis u naknadnome upisnom roku mogu prijaviti školi</w:t>
      </w:r>
      <w:r w:rsidRPr="003D7E1F">
        <w:rPr>
          <w:rFonts w:asciiTheme="minorHAnsi" w:hAnsiTheme="minorHAnsi" w:cstheme="minorHAnsi"/>
          <w:sz w:val="22"/>
          <w:szCs w:val="22"/>
        </w:rPr>
        <w:t xml:space="preserve"> </w:t>
      </w:r>
      <w:r w:rsidRPr="003D7E1F">
        <w:rPr>
          <w:rStyle w:val="defaultparagraphfont-000001"/>
          <w:rFonts w:asciiTheme="minorHAnsi" w:hAnsiTheme="minorHAnsi" w:cstheme="minorHAnsi"/>
          <w:b/>
          <w:bCs/>
          <w:sz w:val="22"/>
          <w:szCs w:val="22"/>
        </w:rPr>
        <w:t xml:space="preserve">od 5. do 30. rujna 2025. </w:t>
      </w:r>
    </w:p>
    <w:p w14:paraId="73DDA639" w14:textId="3882605D" w:rsidR="00CD095D" w:rsidRPr="003D7E1F" w:rsidRDefault="00CD095D" w:rsidP="0018558E">
      <w:pPr>
        <w:pStyle w:val="normal-000008"/>
        <w:spacing w:before="0" w:beforeAutospacing="0" w:after="0" w:afterAutospacing="0"/>
        <w:rPr>
          <w:rFonts w:asciiTheme="minorHAnsi" w:hAnsiTheme="minorHAnsi" w:cstheme="minorHAnsi"/>
          <w:sz w:val="22"/>
          <w:szCs w:val="22"/>
        </w:rPr>
      </w:pPr>
      <w:r w:rsidRPr="003D7E1F">
        <w:rPr>
          <w:rStyle w:val="defaultparagraphfont-000009"/>
          <w:rFonts w:asciiTheme="minorHAnsi" w:hAnsiTheme="minorHAnsi" w:cstheme="minorHAnsi"/>
          <w:sz w:val="22"/>
          <w:szCs w:val="22"/>
        </w:rPr>
        <w:t xml:space="preserve">Upisno povjerenstvo škole o upisu učenika u naknadnome upisnom roku odlučuje na temelju pisanoga zahtjeva učenika te podatke o upisu unosi u </w:t>
      </w:r>
      <w:proofErr w:type="spellStart"/>
      <w:r w:rsidRPr="003D7E1F">
        <w:rPr>
          <w:rStyle w:val="defaultparagraphfont-000009"/>
          <w:rFonts w:asciiTheme="minorHAnsi" w:hAnsiTheme="minorHAnsi" w:cstheme="minorHAnsi"/>
          <w:sz w:val="22"/>
          <w:szCs w:val="22"/>
        </w:rPr>
        <w:t>NISpuSŠ</w:t>
      </w:r>
      <w:proofErr w:type="spellEnd"/>
      <w:r w:rsidRPr="003D7E1F">
        <w:rPr>
          <w:rStyle w:val="defaultparagraphfont-000009"/>
          <w:rFonts w:asciiTheme="minorHAnsi" w:hAnsiTheme="minorHAnsi" w:cstheme="minorHAnsi"/>
          <w:sz w:val="22"/>
          <w:szCs w:val="22"/>
        </w:rPr>
        <w:t xml:space="preserve"> nakon zaprimljene potpisane upisnice učenika te ostale dokumentacije potrebne za upis.</w:t>
      </w:r>
      <w:r w:rsidRPr="003D7E1F">
        <w:rPr>
          <w:rFonts w:asciiTheme="minorHAnsi" w:hAnsiTheme="minorHAnsi" w:cstheme="minorHAnsi"/>
          <w:sz w:val="22"/>
          <w:szCs w:val="22"/>
        </w:rPr>
        <w:t xml:space="preserve"> </w:t>
      </w:r>
    </w:p>
    <w:p w14:paraId="71C473D7" w14:textId="189CFE1D" w:rsidR="00CD095D" w:rsidRPr="003D7E1F" w:rsidRDefault="00CD095D" w:rsidP="0018558E">
      <w:pPr>
        <w:pStyle w:val="Bezproreda"/>
        <w:rPr>
          <w:rFonts w:cstheme="minorHAnsi"/>
        </w:rPr>
      </w:pPr>
    </w:p>
    <w:p w14:paraId="59CD4D84" w14:textId="77777777" w:rsidR="00CD095D" w:rsidRPr="003D7E1F" w:rsidRDefault="00CD095D" w:rsidP="0018558E">
      <w:pPr>
        <w:pStyle w:val="Bezproreda"/>
        <w:rPr>
          <w:rFonts w:cstheme="minorHAnsi"/>
        </w:rPr>
      </w:pPr>
    </w:p>
    <w:p w14:paraId="3AEC7411" w14:textId="57C6F327" w:rsidR="005B2FAB" w:rsidRPr="003D7E1F" w:rsidRDefault="005B2FAB" w:rsidP="0018558E">
      <w:pPr>
        <w:pStyle w:val="Bezproreda"/>
        <w:rPr>
          <w:rFonts w:cstheme="minorHAnsi"/>
          <w:b/>
        </w:rPr>
      </w:pPr>
      <w:r w:rsidRPr="003D7E1F">
        <w:rPr>
          <w:rFonts w:cstheme="minorHAnsi"/>
          <w:b/>
        </w:rPr>
        <w:lastRenderedPageBreak/>
        <w:t>UPIS KANDIDATA DRŽAVLJANA IZVAN EUROPSKOG GOSPODARSKOG PROSTORA I ŠVICARSKE KONFEDERACIJE</w:t>
      </w:r>
    </w:p>
    <w:p w14:paraId="17BEA807" w14:textId="066B0CCB" w:rsidR="005B2FAB" w:rsidRPr="003D7E1F" w:rsidRDefault="005B2FAB" w:rsidP="0018558E">
      <w:pPr>
        <w:pStyle w:val="Bezproreda"/>
        <w:rPr>
          <w:rFonts w:cstheme="minorHAnsi"/>
        </w:rPr>
      </w:pPr>
      <w:r w:rsidRPr="003D7E1F">
        <w:rPr>
          <w:rFonts w:cstheme="minorHAnsi"/>
        </w:rPr>
        <w:t>Kandidat koji je strani državljanin iz zemlje izvan Europskog gospodarskog prostora i Švicarske Konfederacije može se upisati u školu kao redoviti učenik bez plaćanja troškova školovanja ako ispunjava jedan od sljedećih uvjeta:</w:t>
      </w:r>
    </w:p>
    <w:p w14:paraId="0840D4C3" w14:textId="77777777" w:rsidR="005B2FAB" w:rsidRPr="003D7E1F" w:rsidRDefault="005B2FAB" w:rsidP="0018558E">
      <w:pPr>
        <w:pStyle w:val="Bezproreda"/>
        <w:numPr>
          <w:ilvl w:val="0"/>
          <w:numId w:val="36"/>
        </w:numPr>
        <w:ind w:left="284" w:hanging="284"/>
        <w:rPr>
          <w:rFonts w:cstheme="minorHAnsi"/>
        </w:rPr>
      </w:pPr>
      <w:r w:rsidRPr="003D7E1F">
        <w:rPr>
          <w:rFonts w:eastAsia="Times New Roman" w:cstheme="minorHAnsi"/>
        </w:rPr>
        <w:t>ako za to postoji međudržavni ugovor ili osoba sudjeluje u priznatom državnom ili regionalnom obrazovnom programu razmjene učenika koje je odobrilo ministarstvo nadležno za obrazovanje ili u obrazovnom projektu koji vodi obrazovna ustanova</w:t>
      </w:r>
    </w:p>
    <w:p w14:paraId="3A2EE381" w14:textId="77777777" w:rsidR="005B2FAB" w:rsidRPr="003D7E1F" w:rsidRDefault="005B2FAB" w:rsidP="0018558E">
      <w:pPr>
        <w:pStyle w:val="Bezproreda"/>
        <w:numPr>
          <w:ilvl w:val="0"/>
          <w:numId w:val="36"/>
        </w:numPr>
        <w:ind w:left="284" w:hanging="284"/>
        <w:rPr>
          <w:rFonts w:cstheme="minorHAnsi"/>
        </w:rPr>
      </w:pPr>
      <w:r w:rsidRPr="003D7E1F">
        <w:rPr>
          <w:rFonts w:eastAsia="Times New Roman" w:cstheme="minorHAnsi"/>
        </w:rPr>
        <w:t>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33DA9B37" w14:textId="77777777" w:rsidR="005B2FAB" w:rsidRPr="003D7E1F" w:rsidRDefault="005B2FAB" w:rsidP="0018558E">
      <w:pPr>
        <w:pStyle w:val="Bezproreda"/>
        <w:numPr>
          <w:ilvl w:val="0"/>
          <w:numId w:val="36"/>
        </w:numPr>
        <w:ind w:left="284" w:hanging="284"/>
        <w:rPr>
          <w:rFonts w:cstheme="minorHAnsi"/>
        </w:rPr>
      </w:pPr>
      <w:r w:rsidRPr="003D7E1F">
        <w:rPr>
          <w:rFonts w:eastAsia="Times New Roman" w:cstheme="minorHAnsi"/>
        </w:rPr>
        <w:t>ako je roditelj ili skrbnik te osobe diplomatski predstavnik strane države u Hrvatskoj;</w:t>
      </w:r>
    </w:p>
    <w:p w14:paraId="64814E2B" w14:textId="77777777" w:rsidR="005B2FAB" w:rsidRPr="003D7E1F" w:rsidRDefault="005B2FAB" w:rsidP="0018558E">
      <w:pPr>
        <w:pStyle w:val="Bezproreda"/>
        <w:numPr>
          <w:ilvl w:val="0"/>
          <w:numId w:val="36"/>
        </w:numPr>
        <w:ind w:left="284" w:hanging="284"/>
        <w:rPr>
          <w:rFonts w:cstheme="minorHAnsi"/>
        </w:rPr>
      </w:pPr>
      <w:r w:rsidRPr="003D7E1F">
        <w:rPr>
          <w:rFonts w:eastAsia="Times New Roman" w:cstheme="minorHAnsi"/>
        </w:rPr>
        <w:t>ako je takva osoba ili roditelj ili skrbnik te osobe azilant ili tražitelj međunarodne zaštite;</w:t>
      </w:r>
    </w:p>
    <w:p w14:paraId="4FA0A282" w14:textId="77777777" w:rsidR="005B2FAB" w:rsidRPr="003D7E1F" w:rsidRDefault="005B2FAB" w:rsidP="0018558E">
      <w:pPr>
        <w:pStyle w:val="Bezproreda"/>
        <w:numPr>
          <w:ilvl w:val="0"/>
          <w:numId w:val="36"/>
        </w:numPr>
        <w:ind w:left="284" w:hanging="284"/>
        <w:rPr>
          <w:rFonts w:cstheme="minorHAnsi"/>
        </w:rPr>
      </w:pPr>
      <w:r w:rsidRPr="003D7E1F">
        <w:rPr>
          <w:rFonts w:eastAsia="Times New Roman" w:cstheme="minorHAnsi"/>
        </w:rPr>
        <w:t>ako je takva osoba ili roditelj ili skrbnik te osobe stranac pod supsidijarnom zaštitom ili stranac pod privremenom zaštitom.</w:t>
      </w:r>
    </w:p>
    <w:p w14:paraId="2056762E" w14:textId="2D394CE8" w:rsidR="00F44175" w:rsidRPr="003D7E1F" w:rsidRDefault="00F44175" w:rsidP="0018558E">
      <w:pPr>
        <w:pStyle w:val="Bezproreda"/>
        <w:rPr>
          <w:rFonts w:cstheme="minorHAnsi"/>
        </w:rPr>
      </w:pPr>
    </w:p>
    <w:p w14:paraId="3F0B3AFE" w14:textId="0CFADBA4" w:rsidR="005B2FAB" w:rsidRPr="003D7E1F" w:rsidRDefault="00F655DA" w:rsidP="0018558E">
      <w:pPr>
        <w:pStyle w:val="Bezproreda"/>
        <w:rPr>
          <w:rFonts w:cstheme="minorHAnsi"/>
        </w:rPr>
      </w:pPr>
      <w:r w:rsidRPr="003D7E1F">
        <w:rPr>
          <w:rFonts w:cstheme="minorHAnsi"/>
        </w:rPr>
        <w:t xml:space="preserve">Kandidat </w:t>
      </w:r>
      <w:r w:rsidR="005B2FAB" w:rsidRPr="003D7E1F">
        <w:rPr>
          <w:rFonts w:cstheme="minorHAnsi"/>
        </w:rPr>
        <w:t xml:space="preserve">koji je strani državljanin iz zemlje izvan Europskog gospodarskog prostora i Švicarske Konfederacije a koji ne ispunjava niti jedan od prethodnih uvjeta, može se upisati </w:t>
      </w:r>
      <w:r w:rsidR="002344FF" w:rsidRPr="003D7E1F">
        <w:rPr>
          <w:rFonts w:cstheme="minorHAnsi"/>
        </w:rPr>
        <w:t xml:space="preserve">ako ima reguliran status boravka sukladno zakonu kojim je uređen status stranaca, </w:t>
      </w:r>
      <w:r w:rsidR="005B2FAB" w:rsidRPr="003D7E1F">
        <w:rPr>
          <w:rFonts w:cstheme="minorHAnsi"/>
        </w:rPr>
        <w:t>uz obvezu plaćanja troškova školovanja.</w:t>
      </w:r>
    </w:p>
    <w:p w14:paraId="2CE2F5BF" w14:textId="1C9F7C9E" w:rsidR="005B2FAB" w:rsidRPr="003D7E1F" w:rsidRDefault="005B2FAB" w:rsidP="0018558E">
      <w:pPr>
        <w:pStyle w:val="Bezproreda"/>
        <w:rPr>
          <w:rFonts w:cstheme="minorHAnsi"/>
        </w:rPr>
      </w:pPr>
      <w:r w:rsidRPr="003D7E1F">
        <w:rPr>
          <w:rFonts w:cstheme="minorHAnsi"/>
        </w:rPr>
        <w:t>Odluku o godišnjim troškovima školovanja donosi osnivač škole</w:t>
      </w:r>
      <w:r w:rsidR="002344FF" w:rsidRPr="003D7E1F">
        <w:rPr>
          <w:rFonts w:cstheme="minorHAnsi"/>
        </w:rPr>
        <w:t xml:space="preserve"> na prijedlog Školskog odbora</w:t>
      </w:r>
      <w:r w:rsidRPr="003D7E1F">
        <w:rPr>
          <w:rFonts w:cstheme="minorHAnsi"/>
        </w:rPr>
        <w:t>.</w:t>
      </w:r>
    </w:p>
    <w:p w14:paraId="4279E083" w14:textId="19725812" w:rsidR="00F44175" w:rsidRPr="003D7E1F" w:rsidRDefault="00F44175" w:rsidP="0018558E">
      <w:pPr>
        <w:pStyle w:val="Bezproreda"/>
        <w:rPr>
          <w:rFonts w:cstheme="minorHAnsi"/>
        </w:rPr>
      </w:pPr>
    </w:p>
    <w:p w14:paraId="52A976F7" w14:textId="4A45C60F" w:rsidR="00A6701D" w:rsidRPr="003D7E1F" w:rsidRDefault="00A6701D" w:rsidP="0018558E">
      <w:pPr>
        <w:pStyle w:val="Bezproreda"/>
        <w:rPr>
          <w:rFonts w:cstheme="minorHAnsi"/>
        </w:rPr>
      </w:pPr>
    </w:p>
    <w:p w14:paraId="71CC0F9A" w14:textId="77777777" w:rsidR="00A6701D" w:rsidRPr="003D7E1F" w:rsidRDefault="00A6701D" w:rsidP="0018558E">
      <w:pPr>
        <w:pStyle w:val="Bezproreda"/>
        <w:rPr>
          <w:rFonts w:cstheme="minorHAnsi"/>
        </w:rPr>
      </w:pPr>
    </w:p>
    <w:p w14:paraId="340269F3" w14:textId="77777777" w:rsidR="004E0097" w:rsidRPr="003D7E1F" w:rsidRDefault="006051E4" w:rsidP="0018558E">
      <w:pPr>
        <w:pStyle w:val="Bezproreda"/>
        <w:jc w:val="right"/>
        <w:rPr>
          <w:rFonts w:cstheme="minorHAnsi"/>
        </w:rPr>
      </w:pPr>
      <w:r w:rsidRPr="003D7E1F">
        <w:rPr>
          <w:rFonts w:cstheme="minorHAnsi"/>
        </w:rPr>
        <w:t>Ravnatelj:</w:t>
      </w:r>
    </w:p>
    <w:p w14:paraId="5BA76452" w14:textId="53DD620E" w:rsidR="006051E4" w:rsidRPr="003D7E1F" w:rsidRDefault="00A6701D" w:rsidP="0018558E">
      <w:pPr>
        <w:pStyle w:val="Bezproreda"/>
        <w:jc w:val="right"/>
        <w:rPr>
          <w:rFonts w:cstheme="minorHAnsi"/>
        </w:rPr>
      </w:pPr>
      <w:r w:rsidRPr="003D7E1F">
        <w:rPr>
          <w:rFonts w:cstheme="minorHAnsi"/>
        </w:rPr>
        <w:t>mr. sc. Mario Lovrić</w:t>
      </w:r>
    </w:p>
    <w:p w14:paraId="3FC07DD9" w14:textId="77777777" w:rsidR="004E0097" w:rsidRPr="003D7E1F" w:rsidRDefault="004E0097" w:rsidP="0018558E">
      <w:pPr>
        <w:pStyle w:val="Bezproreda"/>
        <w:rPr>
          <w:rFonts w:cstheme="minorHAnsi"/>
        </w:rPr>
      </w:pPr>
    </w:p>
    <w:p w14:paraId="56A8C26D" w14:textId="77777777" w:rsidR="004E0097" w:rsidRPr="003D7E1F" w:rsidRDefault="004E0097" w:rsidP="0018558E">
      <w:pPr>
        <w:pStyle w:val="Bezproreda"/>
        <w:rPr>
          <w:rFonts w:cstheme="minorHAnsi"/>
        </w:rPr>
      </w:pPr>
    </w:p>
    <w:p w14:paraId="2337AC36" w14:textId="77777777" w:rsidR="004E0097" w:rsidRPr="003D7E1F" w:rsidRDefault="004E0097" w:rsidP="0018558E">
      <w:pPr>
        <w:pStyle w:val="Bezproreda"/>
        <w:rPr>
          <w:rFonts w:cstheme="minorHAnsi"/>
        </w:rPr>
      </w:pPr>
    </w:p>
    <w:p w14:paraId="29D65A93" w14:textId="6C0250C3" w:rsidR="00BB0A4C" w:rsidRPr="003D7E1F" w:rsidRDefault="00BB0A4C" w:rsidP="0018558E">
      <w:pPr>
        <w:pStyle w:val="Bezproreda"/>
        <w:rPr>
          <w:rFonts w:cstheme="minorHAnsi"/>
        </w:rPr>
      </w:pPr>
    </w:p>
    <w:p w14:paraId="00B8D128" w14:textId="1559F2A6" w:rsidR="004958A7" w:rsidRPr="003D7E1F" w:rsidRDefault="004958A7" w:rsidP="0018558E">
      <w:pPr>
        <w:pStyle w:val="Bezproreda"/>
        <w:rPr>
          <w:rFonts w:cstheme="minorHAnsi"/>
        </w:rPr>
      </w:pPr>
    </w:p>
    <w:p w14:paraId="36BE9349" w14:textId="48252E36" w:rsidR="00E80D0E" w:rsidRPr="003D7E1F" w:rsidRDefault="00E80D0E" w:rsidP="0018558E">
      <w:pPr>
        <w:pStyle w:val="Bezproreda"/>
        <w:rPr>
          <w:rFonts w:cstheme="minorHAnsi"/>
        </w:rPr>
      </w:pPr>
    </w:p>
    <w:p w14:paraId="556AAD86" w14:textId="77777777" w:rsidR="00E80D0E" w:rsidRPr="003D7E1F" w:rsidRDefault="00E80D0E" w:rsidP="0018558E">
      <w:pPr>
        <w:pStyle w:val="Bezproreda"/>
        <w:rPr>
          <w:rFonts w:cstheme="minorHAnsi"/>
        </w:rPr>
      </w:pPr>
    </w:p>
    <w:p w14:paraId="6939BD3A" w14:textId="14859D3A" w:rsidR="004E0097" w:rsidRPr="003D7E1F" w:rsidRDefault="001C5F5B" w:rsidP="0018558E">
      <w:pPr>
        <w:pStyle w:val="Bezproreda"/>
        <w:rPr>
          <w:rFonts w:cstheme="minorHAnsi"/>
        </w:rPr>
      </w:pPr>
      <w:r w:rsidRPr="003D7E1F">
        <w:rPr>
          <w:rFonts w:cstheme="minorHAnsi"/>
        </w:rPr>
        <w:t xml:space="preserve">Slavonski Brod, </w:t>
      </w:r>
      <w:r w:rsidR="007F4FCE">
        <w:rPr>
          <w:rFonts w:cstheme="minorHAnsi"/>
        </w:rPr>
        <w:t>1</w:t>
      </w:r>
      <w:r w:rsidR="00CF0347">
        <w:rPr>
          <w:rFonts w:cstheme="minorHAnsi"/>
        </w:rPr>
        <w:t>1</w:t>
      </w:r>
      <w:r w:rsidR="00B02917" w:rsidRPr="003D7E1F">
        <w:rPr>
          <w:rFonts w:cstheme="minorHAnsi"/>
        </w:rPr>
        <w:t>. lipnja 202</w:t>
      </w:r>
      <w:r w:rsidR="00A6701D" w:rsidRPr="003D7E1F">
        <w:rPr>
          <w:rFonts w:cstheme="minorHAnsi"/>
        </w:rPr>
        <w:t>5</w:t>
      </w:r>
      <w:r w:rsidR="004E0097" w:rsidRPr="003D7E1F">
        <w:rPr>
          <w:rFonts w:cstheme="minorHAnsi"/>
        </w:rPr>
        <w:t xml:space="preserve">. godine </w:t>
      </w:r>
    </w:p>
    <w:sectPr w:rsidR="004E0097" w:rsidRPr="003D7E1F" w:rsidSect="00EA4FD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oto Sans Symbols">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8D"/>
    <w:multiLevelType w:val="hybridMultilevel"/>
    <w:tmpl w:val="5C443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632A4"/>
    <w:multiLevelType w:val="hybridMultilevel"/>
    <w:tmpl w:val="E93ADE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4A7B21"/>
    <w:multiLevelType w:val="hybridMultilevel"/>
    <w:tmpl w:val="07C6B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A5667D"/>
    <w:multiLevelType w:val="hybridMultilevel"/>
    <w:tmpl w:val="433477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4959F0"/>
    <w:multiLevelType w:val="hybridMultilevel"/>
    <w:tmpl w:val="24A40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FC5C0B"/>
    <w:multiLevelType w:val="hybridMultilevel"/>
    <w:tmpl w:val="A73AE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867F74"/>
    <w:multiLevelType w:val="hybridMultilevel"/>
    <w:tmpl w:val="CF78EC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627C1"/>
    <w:multiLevelType w:val="hybridMultilevel"/>
    <w:tmpl w:val="BAC6A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C17C73"/>
    <w:multiLevelType w:val="hybridMultilevel"/>
    <w:tmpl w:val="31A05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E1CF6"/>
    <w:multiLevelType w:val="hybridMultilevel"/>
    <w:tmpl w:val="AFBA27A2"/>
    <w:lvl w:ilvl="0" w:tplc="00A2BA90">
      <w:start w:val="1"/>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0" w15:restartNumberingAfterBreak="0">
    <w:nsid w:val="172C26D3"/>
    <w:multiLevelType w:val="hybridMultilevel"/>
    <w:tmpl w:val="4A2AB9A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346278"/>
    <w:multiLevelType w:val="hybridMultilevel"/>
    <w:tmpl w:val="C7743A1A"/>
    <w:lvl w:ilvl="0" w:tplc="00A2BA9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F738E3"/>
    <w:multiLevelType w:val="hybridMultilevel"/>
    <w:tmpl w:val="1556E15A"/>
    <w:lvl w:ilvl="0" w:tplc="9D8A3E64">
      <w:start w:val="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F175D63"/>
    <w:multiLevelType w:val="hybridMultilevel"/>
    <w:tmpl w:val="F23EEA70"/>
    <w:lvl w:ilvl="0" w:tplc="2F5EAD9A">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4" w15:restartNumberingAfterBreak="0">
    <w:nsid w:val="27082632"/>
    <w:multiLevelType w:val="hybridMultilevel"/>
    <w:tmpl w:val="023C19AE"/>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F805A5"/>
    <w:multiLevelType w:val="hybridMultilevel"/>
    <w:tmpl w:val="72D6F3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15597D"/>
    <w:multiLevelType w:val="hybridMultilevel"/>
    <w:tmpl w:val="8CBA1CCA"/>
    <w:lvl w:ilvl="0" w:tplc="041A0001">
      <w:start w:val="1"/>
      <w:numFmt w:val="bullet"/>
      <w:lvlText w:val=""/>
      <w:lvlJc w:val="left"/>
      <w:pPr>
        <w:ind w:left="2490" w:hanging="360"/>
      </w:pPr>
      <w:rPr>
        <w:rFonts w:ascii="Symbol" w:hAnsi="Symbol"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7" w15:restartNumberingAfterBreak="0">
    <w:nsid w:val="2EF12075"/>
    <w:multiLevelType w:val="hybridMultilevel"/>
    <w:tmpl w:val="A12E0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557F27"/>
    <w:multiLevelType w:val="hybridMultilevel"/>
    <w:tmpl w:val="99282E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5015EB"/>
    <w:multiLevelType w:val="hybridMultilevel"/>
    <w:tmpl w:val="4066D3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AB54E0"/>
    <w:multiLevelType w:val="hybridMultilevel"/>
    <w:tmpl w:val="661E20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CA7C4C"/>
    <w:multiLevelType w:val="hybridMultilevel"/>
    <w:tmpl w:val="1C903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7DA61FB"/>
    <w:multiLevelType w:val="hybridMultilevel"/>
    <w:tmpl w:val="28A48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063306"/>
    <w:multiLevelType w:val="hybridMultilevel"/>
    <w:tmpl w:val="6D026AD8"/>
    <w:lvl w:ilvl="0" w:tplc="041A0001">
      <w:start w:val="1"/>
      <w:numFmt w:val="bullet"/>
      <w:lvlText w:val=""/>
      <w:lvlJc w:val="left"/>
      <w:pPr>
        <w:ind w:left="2490" w:hanging="360"/>
      </w:pPr>
      <w:rPr>
        <w:rFonts w:ascii="Symbol" w:hAnsi="Symbol"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24" w15:restartNumberingAfterBreak="0">
    <w:nsid w:val="3BAA20D8"/>
    <w:multiLevelType w:val="hybridMultilevel"/>
    <w:tmpl w:val="8392E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5B7EA2"/>
    <w:multiLevelType w:val="hybridMultilevel"/>
    <w:tmpl w:val="F4FCF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D7611D3"/>
    <w:multiLevelType w:val="hybridMultilevel"/>
    <w:tmpl w:val="DA36F2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1D13D9"/>
    <w:multiLevelType w:val="hybridMultilevel"/>
    <w:tmpl w:val="34D4F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AF6F6F"/>
    <w:multiLevelType w:val="hybridMultilevel"/>
    <w:tmpl w:val="069E2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583C32"/>
    <w:multiLevelType w:val="hybridMultilevel"/>
    <w:tmpl w:val="37D2B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BC213E9"/>
    <w:multiLevelType w:val="hybridMultilevel"/>
    <w:tmpl w:val="720A6D00"/>
    <w:lvl w:ilvl="0" w:tplc="041A0001">
      <w:start w:val="1"/>
      <w:numFmt w:val="bullet"/>
      <w:lvlText w:val=""/>
      <w:lvlJc w:val="left"/>
      <w:pPr>
        <w:ind w:left="795" w:hanging="360"/>
      </w:pPr>
      <w:rPr>
        <w:rFonts w:ascii="Symbol" w:hAnsi="Symbo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31" w15:restartNumberingAfterBreak="0">
    <w:nsid w:val="58480DA5"/>
    <w:multiLevelType w:val="hybridMultilevel"/>
    <w:tmpl w:val="12966B3C"/>
    <w:lvl w:ilvl="0" w:tplc="BC5C9C1A">
      <w:start w:val="21"/>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7F476B"/>
    <w:multiLevelType w:val="hybridMultilevel"/>
    <w:tmpl w:val="F0489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3AF0D45"/>
    <w:multiLevelType w:val="hybridMultilevel"/>
    <w:tmpl w:val="123CF8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D74E77"/>
    <w:multiLevelType w:val="hybridMultilevel"/>
    <w:tmpl w:val="CB761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BA605D4"/>
    <w:multiLevelType w:val="hybridMultilevel"/>
    <w:tmpl w:val="9B0A59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76237F91"/>
    <w:multiLevelType w:val="hybridMultilevel"/>
    <w:tmpl w:val="3F8C40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651D73"/>
    <w:multiLevelType w:val="hybridMultilevel"/>
    <w:tmpl w:val="0562F92E"/>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B10D22"/>
    <w:multiLevelType w:val="hybridMultilevel"/>
    <w:tmpl w:val="ED324B0E"/>
    <w:lvl w:ilvl="0" w:tplc="00A2BA9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262E00"/>
    <w:multiLevelType w:val="hybridMultilevel"/>
    <w:tmpl w:val="C87E2B1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7021EE"/>
    <w:multiLevelType w:val="hybridMultilevel"/>
    <w:tmpl w:val="E086F6CC"/>
    <w:lvl w:ilvl="0" w:tplc="00A2BA90">
      <w:start w:val="1"/>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E0B2F18"/>
    <w:multiLevelType w:val="hybridMultilevel"/>
    <w:tmpl w:val="36E44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5"/>
  </w:num>
  <w:num w:numId="3">
    <w:abstractNumId w:val="4"/>
  </w:num>
  <w:num w:numId="4">
    <w:abstractNumId w:val="0"/>
  </w:num>
  <w:num w:numId="5">
    <w:abstractNumId w:val="36"/>
  </w:num>
  <w:num w:numId="6">
    <w:abstractNumId w:val="33"/>
  </w:num>
  <w:num w:numId="7">
    <w:abstractNumId w:val="35"/>
  </w:num>
  <w:num w:numId="8">
    <w:abstractNumId w:val="1"/>
  </w:num>
  <w:num w:numId="9">
    <w:abstractNumId w:val="30"/>
  </w:num>
  <w:num w:numId="10">
    <w:abstractNumId w:val="12"/>
  </w:num>
  <w:num w:numId="11">
    <w:abstractNumId w:val="9"/>
  </w:num>
  <w:num w:numId="12">
    <w:abstractNumId w:val="15"/>
  </w:num>
  <w:num w:numId="13">
    <w:abstractNumId w:val="24"/>
  </w:num>
  <w:num w:numId="14">
    <w:abstractNumId w:val="40"/>
  </w:num>
  <w:num w:numId="15">
    <w:abstractNumId w:val="19"/>
  </w:num>
  <w:num w:numId="16">
    <w:abstractNumId w:val="6"/>
  </w:num>
  <w:num w:numId="17">
    <w:abstractNumId w:val="7"/>
  </w:num>
  <w:num w:numId="18">
    <w:abstractNumId w:val="26"/>
  </w:num>
  <w:num w:numId="19">
    <w:abstractNumId w:val="16"/>
  </w:num>
  <w:num w:numId="20">
    <w:abstractNumId w:val="23"/>
  </w:num>
  <w:num w:numId="21">
    <w:abstractNumId w:val="32"/>
  </w:num>
  <w:num w:numId="22">
    <w:abstractNumId w:val="29"/>
  </w:num>
  <w:num w:numId="23">
    <w:abstractNumId w:val="20"/>
  </w:num>
  <w:num w:numId="24">
    <w:abstractNumId w:val="11"/>
  </w:num>
  <w:num w:numId="25">
    <w:abstractNumId w:val="38"/>
  </w:num>
  <w:num w:numId="26">
    <w:abstractNumId w:val="28"/>
  </w:num>
  <w:num w:numId="27">
    <w:abstractNumId w:val="27"/>
  </w:num>
  <w:num w:numId="28">
    <w:abstractNumId w:val="21"/>
  </w:num>
  <w:num w:numId="29">
    <w:abstractNumId w:val="22"/>
  </w:num>
  <w:num w:numId="30">
    <w:abstractNumId w:val="3"/>
  </w:num>
  <w:num w:numId="31">
    <w:abstractNumId w:val="17"/>
  </w:num>
  <w:num w:numId="32">
    <w:abstractNumId w:val="10"/>
  </w:num>
  <w:num w:numId="33">
    <w:abstractNumId w:val="8"/>
  </w:num>
  <w:num w:numId="34">
    <w:abstractNumId w:val="2"/>
  </w:num>
  <w:num w:numId="35">
    <w:abstractNumId w:val="31"/>
  </w:num>
  <w:num w:numId="36">
    <w:abstractNumId w:val="25"/>
  </w:num>
  <w:num w:numId="37">
    <w:abstractNumId w:val="14"/>
  </w:num>
  <w:num w:numId="38">
    <w:abstractNumId w:val="37"/>
  </w:num>
  <w:num w:numId="39">
    <w:abstractNumId w:val="13"/>
  </w:num>
  <w:num w:numId="40">
    <w:abstractNumId w:val="39"/>
  </w:num>
  <w:num w:numId="41">
    <w:abstractNumId w:val="34"/>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FD"/>
    <w:rsid w:val="00014E1E"/>
    <w:rsid w:val="00025B84"/>
    <w:rsid w:val="0002707F"/>
    <w:rsid w:val="0004109F"/>
    <w:rsid w:val="00060A41"/>
    <w:rsid w:val="00066FD4"/>
    <w:rsid w:val="0007283D"/>
    <w:rsid w:val="00072CFE"/>
    <w:rsid w:val="000732C0"/>
    <w:rsid w:val="0009729D"/>
    <w:rsid w:val="000A5E71"/>
    <w:rsid w:val="000C2184"/>
    <w:rsid w:val="000D15E6"/>
    <w:rsid w:val="000E6329"/>
    <w:rsid w:val="000F28F3"/>
    <w:rsid w:val="000F4ECC"/>
    <w:rsid w:val="00100985"/>
    <w:rsid w:val="00104321"/>
    <w:rsid w:val="00111A4A"/>
    <w:rsid w:val="001165F7"/>
    <w:rsid w:val="0015352F"/>
    <w:rsid w:val="00166EB6"/>
    <w:rsid w:val="0017194A"/>
    <w:rsid w:val="00180906"/>
    <w:rsid w:val="0018558E"/>
    <w:rsid w:val="001929E2"/>
    <w:rsid w:val="001B0B22"/>
    <w:rsid w:val="001C5F5B"/>
    <w:rsid w:val="001C792E"/>
    <w:rsid w:val="001D269C"/>
    <w:rsid w:val="001D52B6"/>
    <w:rsid w:val="001E7C4F"/>
    <w:rsid w:val="0020314C"/>
    <w:rsid w:val="002344FF"/>
    <w:rsid w:val="00237803"/>
    <w:rsid w:val="00256558"/>
    <w:rsid w:val="0028003B"/>
    <w:rsid w:val="002820A8"/>
    <w:rsid w:val="00286149"/>
    <w:rsid w:val="00286294"/>
    <w:rsid w:val="0028722A"/>
    <w:rsid w:val="002A4464"/>
    <w:rsid w:val="002B12C5"/>
    <w:rsid w:val="002B2C06"/>
    <w:rsid w:val="002B71B5"/>
    <w:rsid w:val="002C09E7"/>
    <w:rsid w:val="002E5BD7"/>
    <w:rsid w:val="002E779D"/>
    <w:rsid w:val="002F10CD"/>
    <w:rsid w:val="003139C1"/>
    <w:rsid w:val="00320313"/>
    <w:rsid w:val="00320CA5"/>
    <w:rsid w:val="00331CFF"/>
    <w:rsid w:val="00350C6C"/>
    <w:rsid w:val="003521ED"/>
    <w:rsid w:val="00370C6E"/>
    <w:rsid w:val="00380658"/>
    <w:rsid w:val="00380678"/>
    <w:rsid w:val="003A6469"/>
    <w:rsid w:val="003B7B39"/>
    <w:rsid w:val="003D283E"/>
    <w:rsid w:val="003D6145"/>
    <w:rsid w:val="003D7BBC"/>
    <w:rsid w:val="003D7E1F"/>
    <w:rsid w:val="003E2AD5"/>
    <w:rsid w:val="003E5A0C"/>
    <w:rsid w:val="003F246C"/>
    <w:rsid w:val="003F2FE4"/>
    <w:rsid w:val="003F6744"/>
    <w:rsid w:val="00412C35"/>
    <w:rsid w:val="00440311"/>
    <w:rsid w:val="00444447"/>
    <w:rsid w:val="004454BB"/>
    <w:rsid w:val="004477F2"/>
    <w:rsid w:val="0045428A"/>
    <w:rsid w:val="004603CD"/>
    <w:rsid w:val="00480A45"/>
    <w:rsid w:val="004958A7"/>
    <w:rsid w:val="00495EBB"/>
    <w:rsid w:val="004C227E"/>
    <w:rsid w:val="004C5F41"/>
    <w:rsid w:val="004E0097"/>
    <w:rsid w:val="0052030B"/>
    <w:rsid w:val="0053427E"/>
    <w:rsid w:val="005347D2"/>
    <w:rsid w:val="00544DB3"/>
    <w:rsid w:val="00552C62"/>
    <w:rsid w:val="00572892"/>
    <w:rsid w:val="00594E35"/>
    <w:rsid w:val="005A4037"/>
    <w:rsid w:val="005B0CC2"/>
    <w:rsid w:val="005B2FAB"/>
    <w:rsid w:val="005B4ED9"/>
    <w:rsid w:val="005B57E1"/>
    <w:rsid w:val="005D1EC8"/>
    <w:rsid w:val="005E36FF"/>
    <w:rsid w:val="005E53F4"/>
    <w:rsid w:val="006051E4"/>
    <w:rsid w:val="0061302F"/>
    <w:rsid w:val="006238ED"/>
    <w:rsid w:val="00685A2F"/>
    <w:rsid w:val="006922EE"/>
    <w:rsid w:val="006A5019"/>
    <w:rsid w:val="006D2AB8"/>
    <w:rsid w:val="006F3CA3"/>
    <w:rsid w:val="00710FD8"/>
    <w:rsid w:val="00714750"/>
    <w:rsid w:val="007351AE"/>
    <w:rsid w:val="00736214"/>
    <w:rsid w:val="00751FD1"/>
    <w:rsid w:val="007617E6"/>
    <w:rsid w:val="00766933"/>
    <w:rsid w:val="00771245"/>
    <w:rsid w:val="00775B19"/>
    <w:rsid w:val="00776465"/>
    <w:rsid w:val="0077729D"/>
    <w:rsid w:val="00777764"/>
    <w:rsid w:val="007800C2"/>
    <w:rsid w:val="00781685"/>
    <w:rsid w:val="007A4A3F"/>
    <w:rsid w:val="007B2592"/>
    <w:rsid w:val="007B4DCF"/>
    <w:rsid w:val="007C320B"/>
    <w:rsid w:val="007D0619"/>
    <w:rsid w:val="007F4FCE"/>
    <w:rsid w:val="007F554E"/>
    <w:rsid w:val="00801007"/>
    <w:rsid w:val="00806596"/>
    <w:rsid w:val="008303F7"/>
    <w:rsid w:val="00832A16"/>
    <w:rsid w:val="0083471D"/>
    <w:rsid w:val="0083650B"/>
    <w:rsid w:val="008405C3"/>
    <w:rsid w:val="008410EB"/>
    <w:rsid w:val="008511FD"/>
    <w:rsid w:val="0085677F"/>
    <w:rsid w:val="00862DE7"/>
    <w:rsid w:val="00876AD1"/>
    <w:rsid w:val="00891E7D"/>
    <w:rsid w:val="008A3012"/>
    <w:rsid w:val="008A66C4"/>
    <w:rsid w:val="008C3925"/>
    <w:rsid w:val="008C551B"/>
    <w:rsid w:val="008D1E0A"/>
    <w:rsid w:val="008D1F80"/>
    <w:rsid w:val="008D66FD"/>
    <w:rsid w:val="008E10C5"/>
    <w:rsid w:val="008F4FB1"/>
    <w:rsid w:val="0092108E"/>
    <w:rsid w:val="00922330"/>
    <w:rsid w:val="009263DA"/>
    <w:rsid w:val="00937627"/>
    <w:rsid w:val="00951438"/>
    <w:rsid w:val="00960E81"/>
    <w:rsid w:val="009635AD"/>
    <w:rsid w:val="00963F80"/>
    <w:rsid w:val="00966D88"/>
    <w:rsid w:val="00971521"/>
    <w:rsid w:val="009B42AB"/>
    <w:rsid w:val="009D1FE7"/>
    <w:rsid w:val="00A1460F"/>
    <w:rsid w:val="00A6701D"/>
    <w:rsid w:val="00A843CB"/>
    <w:rsid w:val="00AB118A"/>
    <w:rsid w:val="00AC4C5B"/>
    <w:rsid w:val="00AE333C"/>
    <w:rsid w:val="00AE702F"/>
    <w:rsid w:val="00B0054D"/>
    <w:rsid w:val="00B02917"/>
    <w:rsid w:val="00B07A8E"/>
    <w:rsid w:val="00B10639"/>
    <w:rsid w:val="00B23F7A"/>
    <w:rsid w:val="00B50FE4"/>
    <w:rsid w:val="00B63C1F"/>
    <w:rsid w:val="00B7658B"/>
    <w:rsid w:val="00BA2DA8"/>
    <w:rsid w:val="00BA4139"/>
    <w:rsid w:val="00BA56CA"/>
    <w:rsid w:val="00BB0A4C"/>
    <w:rsid w:val="00BB1861"/>
    <w:rsid w:val="00BC0914"/>
    <w:rsid w:val="00BC1C36"/>
    <w:rsid w:val="00BD2FF6"/>
    <w:rsid w:val="00BD460A"/>
    <w:rsid w:val="00BE6E46"/>
    <w:rsid w:val="00C16EC3"/>
    <w:rsid w:val="00C22649"/>
    <w:rsid w:val="00C22FC8"/>
    <w:rsid w:val="00C33ADF"/>
    <w:rsid w:val="00C36401"/>
    <w:rsid w:val="00C37360"/>
    <w:rsid w:val="00C549D9"/>
    <w:rsid w:val="00C55104"/>
    <w:rsid w:val="00C67A31"/>
    <w:rsid w:val="00C92E77"/>
    <w:rsid w:val="00CB0EA1"/>
    <w:rsid w:val="00CB3DE0"/>
    <w:rsid w:val="00CD095D"/>
    <w:rsid w:val="00CF0347"/>
    <w:rsid w:val="00CF1E2B"/>
    <w:rsid w:val="00CF4E2C"/>
    <w:rsid w:val="00CF6BCF"/>
    <w:rsid w:val="00D150CE"/>
    <w:rsid w:val="00D17AA1"/>
    <w:rsid w:val="00D30275"/>
    <w:rsid w:val="00D53D27"/>
    <w:rsid w:val="00D61863"/>
    <w:rsid w:val="00D61C47"/>
    <w:rsid w:val="00D624EA"/>
    <w:rsid w:val="00D64422"/>
    <w:rsid w:val="00D6753C"/>
    <w:rsid w:val="00DA7CC5"/>
    <w:rsid w:val="00DC164A"/>
    <w:rsid w:val="00DC2CF0"/>
    <w:rsid w:val="00DE0523"/>
    <w:rsid w:val="00DF22EA"/>
    <w:rsid w:val="00E24CE7"/>
    <w:rsid w:val="00E24FBA"/>
    <w:rsid w:val="00E42D7D"/>
    <w:rsid w:val="00E51A60"/>
    <w:rsid w:val="00E52F0D"/>
    <w:rsid w:val="00E5634E"/>
    <w:rsid w:val="00E569A1"/>
    <w:rsid w:val="00E80D0E"/>
    <w:rsid w:val="00E927D6"/>
    <w:rsid w:val="00E92A12"/>
    <w:rsid w:val="00E97411"/>
    <w:rsid w:val="00EA0443"/>
    <w:rsid w:val="00EA4FD0"/>
    <w:rsid w:val="00EB4BC4"/>
    <w:rsid w:val="00EC644C"/>
    <w:rsid w:val="00ED6821"/>
    <w:rsid w:val="00EE6027"/>
    <w:rsid w:val="00EF6054"/>
    <w:rsid w:val="00F12D9E"/>
    <w:rsid w:val="00F155F1"/>
    <w:rsid w:val="00F25529"/>
    <w:rsid w:val="00F3282C"/>
    <w:rsid w:val="00F44175"/>
    <w:rsid w:val="00F655DA"/>
    <w:rsid w:val="00F83132"/>
    <w:rsid w:val="00F953DE"/>
    <w:rsid w:val="00FA01D8"/>
    <w:rsid w:val="00FF0199"/>
    <w:rsid w:val="00FF795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1DF4"/>
  <w15:docId w15:val="{B8AA81F4-B931-42BD-B551-24C7B138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0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D66FD"/>
    <w:pPr>
      <w:spacing w:after="0" w:line="240" w:lineRule="auto"/>
    </w:pPr>
  </w:style>
  <w:style w:type="table" w:styleId="Reetkatablice">
    <w:name w:val="Table Grid"/>
    <w:basedOn w:val="Obinatablica"/>
    <w:uiPriority w:val="59"/>
    <w:rsid w:val="009210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2A4464"/>
    <w:pPr>
      <w:ind w:left="720"/>
      <w:contextualSpacing/>
    </w:pPr>
  </w:style>
  <w:style w:type="paragraph" w:styleId="Tekstbalonia">
    <w:name w:val="Balloon Text"/>
    <w:basedOn w:val="Normal"/>
    <w:link w:val="TekstbaloniaChar"/>
    <w:uiPriority w:val="99"/>
    <w:semiHidden/>
    <w:unhideWhenUsed/>
    <w:rsid w:val="0080100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1007"/>
    <w:rPr>
      <w:rFonts w:ascii="Tahoma" w:hAnsi="Tahoma" w:cs="Tahoma"/>
      <w:sz w:val="16"/>
      <w:szCs w:val="16"/>
    </w:rPr>
  </w:style>
  <w:style w:type="table" w:styleId="Srednjareetka2-Isticanje5">
    <w:name w:val="Medium Grid 2 Accent 5"/>
    <w:basedOn w:val="Obinatablica"/>
    <w:uiPriority w:val="68"/>
    <w:rsid w:val="00DA7C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ipopis2-Isticanje5">
    <w:name w:val="Medium List 2 Accent 5"/>
    <w:basedOn w:val="Obinatablica"/>
    <w:uiPriority w:val="66"/>
    <w:rsid w:val="00C33A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eza">
    <w:name w:val="Hyperlink"/>
    <w:basedOn w:val="Zadanifontodlomka"/>
    <w:unhideWhenUsed/>
    <w:rsid w:val="008303F7"/>
    <w:rPr>
      <w:color w:val="0000FF" w:themeColor="hyperlink"/>
      <w:u w:val="single"/>
    </w:rPr>
  </w:style>
  <w:style w:type="character" w:styleId="Nerijeenospominjanje">
    <w:name w:val="Unresolved Mention"/>
    <w:basedOn w:val="Zadanifontodlomka"/>
    <w:uiPriority w:val="99"/>
    <w:semiHidden/>
    <w:unhideWhenUsed/>
    <w:rsid w:val="007800C2"/>
    <w:rPr>
      <w:color w:val="605E5C"/>
      <w:shd w:val="clear" w:color="auto" w:fill="E1DFDD"/>
    </w:rPr>
  </w:style>
  <w:style w:type="paragraph" w:customStyle="1" w:styleId="000041">
    <w:name w:val="000041"/>
    <w:basedOn w:val="Normal"/>
    <w:rsid w:val="008A66C4"/>
    <w:pPr>
      <w:spacing w:after="0" w:line="240" w:lineRule="auto"/>
      <w:jc w:val="both"/>
    </w:pPr>
    <w:rPr>
      <w:rFonts w:ascii="Times New Roman" w:hAnsi="Times New Roman" w:cs="Times New Roman"/>
      <w:sz w:val="20"/>
      <w:szCs w:val="20"/>
    </w:rPr>
  </w:style>
  <w:style w:type="paragraph" w:customStyle="1" w:styleId="normal-000023">
    <w:name w:val="normal-000023"/>
    <w:basedOn w:val="Normal"/>
    <w:rsid w:val="008A66C4"/>
    <w:pPr>
      <w:spacing w:after="0" w:line="240" w:lineRule="auto"/>
      <w:jc w:val="center"/>
    </w:pPr>
    <w:rPr>
      <w:rFonts w:ascii="Times New Roman" w:hAnsi="Times New Roman" w:cs="Times New Roman"/>
      <w:sz w:val="20"/>
      <w:szCs w:val="20"/>
    </w:rPr>
  </w:style>
  <w:style w:type="paragraph" w:customStyle="1" w:styleId="normal-000027">
    <w:name w:val="normal-000027"/>
    <w:basedOn w:val="Normal"/>
    <w:rsid w:val="008A66C4"/>
    <w:pPr>
      <w:spacing w:after="0" w:line="240" w:lineRule="auto"/>
    </w:pPr>
    <w:rPr>
      <w:rFonts w:ascii="Times New Roman" w:hAnsi="Times New Roman" w:cs="Times New Roman"/>
      <w:sz w:val="20"/>
      <w:szCs w:val="20"/>
    </w:rPr>
  </w:style>
  <w:style w:type="paragraph" w:customStyle="1" w:styleId="normal-000030">
    <w:name w:val="normal-000030"/>
    <w:basedOn w:val="Normal"/>
    <w:rsid w:val="008A66C4"/>
    <w:pPr>
      <w:spacing w:after="0" w:line="240" w:lineRule="auto"/>
      <w:jc w:val="right"/>
    </w:pPr>
    <w:rPr>
      <w:rFonts w:ascii="Times New Roman" w:hAnsi="Times New Roman" w:cs="Times New Roman"/>
      <w:sz w:val="20"/>
      <w:szCs w:val="20"/>
    </w:rPr>
  </w:style>
  <w:style w:type="paragraph" w:customStyle="1" w:styleId="000035">
    <w:name w:val="000035"/>
    <w:basedOn w:val="Normal"/>
    <w:rsid w:val="008A66C4"/>
    <w:pPr>
      <w:spacing w:after="0" w:line="240" w:lineRule="auto"/>
    </w:pPr>
    <w:rPr>
      <w:rFonts w:ascii="Times New Roman" w:hAnsi="Times New Roman" w:cs="Times New Roman"/>
      <w:sz w:val="20"/>
      <w:szCs w:val="20"/>
    </w:rPr>
  </w:style>
  <w:style w:type="character" w:customStyle="1" w:styleId="000042">
    <w:name w:val="000042"/>
    <w:basedOn w:val="Zadanifontodlomka"/>
    <w:rsid w:val="008A66C4"/>
    <w:rPr>
      <w:rFonts w:ascii="Times New Roman" w:hAnsi="Times New Roman" w:cs="Times New Roman" w:hint="default"/>
      <w:b w:val="0"/>
      <w:bCs w:val="0"/>
      <w:color w:val="000000"/>
      <w:sz w:val="20"/>
      <w:szCs w:val="20"/>
    </w:rPr>
  </w:style>
  <w:style w:type="character" w:customStyle="1" w:styleId="defaultparagraphfont-000024">
    <w:name w:val="defaultparagraphfont-000024"/>
    <w:basedOn w:val="Zadanifontodlomka"/>
    <w:rsid w:val="008A66C4"/>
    <w:rPr>
      <w:rFonts w:ascii="Times New Roman" w:hAnsi="Times New Roman" w:cs="Times New Roman" w:hint="default"/>
      <w:b/>
      <w:bCs/>
      <w:sz w:val="20"/>
      <w:szCs w:val="20"/>
    </w:rPr>
  </w:style>
  <w:style w:type="character" w:customStyle="1" w:styleId="defaultparagraphfont-000028">
    <w:name w:val="defaultparagraphfont-000028"/>
    <w:basedOn w:val="Zadanifontodlomka"/>
    <w:rsid w:val="008A66C4"/>
    <w:rPr>
      <w:rFonts w:ascii="Times New Roman" w:hAnsi="Times New Roman" w:cs="Times New Roman" w:hint="default"/>
      <w:b w:val="0"/>
      <w:bCs w:val="0"/>
      <w:sz w:val="20"/>
      <w:szCs w:val="20"/>
    </w:rPr>
  </w:style>
  <w:style w:type="character" w:customStyle="1" w:styleId="defaultparagraphfont-000031">
    <w:name w:val="defaultparagraphfont-000031"/>
    <w:basedOn w:val="Zadanifontodlomka"/>
    <w:rsid w:val="008A66C4"/>
    <w:rPr>
      <w:rFonts w:ascii="Times New Roman" w:hAnsi="Times New Roman" w:cs="Times New Roman" w:hint="default"/>
      <w:b w:val="0"/>
      <w:bCs w:val="0"/>
      <w:color w:val="0563C1"/>
      <w:sz w:val="20"/>
      <w:szCs w:val="20"/>
      <w:u w:val="single"/>
    </w:rPr>
  </w:style>
  <w:style w:type="character" w:customStyle="1" w:styleId="000036">
    <w:name w:val="000036"/>
    <w:basedOn w:val="Zadanifontodlomka"/>
    <w:rsid w:val="008A66C4"/>
    <w:rPr>
      <w:rFonts w:ascii="Noto Sans Symbols" w:hAnsi="Noto Sans Symbols" w:hint="default"/>
      <w:b w:val="0"/>
      <w:bCs w:val="0"/>
      <w:color w:val="000000"/>
      <w:sz w:val="20"/>
      <w:szCs w:val="20"/>
    </w:rPr>
  </w:style>
  <w:style w:type="character" w:customStyle="1" w:styleId="defaultparagraphfont-000039">
    <w:name w:val="defaultparagraphfont-000039"/>
    <w:basedOn w:val="Zadanifontodlomka"/>
    <w:rsid w:val="008A66C4"/>
    <w:rPr>
      <w:rFonts w:ascii="Times New Roman" w:hAnsi="Times New Roman" w:cs="Times New Roman" w:hint="default"/>
      <w:b w:val="0"/>
      <w:bCs w:val="0"/>
      <w:color w:val="000000"/>
      <w:sz w:val="20"/>
      <w:szCs w:val="20"/>
    </w:rPr>
  </w:style>
  <w:style w:type="character" w:customStyle="1" w:styleId="defaultparagraphfont-000045">
    <w:name w:val="defaultparagraphfont-000045"/>
    <w:basedOn w:val="Zadanifontodlomka"/>
    <w:rsid w:val="008A66C4"/>
    <w:rPr>
      <w:rFonts w:ascii="Times New Roman" w:hAnsi="Times New Roman" w:cs="Times New Roman" w:hint="default"/>
      <w:b/>
      <w:bCs/>
      <w:sz w:val="20"/>
      <w:szCs w:val="20"/>
      <w:u w:val="single"/>
    </w:rPr>
  </w:style>
  <w:style w:type="paragraph" w:customStyle="1" w:styleId="normal-000058">
    <w:name w:val="normal-000058"/>
    <w:basedOn w:val="Normal"/>
    <w:rsid w:val="008A66C4"/>
    <w:pPr>
      <w:spacing w:after="0" w:line="240" w:lineRule="auto"/>
    </w:pPr>
    <w:rPr>
      <w:rFonts w:ascii="Courier New" w:hAnsi="Courier New" w:cs="Courier New"/>
      <w:sz w:val="20"/>
      <w:szCs w:val="20"/>
    </w:rPr>
  </w:style>
  <w:style w:type="paragraph" w:customStyle="1" w:styleId="normal-000060">
    <w:name w:val="normal-000060"/>
    <w:basedOn w:val="Normal"/>
    <w:rsid w:val="008A66C4"/>
    <w:pPr>
      <w:spacing w:after="0" w:line="240" w:lineRule="auto"/>
    </w:pPr>
    <w:rPr>
      <w:rFonts w:ascii="Times New Roman" w:hAnsi="Times New Roman" w:cs="Times New Roman"/>
      <w:sz w:val="20"/>
      <w:szCs w:val="20"/>
    </w:rPr>
  </w:style>
  <w:style w:type="character" w:customStyle="1" w:styleId="defaultparagraphfont-000055">
    <w:name w:val="defaultparagraphfont-000055"/>
    <w:basedOn w:val="Zadanifontodlomka"/>
    <w:rsid w:val="008A66C4"/>
    <w:rPr>
      <w:rFonts w:ascii="Times New Roman" w:hAnsi="Times New Roman" w:cs="Times New Roman" w:hint="default"/>
      <w:b/>
      <w:bCs/>
      <w:color w:val="000000"/>
      <w:sz w:val="20"/>
      <w:szCs w:val="20"/>
    </w:rPr>
  </w:style>
  <w:style w:type="paragraph" w:customStyle="1" w:styleId="normal-000069">
    <w:name w:val="normal-000069"/>
    <w:basedOn w:val="Normal"/>
    <w:rsid w:val="00CB0EA1"/>
    <w:pPr>
      <w:spacing w:after="135" w:line="240" w:lineRule="auto"/>
      <w:jc w:val="center"/>
    </w:pPr>
    <w:rPr>
      <w:rFonts w:ascii="Times New Roman" w:hAnsi="Times New Roman" w:cs="Times New Roman"/>
      <w:sz w:val="20"/>
      <w:szCs w:val="20"/>
    </w:rPr>
  </w:style>
  <w:style w:type="paragraph" w:customStyle="1" w:styleId="normal-000073">
    <w:name w:val="normal-000073"/>
    <w:basedOn w:val="Normal"/>
    <w:rsid w:val="00CB0EA1"/>
    <w:pPr>
      <w:spacing w:after="135" w:line="240" w:lineRule="auto"/>
    </w:pPr>
    <w:rPr>
      <w:rFonts w:ascii="Times New Roman" w:hAnsi="Times New Roman" w:cs="Times New Roman"/>
      <w:sz w:val="20"/>
      <w:szCs w:val="20"/>
    </w:rPr>
  </w:style>
  <w:style w:type="paragraph" w:customStyle="1" w:styleId="normal-000075">
    <w:name w:val="normal-000075"/>
    <w:basedOn w:val="Normal"/>
    <w:rsid w:val="00CB0EA1"/>
    <w:pPr>
      <w:spacing w:after="135" w:line="240" w:lineRule="auto"/>
      <w:jc w:val="right"/>
    </w:pPr>
    <w:rPr>
      <w:rFonts w:ascii="Times New Roman" w:hAnsi="Times New Roman" w:cs="Times New Roman"/>
      <w:sz w:val="20"/>
      <w:szCs w:val="20"/>
    </w:rPr>
  </w:style>
  <w:style w:type="character" w:customStyle="1" w:styleId="hyperlink-000077">
    <w:name w:val="hyperlink-000077"/>
    <w:basedOn w:val="Zadanifontodlomka"/>
    <w:rsid w:val="00CB0EA1"/>
    <w:rPr>
      <w:rFonts w:ascii="Times New Roman" w:hAnsi="Times New Roman" w:cs="Times New Roman" w:hint="default"/>
      <w:b w:val="0"/>
      <w:bCs w:val="0"/>
      <w:color w:val="0000FF"/>
      <w:sz w:val="20"/>
      <w:szCs w:val="20"/>
      <w:u w:val="single"/>
    </w:rPr>
  </w:style>
  <w:style w:type="character" w:customStyle="1" w:styleId="defaultparagraphfont-000047">
    <w:name w:val="defaultparagraphfont-000047"/>
    <w:basedOn w:val="Zadanifontodlomka"/>
    <w:rsid w:val="00E569A1"/>
  </w:style>
  <w:style w:type="character" w:customStyle="1" w:styleId="defaultparagraphfont-000050">
    <w:name w:val="defaultparagraphfont-000050"/>
    <w:basedOn w:val="Zadanifontodlomka"/>
    <w:rsid w:val="00E569A1"/>
  </w:style>
  <w:style w:type="character" w:customStyle="1" w:styleId="defaultparagraphfont-000043">
    <w:name w:val="defaultparagraphfont-000043"/>
    <w:basedOn w:val="Zadanifontodlomka"/>
    <w:rsid w:val="00E569A1"/>
  </w:style>
  <w:style w:type="paragraph" w:customStyle="1" w:styleId="normal-000046">
    <w:name w:val="normal-000046"/>
    <w:basedOn w:val="Normal"/>
    <w:rsid w:val="00E569A1"/>
    <w:pPr>
      <w:spacing w:before="100" w:beforeAutospacing="1" w:after="100" w:afterAutospacing="1" w:line="240" w:lineRule="auto"/>
    </w:pPr>
    <w:rPr>
      <w:rFonts w:ascii="Times New Roman" w:hAnsi="Times New Roman" w:cs="Times New Roman"/>
      <w:sz w:val="24"/>
      <w:szCs w:val="24"/>
    </w:rPr>
  </w:style>
  <w:style w:type="paragraph" w:customStyle="1" w:styleId="000054">
    <w:name w:val="000054"/>
    <w:basedOn w:val="Normal"/>
    <w:rsid w:val="00E569A1"/>
    <w:pPr>
      <w:spacing w:before="100" w:beforeAutospacing="1" w:after="100" w:afterAutospacing="1" w:line="240" w:lineRule="auto"/>
    </w:pPr>
    <w:rPr>
      <w:rFonts w:ascii="Times New Roman" w:hAnsi="Times New Roman" w:cs="Times New Roman"/>
      <w:sz w:val="24"/>
      <w:szCs w:val="24"/>
    </w:rPr>
  </w:style>
  <w:style w:type="character" w:customStyle="1" w:styleId="000055">
    <w:name w:val="000055"/>
    <w:basedOn w:val="Zadanifontodlomka"/>
    <w:rsid w:val="00E569A1"/>
  </w:style>
  <w:style w:type="character" w:customStyle="1" w:styleId="defaultparagraphfont-000058">
    <w:name w:val="defaultparagraphfont-000058"/>
    <w:basedOn w:val="Zadanifontodlomka"/>
    <w:rsid w:val="00E569A1"/>
  </w:style>
  <w:style w:type="paragraph" w:customStyle="1" w:styleId="000061">
    <w:name w:val="000061"/>
    <w:basedOn w:val="Normal"/>
    <w:rsid w:val="00E569A1"/>
    <w:pPr>
      <w:spacing w:before="100" w:beforeAutospacing="1" w:after="100" w:afterAutospacing="1" w:line="240" w:lineRule="auto"/>
    </w:pPr>
    <w:rPr>
      <w:rFonts w:ascii="Times New Roman" w:hAnsi="Times New Roman" w:cs="Times New Roman"/>
      <w:sz w:val="24"/>
      <w:szCs w:val="24"/>
    </w:rPr>
  </w:style>
  <w:style w:type="character" w:customStyle="1" w:styleId="000062">
    <w:name w:val="000062"/>
    <w:basedOn w:val="Zadanifontodlomka"/>
    <w:rsid w:val="00E569A1"/>
  </w:style>
  <w:style w:type="character" w:customStyle="1" w:styleId="defaultparagraphfont-000065">
    <w:name w:val="defaultparagraphfont-000065"/>
    <w:basedOn w:val="Zadanifontodlomka"/>
    <w:rsid w:val="00E569A1"/>
  </w:style>
  <w:style w:type="paragraph" w:customStyle="1" w:styleId="000066">
    <w:name w:val="000066"/>
    <w:basedOn w:val="Normal"/>
    <w:rsid w:val="00E569A1"/>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78">
    <w:name w:val="defaultparagraphfont-000078"/>
    <w:basedOn w:val="Zadanifontodlomka"/>
    <w:rsid w:val="00E569A1"/>
  </w:style>
  <w:style w:type="character" w:customStyle="1" w:styleId="Hiperveza1">
    <w:name w:val="Hiperveza1"/>
    <w:basedOn w:val="Zadanifontodlomka"/>
    <w:rsid w:val="00E569A1"/>
  </w:style>
  <w:style w:type="character" w:customStyle="1" w:styleId="defaultparagraphfont-000002">
    <w:name w:val="defaultparagraphfont-000002"/>
    <w:basedOn w:val="Zadanifontodlomka"/>
    <w:rsid w:val="00CD095D"/>
  </w:style>
  <w:style w:type="paragraph" w:customStyle="1" w:styleId="normal-000003">
    <w:name w:val="normal-000003"/>
    <w:basedOn w:val="Normal"/>
    <w:rsid w:val="00CD095D"/>
    <w:pPr>
      <w:spacing w:before="100" w:beforeAutospacing="1" w:after="100" w:afterAutospacing="1" w:line="240" w:lineRule="auto"/>
    </w:pPr>
    <w:rPr>
      <w:rFonts w:ascii="Times New Roman" w:hAnsi="Times New Roman" w:cs="Times New Roman"/>
      <w:sz w:val="24"/>
      <w:szCs w:val="24"/>
    </w:rPr>
  </w:style>
  <w:style w:type="paragraph" w:customStyle="1" w:styleId="normal-000008">
    <w:name w:val="normal-000008"/>
    <w:basedOn w:val="Normal"/>
    <w:rsid w:val="00CD095D"/>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09">
    <w:name w:val="defaultparagraphfont-000009"/>
    <w:basedOn w:val="Zadanifontodlomka"/>
    <w:rsid w:val="00CD095D"/>
  </w:style>
  <w:style w:type="paragraph" w:customStyle="1" w:styleId="normal-000103">
    <w:name w:val="normal-000103"/>
    <w:basedOn w:val="Normal"/>
    <w:rsid w:val="00CD095D"/>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01">
    <w:name w:val="defaultparagraphfont-000001"/>
    <w:basedOn w:val="Zadanifontodlomka"/>
    <w:rsid w:val="00CD095D"/>
  </w:style>
  <w:style w:type="character" w:customStyle="1" w:styleId="000033">
    <w:name w:val="000033"/>
    <w:basedOn w:val="Zadanifontodlomka"/>
    <w:rsid w:val="00CD095D"/>
  </w:style>
  <w:style w:type="character" w:customStyle="1" w:styleId="defaultparagraphfont-000108">
    <w:name w:val="defaultparagraphfont-000108"/>
    <w:basedOn w:val="Zadanifontodlomka"/>
    <w:rsid w:val="00CD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5545">
      <w:bodyDiv w:val="1"/>
      <w:marLeft w:val="0"/>
      <w:marRight w:val="0"/>
      <w:marTop w:val="0"/>
      <w:marBottom w:val="0"/>
      <w:divBdr>
        <w:top w:val="none" w:sz="0" w:space="0" w:color="auto"/>
        <w:left w:val="none" w:sz="0" w:space="0" w:color="auto"/>
        <w:bottom w:val="none" w:sz="0" w:space="0" w:color="auto"/>
        <w:right w:val="none" w:sz="0" w:space="0" w:color="auto"/>
      </w:divBdr>
      <w:divsChild>
        <w:div w:id="1812015675">
          <w:marLeft w:val="0"/>
          <w:marRight w:val="0"/>
          <w:marTop w:val="0"/>
          <w:marBottom w:val="0"/>
          <w:divBdr>
            <w:top w:val="none" w:sz="0" w:space="0" w:color="auto"/>
            <w:left w:val="none" w:sz="0" w:space="0" w:color="auto"/>
            <w:bottom w:val="none" w:sz="0" w:space="0" w:color="auto"/>
            <w:right w:val="none" w:sz="0" w:space="0" w:color="auto"/>
          </w:divBdr>
          <w:divsChild>
            <w:div w:id="176316656">
              <w:marLeft w:val="0"/>
              <w:marRight w:val="0"/>
              <w:marTop w:val="100"/>
              <w:marBottom w:val="100"/>
              <w:divBdr>
                <w:top w:val="none" w:sz="0" w:space="0" w:color="auto"/>
                <w:left w:val="none" w:sz="0" w:space="0" w:color="auto"/>
                <w:bottom w:val="none" w:sz="0" w:space="0" w:color="auto"/>
                <w:right w:val="none" w:sz="0" w:space="0" w:color="auto"/>
              </w:divBdr>
            </w:div>
            <w:div w:id="1294364322">
              <w:marLeft w:val="0"/>
              <w:marRight w:val="0"/>
              <w:marTop w:val="0"/>
              <w:marBottom w:val="0"/>
              <w:divBdr>
                <w:top w:val="none" w:sz="0" w:space="0" w:color="auto"/>
                <w:left w:val="none" w:sz="0" w:space="0" w:color="auto"/>
                <w:bottom w:val="none" w:sz="0" w:space="0" w:color="auto"/>
                <w:right w:val="none" w:sz="0" w:space="0" w:color="auto"/>
              </w:divBdr>
              <w:divsChild>
                <w:div w:id="1800605569">
                  <w:marLeft w:val="0"/>
                  <w:marRight w:val="0"/>
                  <w:marTop w:val="0"/>
                  <w:marBottom w:val="0"/>
                  <w:divBdr>
                    <w:top w:val="none" w:sz="0" w:space="0" w:color="auto"/>
                    <w:left w:val="none" w:sz="0" w:space="0" w:color="auto"/>
                    <w:bottom w:val="none" w:sz="0" w:space="0" w:color="auto"/>
                    <w:right w:val="none" w:sz="0" w:space="0" w:color="auto"/>
                  </w:divBdr>
                  <w:divsChild>
                    <w:div w:id="854227299">
                      <w:marLeft w:val="0"/>
                      <w:marRight w:val="0"/>
                      <w:marTop w:val="0"/>
                      <w:marBottom w:val="0"/>
                      <w:divBdr>
                        <w:top w:val="none" w:sz="0" w:space="0" w:color="auto"/>
                        <w:left w:val="none" w:sz="0" w:space="0" w:color="auto"/>
                        <w:bottom w:val="none" w:sz="0" w:space="0" w:color="auto"/>
                        <w:right w:val="none" w:sz="0" w:space="0" w:color="auto"/>
                      </w:divBdr>
                      <w:divsChild>
                        <w:div w:id="90399549">
                          <w:marLeft w:val="-18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680400117">
          <w:marLeft w:val="0"/>
          <w:marRight w:val="0"/>
          <w:marTop w:val="0"/>
          <w:marBottom w:val="0"/>
          <w:divBdr>
            <w:top w:val="none" w:sz="0" w:space="0" w:color="auto"/>
            <w:left w:val="none" w:sz="0" w:space="0" w:color="auto"/>
            <w:bottom w:val="none" w:sz="0" w:space="0" w:color="auto"/>
            <w:right w:val="none" w:sz="0" w:space="0" w:color="auto"/>
          </w:divBdr>
          <w:divsChild>
            <w:div w:id="8000038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6914929">
      <w:bodyDiv w:val="1"/>
      <w:marLeft w:val="0"/>
      <w:marRight w:val="0"/>
      <w:marTop w:val="0"/>
      <w:marBottom w:val="0"/>
      <w:divBdr>
        <w:top w:val="none" w:sz="0" w:space="0" w:color="auto"/>
        <w:left w:val="none" w:sz="0" w:space="0" w:color="auto"/>
        <w:bottom w:val="none" w:sz="0" w:space="0" w:color="auto"/>
        <w:right w:val="none" w:sz="0" w:space="0" w:color="auto"/>
      </w:divBdr>
    </w:div>
    <w:div w:id="420176706">
      <w:bodyDiv w:val="1"/>
      <w:marLeft w:val="0"/>
      <w:marRight w:val="0"/>
      <w:marTop w:val="0"/>
      <w:marBottom w:val="0"/>
      <w:divBdr>
        <w:top w:val="none" w:sz="0" w:space="0" w:color="auto"/>
        <w:left w:val="none" w:sz="0" w:space="0" w:color="auto"/>
        <w:bottom w:val="none" w:sz="0" w:space="0" w:color="auto"/>
        <w:right w:val="none" w:sz="0" w:space="0" w:color="auto"/>
      </w:divBdr>
    </w:div>
    <w:div w:id="936672839">
      <w:bodyDiv w:val="1"/>
      <w:marLeft w:val="0"/>
      <w:marRight w:val="0"/>
      <w:marTop w:val="0"/>
      <w:marBottom w:val="0"/>
      <w:divBdr>
        <w:top w:val="none" w:sz="0" w:space="0" w:color="auto"/>
        <w:left w:val="none" w:sz="0" w:space="0" w:color="auto"/>
        <w:bottom w:val="none" w:sz="0" w:space="0" w:color="auto"/>
        <w:right w:val="none" w:sz="0" w:space="0" w:color="auto"/>
      </w:divBdr>
    </w:div>
    <w:div w:id="1060445788">
      <w:bodyDiv w:val="1"/>
      <w:marLeft w:val="0"/>
      <w:marRight w:val="0"/>
      <w:marTop w:val="0"/>
      <w:marBottom w:val="0"/>
      <w:divBdr>
        <w:top w:val="none" w:sz="0" w:space="0" w:color="auto"/>
        <w:left w:val="none" w:sz="0" w:space="0" w:color="auto"/>
        <w:bottom w:val="none" w:sz="0" w:space="0" w:color="auto"/>
        <w:right w:val="none" w:sz="0" w:space="0" w:color="auto"/>
      </w:divBdr>
    </w:div>
    <w:div w:id="1168978407">
      <w:bodyDiv w:val="1"/>
      <w:marLeft w:val="0"/>
      <w:marRight w:val="0"/>
      <w:marTop w:val="0"/>
      <w:marBottom w:val="0"/>
      <w:divBdr>
        <w:top w:val="none" w:sz="0" w:space="0" w:color="auto"/>
        <w:left w:val="none" w:sz="0" w:space="0" w:color="auto"/>
        <w:bottom w:val="none" w:sz="0" w:space="0" w:color="auto"/>
        <w:right w:val="none" w:sz="0" w:space="0" w:color="auto"/>
      </w:divBdr>
    </w:div>
    <w:div w:id="1257792381">
      <w:bodyDiv w:val="1"/>
      <w:marLeft w:val="0"/>
      <w:marRight w:val="0"/>
      <w:marTop w:val="0"/>
      <w:marBottom w:val="0"/>
      <w:divBdr>
        <w:top w:val="none" w:sz="0" w:space="0" w:color="auto"/>
        <w:left w:val="none" w:sz="0" w:space="0" w:color="auto"/>
        <w:bottom w:val="none" w:sz="0" w:space="0" w:color="auto"/>
        <w:right w:val="none" w:sz="0" w:space="0" w:color="auto"/>
      </w:divBdr>
    </w:div>
    <w:div w:id="13238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isi.IOSSB@gmail.com" TargetMode="External"/><Relationship Id="rId3" Type="http://schemas.openxmlformats.org/officeDocument/2006/relationships/styles" Target="styles.xml"/><Relationship Id="rId7" Type="http://schemas.openxmlformats.org/officeDocument/2006/relationships/hyperlink" Target="mailto:upisi.IOSS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isi.IOSSB@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pisi.IOSSB@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5A95-6FEB-4967-89D2-BD7F38A5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3362</Words>
  <Characters>19164</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Kruno</cp:lastModifiedBy>
  <cp:revision>13</cp:revision>
  <cp:lastPrinted>2020-06-01T09:39:00Z</cp:lastPrinted>
  <dcterms:created xsi:type="dcterms:W3CDTF">2025-05-25T13:19:00Z</dcterms:created>
  <dcterms:modified xsi:type="dcterms:W3CDTF">2025-06-10T06:05:00Z</dcterms:modified>
</cp:coreProperties>
</file>