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3FB" w:rsidRPr="002C33FB" w:rsidRDefault="002C33FB" w:rsidP="002C33FB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>OBRTNIČKO-TEHNIČKA ŠKOLA</w:t>
      </w:r>
    </w:p>
    <w:p w:rsidR="002C33FB" w:rsidRPr="002C33FB" w:rsidRDefault="002C33FB" w:rsidP="002C33FB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>Vladimira Nazora 9, 35 000 Slavonski Brod</w:t>
      </w:r>
    </w:p>
    <w:p w:rsidR="002C33FB" w:rsidRPr="002C33FB" w:rsidRDefault="002C33FB" w:rsidP="002C33FB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2C33F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ured@ss-obrtnicko-tehnicka-sb.skole.hr</w:t>
        </w:r>
      </w:hyperlink>
      <w:r w:rsidRPr="002C3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3FB" w:rsidRPr="002C33FB" w:rsidRDefault="002C33FB" w:rsidP="002C33FB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>tel. 035/447-326, 035/407-421</w:t>
      </w:r>
    </w:p>
    <w:p w:rsidR="002C33FB" w:rsidRPr="002C33FB" w:rsidRDefault="002C33FB" w:rsidP="002C33FB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>KLASA: 602-03/2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33FB">
        <w:rPr>
          <w:rFonts w:ascii="Times New Roman" w:eastAsia="Times New Roman" w:hAnsi="Times New Roman" w:cs="Times New Roman"/>
          <w:sz w:val="24"/>
          <w:szCs w:val="24"/>
        </w:rPr>
        <w:t>-01/___</w:t>
      </w:r>
      <w:r w:rsidRPr="002C33F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>URBROJ: 2178-1-17-2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33FB">
        <w:rPr>
          <w:rFonts w:ascii="Times New Roman" w:eastAsia="Times New Roman" w:hAnsi="Times New Roman" w:cs="Times New Roman"/>
          <w:sz w:val="24"/>
          <w:szCs w:val="24"/>
        </w:rPr>
        <w:t>-___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 xml:space="preserve">U Slavonskom Brodu, </w:t>
      </w:r>
      <w:r w:rsidR="00441E26">
        <w:rPr>
          <w:rFonts w:ascii="Times New Roman" w:eastAsia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Pr="002C33FB">
        <w:rPr>
          <w:rFonts w:ascii="Times New Roman" w:eastAsia="Times New Roman" w:hAnsi="Times New Roman" w:cs="Times New Roman"/>
          <w:sz w:val="24"/>
          <w:szCs w:val="24"/>
        </w:rPr>
        <w:t>. lipnja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33FB">
        <w:rPr>
          <w:rFonts w:ascii="Times New Roman" w:eastAsia="Times New Roman" w:hAnsi="Times New Roman" w:cs="Times New Roman"/>
          <w:sz w:val="24"/>
          <w:szCs w:val="24"/>
        </w:rPr>
        <w:t xml:space="preserve">. godine   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3F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3FB" w:rsidRPr="002C33FB" w:rsidRDefault="002C33FB" w:rsidP="00F059A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temelju članka 22. Zakona o odgoju i obrazovanju u osnovnoj i srednjoj školi („Narodne novine“ broj 87/08, 86/09, 92/10, 105/10, 90/11, 16/12, 86/12, 94/13, 152/14, 7/17, 68/18, 98/19, 64/20, 151/22, 155/23, 156/23 - dalje Zakon o odgoju i obrazovanju u osnovnoj i srednjoj školi), točke </w:t>
      </w:r>
      <w:r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XV. Odluke o upisu učenika u I. razred srednje škole u školskoj godini 2025./2026. („Narodne novine“  broj </w:t>
      </w:r>
      <w:r w:rsidR="0033224E"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>83/</w:t>
      </w:r>
      <w:r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>2</w:t>
      </w:r>
      <w:r w:rsidR="0033224E"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>)</w:t>
      </w:r>
      <w:r w:rsidR="00F059AC"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</w:t>
      </w:r>
      <w:r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Pravilnik</w:t>
      </w:r>
      <w:r w:rsidR="00F059AC" w:rsidRPr="0033224E">
        <w:rPr>
          <w:rFonts w:ascii="Times New Roman" w:eastAsiaTheme="minorEastAsia" w:hAnsi="Times New Roman" w:cs="Times New Roman"/>
          <w:sz w:val="24"/>
          <w:szCs w:val="24"/>
          <w:lang w:eastAsia="hr-HR"/>
        </w:rPr>
        <w:t>u</w:t>
      </w: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 elementima i kriterijima za izbor kandidata za upis u I. razred srednje škole („Narodne novine“ broj 49/15, 109/16, 47/17, 39/22</w:t>
      </w:r>
      <w:r w:rsidR="00EC1341">
        <w:rPr>
          <w:rFonts w:ascii="Times New Roman" w:eastAsiaTheme="minorEastAsia" w:hAnsi="Times New Roman" w:cs="Times New Roman"/>
          <w:sz w:val="24"/>
          <w:szCs w:val="24"/>
          <w:lang w:eastAsia="hr-HR"/>
        </w:rPr>
        <w:t>, 79/25</w:t>
      </w: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) Obrtničko-tehnička škola, Vladimira Nazora 9, 35 000 Slavonski Brod, zastupana po ravnateljici Aniti Holub, prof. objavljuje</w:t>
      </w: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NATJEČAJ ZA UPIS UČENIKA U I. RAZRED </w:t>
      </w:r>
    </w:p>
    <w:p w:rsid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OBRTNIČKO-TEHNIČKE ŠKOLE U ŠKOLSKU GODINU 202</w:t>
      </w:r>
      <w:r w:rsidR="00F059AC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5</w:t>
      </w: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./202</w:t>
      </w:r>
      <w:r w:rsidR="00F059AC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6</w:t>
      </w: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:rsidR="00C1590A" w:rsidRPr="002C33FB" w:rsidRDefault="00C1590A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2C33FB" w:rsidRPr="002C33FB" w:rsidRDefault="002C33FB" w:rsidP="000D2B70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Pod jednakim uvjetima u srednje škole upisuju se kandidati hrvatski državljani, Hrvati iz drugih država te djeca državljana iz država članica Europske unije.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prvi razred srednje škole mogu se upisati kandidati koji do početka školske godine u kojoj upisuju prvi razred srednje škole navršavaju 17 godina. 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Prijave i upis kandidata u prvi razred Obrtničko-tehničke škole provodi se putem Nacionalnog informacijskog sustava prijava i upisa u srednje škole (</w:t>
      </w:r>
      <w:proofErr w:type="spellStart"/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NISpuSŠ</w:t>
      </w:r>
      <w:proofErr w:type="spellEnd"/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).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U svakome upisnom roku kandidat može prijaviti najviše 6 odabira programa obrazovanja.</w:t>
      </w: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C1590A" w:rsidRDefault="00C1590A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POPIS PROGRAMA OBRAZOVANJA I BROJ UPISNIH MJESTA</w:t>
      </w: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tbl>
      <w:tblPr>
        <w:tblStyle w:val="Tablicareetke4-isticanje4"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4213"/>
        <w:gridCol w:w="1216"/>
        <w:gridCol w:w="1087"/>
        <w:gridCol w:w="1126"/>
        <w:gridCol w:w="984"/>
        <w:gridCol w:w="987"/>
      </w:tblGrid>
      <w:tr w:rsidR="002C33FB" w:rsidRPr="00245452" w:rsidTr="00FD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hideMark/>
          </w:tcPr>
          <w:p w:rsidR="002C33FB" w:rsidRPr="00245452" w:rsidRDefault="002C33FB" w:rsidP="002C33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2C33FB" w:rsidRPr="00245452" w:rsidRDefault="002C33FB" w:rsidP="002C33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hr-HR"/>
              </w:rPr>
              <w:t>Naziv obrazovnog programa</w:t>
            </w:r>
          </w:p>
        </w:tc>
        <w:tc>
          <w:tcPr>
            <w:tcW w:w="1216" w:type="dxa"/>
            <w:hideMark/>
          </w:tcPr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Šifra programa</w:t>
            </w:r>
          </w:p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087" w:type="dxa"/>
            <w:hideMark/>
          </w:tcPr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Trajanje</w:t>
            </w:r>
          </w:p>
        </w:tc>
        <w:tc>
          <w:tcPr>
            <w:tcW w:w="1126" w:type="dxa"/>
            <w:hideMark/>
          </w:tcPr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hr-HR"/>
              </w:rPr>
              <w:t>Razredni odjel</w:t>
            </w:r>
          </w:p>
        </w:tc>
        <w:tc>
          <w:tcPr>
            <w:tcW w:w="984" w:type="dxa"/>
            <w:hideMark/>
          </w:tcPr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Oznaka za odjel</w:t>
            </w:r>
          </w:p>
        </w:tc>
        <w:tc>
          <w:tcPr>
            <w:tcW w:w="984" w:type="dxa"/>
            <w:hideMark/>
          </w:tcPr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2C33FB" w:rsidRPr="00245452" w:rsidRDefault="002C33FB" w:rsidP="002C33F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hr-HR"/>
              </w:rPr>
              <w:t>Broj učenika</w:t>
            </w: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21244C" w:rsidRPr="00245452" w:rsidRDefault="0021244C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Frizer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 Frizerka IG 3 g.</w:t>
            </w:r>
          </w:p>
        </w:tc>
        <w:tc>
          <w:tcPr>
            <w:tcW w:w="121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250334</w:t>
            </w:r>
          </w:p>
        </w:tc>
        <w:tc>
          <w:tcPr>
            <w:tcW w:w="1087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</w:t>
            </w:r>
          </w:p>
        </w:tc>
      </w:tr>
      <w:tr w:rsidR="0021244C" w:rsidRPr="00245452" w:rsidTr="00FD066B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21244C" w:rsidRPr="00245452" w:rsidRDefault="0021244C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Modni tehničar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/Modna tehničarka 4g.</w:t>
            </w:r>
          </w:p>
        </w:tc>
        <w:tc>
          <w:tcPr>
            <w:tcW w:w="1216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221509</w:t>
            </w:r>
          </w:p>
        </w:tc>
        <w:tc>
          <w:tcPr>
            <w:tcW w:w="1087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1126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</w:t>
            </w: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21244C" w:rsidRPr="00245452" w:rsidRDefault="0021244C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Drvodjeljski tehničar i dizajner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Drvodjeljska tehničarka i dizajnerica 4 g.</w:t>
            </w:r>
          </w:p>
        </w:tc>
        <w:tc>
          <w:tcPr>
            <w:tcW w:w="121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120105</w:t>
            </w:r>
          </w:p>
        </w:tc>
        <w:tc>
          <w:tcPr>
            <w:tcW w:w="1087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112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</w:tr>
      <w:tr w:rsidR="0021244C" w:rsidRPr="00245452" w:rsidTr="00FD066B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21244C" w:rsidRPr="00245452" w:rsidRDefault="0021244C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Kozmetičar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 Kozmetičarka  4 g.</w:t>
            </w:r>
          </w:p>
        </w:tc>
        <w:tc>
          <w:tcPr>
            <w:tcW w:w="1216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250154</w:t>
            </w:r>
          </w:p>
        </w:tc>
        <w:tc>
          <w:tcPr>
            <w:tcW w:w="1087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1126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21244C" w:rsidRPr="00245452" w:rsidRDefault="0021244C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Konobar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 Konobarica IG 3 g.</w:t>
            </w:r>
          </w:p>
        </w:tc>
        <w:tc>
          <w:tcPr>
            <w:tcW w:w="121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071304</w:t>
            </w:r>
          </w:p>
        </w:tc>
        <w:tc>
          <w:tcPr>
            <w:tcW w:w="1087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</w:tr>
      <w:tr w:rsidR="0021244C" w:rsidRPr="00245452" w:rsidTr="00FD066B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21244C" w:rsidRPr="00245452" w:rsidRDefault="0021244C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Kuhar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 Kuharica IG  3 g.</w:t>
            </w:r>
          </w:p>
        </w:tc>
        <w:tc>
          <w:tcPr>
            <w:tcW w:w="1216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071204</w:t>
            </w:r>
          </w:p>
        </w:tc>
        <w:tc>
          <w:tcPr>
            <w:tcW w:w="1087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1,5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30</w:t>
            </w: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21244C" w:rsidRPr="00245452" w:rsidRDefault="0021244C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Građevinski radnik u održivoj gradnji</w:t>
            </w:r>
            <w:r w:rsidR="009C5961"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 Građevinska radnica u održivoj gradnji IG 3 g.</w:t>
            </w:r>
          </w:p>
        </w:tc>
        <w:tc>
          <w:tcPr>
            <w:tcW w:w="121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135094</w:t>
            </w:r>
          </w:p>
        </w:tc>
        <w:tc>
          <w:tcPr>
            <w:tcW w:w="1087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984" w:type="dxa"/>
          </w:tcPr>
          <w:p w:rsidR="0021244C" w:rsidRPr="00245452" w:rsidRDefault="0021244C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</w:tr>
      <w:tr w:rsidR="009C5961" w:rsidRPr="00245452" w:rsidTr="00FD066B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Oblagač podova i zidova / Oblagačica podova i zidova IG 3 g.</w:t>
            </w: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133634</w:t>
            </w: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Mesar / Mesarica IG 3 g.</w:t>
            </w: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091404</w:t>
            </w: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0,2727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</w:p>
        </w:tc>
      </w:tr>
      <w:tr w:rsidR="009C5961" w:rsidRPr="00245452" w:rsidTr="00FD066B">
        <w:trPr>
          <w:trHeight w:val="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Pekar –slastičar / Pekarica slastičarka IG 3 g.</w:t>
            </w: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091204</w:t>
            </w: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0,7273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16</w:t>
            </w: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bCs w:val="0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Modni krojač / Modna krojačica IG </w:t>
            </w:r>
          </w:p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 g.</w:t>
            </w: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221504</w:t>
            </w: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</w:tr>
      <w:tr w:rsidR="009C5961" w:rsidRPr="00245452" w:rsidTr="00FD066B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bCs w:val="0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Soboslikar ličilac dekorater / Soboslikarica ličiteljica dekoraterka IG  3 g. </w:t>
            </w: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131404</w:t>
            </w: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Pomoćni krojač / Pomoćna krojačica 3 g.</w:t>
            </w: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228394</w:t>
            </w: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L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</w:t>
            </w:r>
          </w:p>
        </w:tc>
      </w:tr>
      <w:tr w:rsidR="009C5961" w:rsidRPr="00245452" w:rsidTr="00FD066B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FC41AA" w:rsidRPr="00245452" w:rsidTr="00FD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</w:tcPr>
          <w:p w:rsidR="009C5961" w:rsidRPr="00245452" w:rsidRDefault="009C5961" w:rsidP="009C5961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Pomoćni radnik za uređenje interijera / Pomoćna radnica za uređenje interijera  3 g.</w:t>
            </w:r>
          </w:p>
        </w:tc>
        <w:tc>
          <w:tcPr>
            <w:tcW w:w="121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138101</w:t>
            </w:r>
          </w:p>
        </w:tc>
        <w:tc>
          <w:tcPr>
            <w:tcW w:w="1087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1126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0,5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L</w:t>
            </w:r>
          </w:p>
        </w:tc>
        <w:tc>
          <w:tcPr>
            <w:tcW w:w="984" w:type="dxa"/>
          </w:tcPr>
          <w:p w:rsidR="009C5961" w:rsidRPr="00245452" w:rsidRDefault="009C5961" w:rsidP="009C5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</w:t>
            </w:r>
          </w:p>
        </w:tc>
      </w:tr>
      <w:tr w:rsidR="009C5961" w:rsidRPr="00245452" w:rsidTr="00FD066B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3" w:type="dxa"/>
            <w:gridSpan w:val="6"/>
          </w:tcPr>
          <w:p w:rsidR="009C5961" w:rsidRPr="00245452" w:rsidRDefault="009C5961" w:rsidP="009C5961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2454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UKUPNO: 10 razrednih odjela, 192 učenika</w:t>
            </w:r>
          </w:p>
        </w:tc>
      </w:tr>
    </w:tbl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UPISNI ROKOVI</w:t>
      </w: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Učenici će se prijavljivati za upis i upisivati u 1. razred Obrtničko-tehničke škole u školskoj godini 202</w:t>
      </w:r>
      <w:r w:rsidR="00B17F0D"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./202</w:t>
      </w:r>
      <w:r w:rsidR="00B17F0D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. u ljetnom i jesenskom upisnom roku.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3224E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Učenici koji ne dostave potrebnu dokumentaciju u propisanim rokovima Odluke o upisu učenika u I. razred srednje škole u školskoj godini 202</w:t>
      </w:r>
      <w:r w:rsidR="00527E4C"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./202</w:t>
      </w:r>
      <w:r w:rsidR="00527E4C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., odnosno ovog Natječaja gube </w:t>
      </w: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>pravo upisa ostvarenog u ljetnom upisnom roku te se u jesenskom roku mogu kandidirati za upis u preostala slobodna mjesta.</w:t>
      </w:r>
    </w:p>
    <w:p w:rsidR="0050105B" w:rsidRDefault="0050105B" w:rsidP="005010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50105B" w:rsidRPr="0050105B" w:rsidRDefault="0050105B" w:rsidP="005010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50105B" w:rsidRDefault="002C33FB" w:rsidP="002C33FB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  <w:r w:rsidRPr="0050105B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  <w:t>Ljetni upisni rok</w:t>
      </w:r>
    </w:p>
    <w:tbl>
      <w:tblPr>
        <w:tblStyle w:val="Tablicareetke4-isticanje4"/>
        <w:tblpPr w:leftFromText="180" w:rightFromText="180" w:vertAnchor="text" w:horzAnchor="margin" w:tblpXSpec="center" w:tblpY="222"/>
        <w:tblW w:w="9636" w:type="dxa"/>
        <w:tblLook w:val="04A0" w:firstRow="1" w:lastRow="0" w:firstColumn="1" w:lastColumn="0" w:noHBand="0" w:noVBand="1"/>
      </w:tblPr>
      <w:tblGrid>
        <w:gridCol w:w="7510"/>
        <w:gridCol w:w="2126"/>
      </w:tblGrid>
      <w:tr w:rsidR="00944113" w:rsidRPr="0050105B" w:rsidTr="00EE5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b w:val="0"/>
                <w:bCs w:val="0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b w:val="0"/>
                <w:bCs w:val="0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944113" w:rsidRPr="0050105B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Početak prijava u sustav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26. 5. 2025.</w:t>
            </w:r>
          </w:p>
        </w:tc>
      </w:tr>
      <w:tr w:rsidR="00944113" w:rsidRPr="0050105B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Registracija kandidata izvan redovitog sustava obrazovanja RH putem</w:t>
            </w: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  <w:t>srednje.e-upisi.hr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do 18. 6. 2025.</w:t>
            </w:r>
          </w:p>
        </w:tc>
      </w:tr>
      <w:tr w:rsidR="00944113" w:rsidRPr="0050105B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osobnih dokumenata i svjedodžbi CARNET-u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do 18. 6. 2025.</w:t>
            </w:r>
          </w:p>
        </w:tc>
      </w:tr>
      <w:tr w:rsidR="00944113" w:rsidRPr="0050105B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b w:val="0"/>
                <w:bCs w:val="0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Prijava obrazovnih programa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6. do 4. 7. 2025.</w:t>
            </w:r>
          </w:p>
        </w:tc>
      </w:tr>
      <w:tr w:rsidR="00944113" w:rsidRPr="0050105B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Prijava programa koji zahtijevaju dodatne provjere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6. do 27. 6. 2025.</w:t>
            </w:r>
          </w:p>
        </w:tc>
      </w:tr>
      <w:tr w:rsidR="00944113" w:rsidRPr="0050105B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dokumentacije:</w:t>
            </w:r>
          </w:p>
          <w:p w:rsidR="00944113" w:rsidRPr="0050105B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:rsidR="00944113" w:rsidRPr="0050105B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• Dokumenata kojima se ostvaruju dodatna prava za upis (dostavljaju se putem srednje.e-upisi.hr)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6. do 2. 7. 2025.</w:t>
            </w:r>
          </w:p>
        </w:tc>
      </w:tr>
      <w:tr w:rsidR="00944113" w:rsidRPr="0050105B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Provođenje dodatnih ispita i provjera i unos rezultata</w:t>
            </w:r>
          </w:p>
        </w:tc>
        <w:tc>
          <w:tcPr>
            <w:tcW w:w="2126" w:type="dxa"/>
            <w:hideMark/>
          </w:tcPr>
          <w:p w:rsidR="00944113" w:rsidRPr="0050105B" w:rsidRDefault="002E233B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  <w:r w:rsidR="00944113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7. 2025.</w:t>
            </w: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 10:00 sati</w:t>
            </w:r>
          </w:p>
        </w:tc>
      </w:tr>
      <w:tr w:rsidR="00944113" w:rsidRPr="0050105B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3. 7. 2025.</w:t>
            </w:r>
          </w:p>
        </w:tc>
      </w:tr>
      <w:tr w:rsidR="00944113" w:rsidRPr="0050105B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4. 7. 2025.</w:t>
            </w:r>
          </w:p>
        </w:tc>
      </w:tr>
      <w:tr w:rsidR="00944113" w:rsidRPr="0050105B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b w:val="0"/>
                <w:bCs w:val="0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7. 7. 2025.</w:t>
            </w:r>
          </w:p>
        </w:tc>
      </w:tr>
      <w:tr w:rsidR="00944113" w:rsidRPr="0050105B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944113" w:rsidRPr="0050105B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1) Upisnica (obvezno za sve učenike) – dostavlja se elektronički putem srednje.e-upisi.hr ili dolaskom u školu na propisani datum</w:t>
            </w:r>
          </w:p>
          <w:p w:rsidR="00944113" w:rsidRPr="0050105B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elektronički putem srednje.e-upisi.hr ili dolaskom u školu na propisani datum i</w:t>
            </w:r>
          </w:p>
          <w:p w:rsidR="00944113" w:rsidRPr="0050105B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elektronički putem srednje.e-upisi.hr ili dolaskom u školu na propisani datum</w:t>
            </w:r>
          </w:p>
        </w:tc>
        <w:tc>
          <w:tcPr>
            <w:tcW w:w="2126" w:type="dxa"/>
            <w:hideMark/>
          </w:tcPr>
          <w:p w:rsidR="00BE44A6" w:rsidRDefault="00BE44A6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BE44A6" w:rsidRDefault="00BE44A6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BE44A6" w:rsidRDefault="00BE44A6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944113" w:rsidRDefault="00BE44A6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  <w:r w:rsidR="00944113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7.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r w:rsidR="00944113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9. 7. 2025.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:rsidR="00BE44A6" w:rsidRPr="0050105B" w:rsidRDefault="00BE44A6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od 8:00 do 18:00 sati </w:t>
            </w:r>
          </w:p>
        </w:tc>
      </w:tr>
      <w:tr w:rsidR="00944113" w:rsidRPr="0050105B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Objava okvirnog broja slobodnih mjesta za jesenski upisni rok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14. 7. 2025.</w:t>
            </w:r>
          </w:p>
        </w:tc>
      </w:tr>
      <w:tr w:rsidR="00944113" w:rsidRPr="0050105B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hideMark/>
          </w:tcPr>
          <w:p w:rsidR="00944113" w:rsidRPr="0050105B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Službena objava slobodnih mjesta za jesenski upisni rok</w:t>
            </w:r>
          </w:p>
        </w:tc>
        <w:tc>
          <w:tcPr>
            <w:tcW w:w="2126" w:type="dxa"/>
            <w:hideMark/>
          </w:tcPr>
          <w:p w:rsidR="00944113" w:rsidRPr="0050105B" w:rsidRDefault="00944113" w:rsidP="009441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11. 8. 2025.</w:t>
            </w:r>
          </w:p>
        </w:tc>
      </w:tr>
    </w:tbl>
    <w:p w:rsidR="0050105B" w:rsidRDefault="0050105B" w:rsidP="00FC41AA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</w:p>
    <w:p w:rsidR="006B3788" w:rsidRDefault="006B3788" w:rsidP="00FC41AA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</w:p>
    <w:p w:rsidR="006B3788" w:rsidRPr="0050105B" w:rsidRDefault="006B3788" w:rsidP="00FC41AA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</w:p>
    <w:p w:rsidR="002C33FB" w:rsidRPr="0050105B" w:rsidRDefault="002C33FB" w:rsidP="000B5C8C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  <w:r w:rsidRPr="0050105B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  <w:t>Jesenski upisni rok</w:t>
      </w:r>
    </w:p>
    <w:p w:rsidR="002C33FB" w:rsidRPr="0050105B" w:rsidRDefault="002C33FB" w:rsidP="002C33FB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231F20"/>
          <w:sz w:val="20"/>
          <w:szCs w:val="20"/>
          <w:lang w:eastAsia="hr-HR"/>
        </w:rPr>
      </w:pPr>
    </w:p>
    <w:tbl>
      <w:tblPr>
        <w:tblStyle w:val="Tablicareetke4-isticanje4"/>
        <w:tblW w:w="9498" w:type="dxa"/>
        <w:tblInd w:w="-147" w:type="dxa"/>
        <w:tblLook w:val="04A0" w:firstRow="1" w:lastRow="0" w:firstColumn="1" w:lastColumn="0" w:noHBand="0" w:noVBand="1"/>
      </w:tblPr>
      <w:tblGrid>
        <w:gridCol w:w="7513"/>
        <w:gridCol w:w="1985"/>
      </w:tblGrid>
      <w:tr w:rsidR="00FC41AA" w:rsidRPr="00944113" w:rsidTr="00EE5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FC41AA" w:rsidRPr="00944113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Registracija za kandidate izvan redovitog sustava obrazovanja RH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25. 8. 2025</w:t>
            </w:r>
          </w:p>
        </w:tc>
      </w:tr>
      <w:tr w:rsidR="00D43841" w:rsidRPr="00944113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osobnih dokumenata, svjedodžbi i ostale dokumentacije za kandidate izvan redovitog sustava obrazovanja RH CARNET-u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25. 8. 2025.</w:t>
            </w:r>
          </w:p>
        </w:tc>
      </w:tr>
      <w:tr w:rsidR="00FC41AA" w:rsidRPr="00944113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Prijava u sustav i prijava obrazovnih programa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8. do 29. 8. 2025.</w:t>
            </w:r>
          </w:p>
        </w:tc>
      </w:tr>
      <w:tr w:rsidR="00D43841" w:rsidRPr="00944113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Prijava obrazovnih programa koji zahtijevaju dodatne provjere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8. do 27. 8. 2025.</w:t>
            </w:r>
          </w:p>
        </w:tc>
      </w:tr>
      <w:tr w:rsidR="00FC41AA" w:rsidRPr="00944113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dokumentacije:</w:t>
            </w:r>
          </w:p>
          <w:p w:rsidR="00944113" w:rsidRPr="00944113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:rsidR="00944113" w:rsidRPr="00944113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• Dokumenata kojima se ostvaruju dodatna prava za upis (dostavljaju se putem srednje.e-upisi.hr)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8. do 28. 8. 2025.</w:t>
            </w:r>
          </w:p>
        </w:tc>
      </w:tr>
      <w:tr w:rsidR="00D43841" w:rsidRPr="00944113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Provođenje dodatnih ispita i provjera te unos rezultata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28. 8. 2025.</w:t>
            </w:r>
            <w:r w:rsidR="00063EA8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 10</w:t>
            </w:r>
            <w:r w:rsidR="00A97322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:00 sati</w:t>
            </w:r>
          </w:p>
        </w:tc>
      </w:tr>
      <w:tr w:rsidR="00FC41AA" w:rsidRPr="00944113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Brisanje kandidata koji nisu zadovoljili pred</w:t>
            </w: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softHyphen/>
              <w:t>uvjete s lista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29. 8. 2025.</w:t>
            </w:r>
          </w:p>
        </w:tc>
      </w:tr>
      <w:tr w:rsidR="00D43841" w:rsidRPr="00944113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29. 8. 2025.</w:t>
            </w:r>
          </w:p>
        </w:tc>
      </w:tr>
      <w:tr w:rsidR="00FC41AA" w:rsidRPr="00944113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1. 9. 2025.</w:t>
            </w:r>
          </w:p>
        </w:tc>
      </w:tr>
      <w:tr w:rsidR="00D43841" w:rsidRPr="00944113" w:rsidTr="00EE5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944113" w:rsidRPr="00944113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1) Upisnica (obvezno za sve učenike) – dostavlja se elektronički putem srednje.e-upisi.hr ili dolaskom u školu na propisani datum</w:t>
            </w:r>
          </w:p>
          <w:p w:rsidR="00944113" w:rsidRPr="00944113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elektronički putem srednje.e-upisi.hr ili dolaskom u školu na propisani datum i</w:t>
            </w:r>
          </w:p>
          <w:p w:rsidR="00944113" w:rsidRPr="00944113" w:rsidRDefault="00944113" w:rsidP="0094411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elektronički putem srednje.e-upisi.hr ili dolaskom u školu na propisani datum</w:t>
            </w:r>
          </w:p>
        </w:tc>
        <w:tc>
          <w:tcPr>
            <w:tcW w:w="1985" w:type="dxa"/>
            <w:hideMark/>
          </w:tcPr>
          <w:p w:rsidR="00944113" w:rsidRDefault="00C1590A" w:rsidP="00C15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</w:t>
            </w:r>
            <w:r w:rsidR="00944113"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 9. do 3. 9. 2025.</w:t>
            </w:r>
          </w:p>
          <w:p w:rsidR="00BE44A6" w:rsidRPr="00944113" w:rsidRDefault="00BE44A6" w:rsidP="009441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od 8:00 do 13:00 sati </w:t>
            </w:r>
          </w:p>
        </w:tc>
      </w:tr>
      <w:tr w:rsidR="00FC41AA" w:rsidRPr="00944113" w:rsidTr="00EE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hideMark/>
          </w:tcPr>
          <w:p w:rsidR="00944113" w:rsidRPr="00944113" w:rsidRDefault="00944113" w:rsidP="0094411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Objava slobodnih upisnih mjesta nakon jesenskog upisnog roka</w:t>
            </w:r>
          </w:p>
        </w:tc>
        <w:tc>
          <w:tcPr>
            <w:tcW w:w="1985" w:type="dxa"/>
            <w:hideMark/>
          </w:tcPr>
          <w:p w:rsidR="00944113" w:rsidRPr="00944113" w:rsidRDefault="00944113" w:rsidP="009441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9441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4. 9. 2025.</w:t>
            </w:r>
          </w:p>
        </w:tc>
      </w:tr>
    </w:tbl>
    <w:p w:rsidR="006B3788" w:rsidRDefault="006B3788" w:rsidP="000B5C8C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</w:p>
    <w:p w:rsidR="0033224E" w:rsidRPr="0050105B" w:rsidRDefault="002C33FB" w:rsidP="0033224E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50105B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PRIJAVA KANDIDATA S TEŠKOĆAMA U RAZVOJU</w:t>
      </w:r>
    </w:p>
    <w:p w:rsidR="00D43841" w:rsidRPr="00D43841" w:rsidRDefault="000B5C8C" w:rsidP="00C1590A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  <w:r w:rsidRPr="0050105B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  <w:t>Ljetni upis</w:t>
      </w:r>
      <w:r w:rsidR="00D43841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  <w:t>n</w:t>
      </w:r>
      <w:r w:rsidRPr="0050105B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  <w:t>i rok</w:t>
      </w:r>
    </w:p>
    <w:tbl>
      <w:tblPr>
        <w:tblpPr w:leftFromText="180" w:rightFromText="180" w:vertAnchor="page" w:horzAnchor="margin" w:tblpXSpec="center" w:tblpY="9112"/>
        <w:tblW w:w="95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2001"/>
      </w:tblGrid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Kandidati s teškoćama u razvoju prijavljuju se u </w:t>
            </w: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županijske </w:t>
            </w: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Registracija kandidata s teškoćama u razvoju izvan redovitog sustava obrazovanja RH putem srednje.e-upisi.hr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CARNET-u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do 16.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dokumenata kojima se ostvaruju dodatna prava za upis (dostavljaju se putem srednje.e-upisi.hr)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Provođenje dodatnih provjera za kandidate s teškoćama u razvoju i unos rezultata u sustav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  <w:r w:rsidR="00A97322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6. 2025.</w:t>
            </w:r>
            <w:r w:rsidR="00A97322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 </w:t>
            </w:r>
            <w:r w:rsidR="00BE44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  <w:r w:rsidR="00A97322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:00 sati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Mogućnost promjene prioriteta na ljestvicama poretka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do 23.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24. 6. 2025.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25. 6. 2025.</w:t>
            </w:r>
          </w:p>
        </w:tc>
      </w:tr>
      <w:tr w:rsidR="000B5C8C" w:rsidRPr="0050105B" w:rsidTr="00EE5AE5">
        <w:tc>
          <w:tcPr>
            <w:tcW w:w="7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Dostava dokumenata koji su uvjet za upis u određeni program obrazovanja srednje škole:</w:t>
            </w:r>
          </w:p>
          <w:p w:rsidR="000B5C8C" w:rsidRPr="000B5C8C" w:rsidRDefault="000B5C8C" w:rsidP="000B5C8C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1) Upisnica (obvezno za sve učenike) – dostavlja se elektronički putem srednje.e-upisi.hr ili dolaskom u školu na propisani datum</w:t>
            </w:r>
          </w:p>
          <w:p w:rsidR="000B5C8C" w:rsidRPr="000B5C8C" w:rsidRDefault="000B5C8C" w:rsidP="000B5C8C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Default="00BE44A6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</w:t>
            </w:r>
            <w:r w:rsidR="000B5C8C"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. 7.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r w:rsidR="000B5C8C"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9. 7. 2025.</w:t>
            </w:r>
          </w:p>
          <w:p w:rsidR="00BE44A6" w:rsidRPr="000B5C8C" w:rsidRDefault="00BE44A6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od 8:00 do 18:00 sati</w:t>
            </w:r>
          </w:p>
        </w:tc>
      </w:tr>
    </w:tbl>
    <w:p w:rsidR="000B5C8C" w:rsidRPr="0050105B" w:rsidRDefault="000B5C8C" w:rsidP="0033224E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  <w:r w:rsidRPr="0050105B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  <w:t xml:space="preserve"> </w:t>
      </w:r>
    </w:p>
    <w:p w:rsidR="002C33FB" w:rsidRPr="0050105B" w:rsidRDefault="002C33FB" w:rsidP="002C33FB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  <w:r w:rsidRPr="0050105B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  <w:t>Jesenski upisni rok</w:t>
      </w:r>
    </w:p>
    <w:p w:rsidR="000B5C8C" w:rsidRPr="0050105B" w:rsidRDefault="000B5C8C" w:rsidP="002C33FB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</w:p>
    <w:tbl>
      <w:tblPr>
        <w:tblW w:w="9782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127"/>
      </w:tblGrid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20.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Registracija kandidata s teškoćama u razvoju izvan redovitog sustava obrazovanja RH putem srednje.e-upisi.hr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20.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Prijava obrazovnih programa koji zahtijevaju dodatne provjere za kandidate s teškoćama u razvoju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19.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CARNET-u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20.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20.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dokumenata kojima se ostvaruju dodatna prava za upis (dostavljaju se putem srednje.e-upisi.hr)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18. 8. do 22.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Provođenje dodatnih provjera za kandidate s teškoćama u razvoju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20. 8. 2025.</w:t>
            </w:r>
            <w:r w:rsidR="00A97322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 </w:t>
            </w:r>
            <w:r w:rsidR="00BE44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  <w:r w:rsidR="00A97322" w:rsidRPr="0050105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:00 sati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Unos rezultata dodatnih provjera u sustav upisa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20. 8. do 21.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Mogućnost promjene prioriteta na ljestvicama poretka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21. do 24.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25. 8. 2025.</w:t>
            </w:r>
          </w:p>
        </w:tc>
      </w:tr>
      <w:tr w:rsidR="000B5C8C" w:rsidRPr="0050105B" w:rsidTr="000B5C8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Pr="000B5C8C" w:rsidRDefault="000B5C8C" w:rsidP="000B5C8C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0B5C8C" w:rsidRPr="000B5C8C" w:rsidRDefault="000B5C8C" w:rsidP="000B5C8C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1) Upisnica (obvezno za sve učenike) – dostavlja se elektronički putem srednje.e-upisi.hr ili dolaskom u školu na propisani datum</w:t>
            </w:r>
          </w:p>
          <w:p w:rsidR="000B5C8C" w:rsidRPr="000B5C8C" w:rsidRDefault="000B5C8C" w:rsidP="000B5C8C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5C8C" w:rsidRDefault="000B5C8C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B5C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 9. do 3. 9. 2025.</w:t>
            </w:r>
          </w:p>
          <w:p w:rsidR="00BE44A6" w:rsidRPr="000B5C8C" w:rsidRDefault="00BE44A6" w:rsidP="000B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od 8:00 do 13:00 sati</w:t>
            </w:r>
          </w:p>
        </w:tc>
      </w:tr>
    </w:tbl>
    <w:p w:rsidR="002C33FB" w:rsidRDefault="002C33FB" w:rsidP="000B5C8C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</w:p>
    <w:p w:rsidR="000B5C8C" w:rsidRPr="002C33FB" w:rsidRDefault="000B5C8C" w:rsidP="000B5C8C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C1590A" w:rsidRDefault="00C1590A" w:rsidP="009207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Default="002C33FB" w:rsidP="009207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920751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PREDMETI POSEBNO VAŽNI ZA UPIS:</w:t>
      </w:r>
    </w:p>
    <w:p w:rsidR="00920751" w:rsidRPr="00920751" w:rsidRDefault="00920751" w:rsidP="009207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tbl>
      <w:tblPr>
        <w:tblStyle w:val="Tablicapopisa4-isticanje4"/>
        <w:tblW w:w="0" w:type="auto"/>
        <w:tblLook w:val="04A0" w:firstRow="1" w:lastRow="0" w:firstColumn="1" w:lastColumn="0" w:noHBand="0" w:noVBand="1"/>
      </w:tblPr>
      <w:tblGrid>
        <w:gridCol w:w="1088"/>
        <w:gridCol w:w="3635"/>
        <w:gridCol w:w="2165"/>
        <w:gridCol w:w="2174"/>
      </w:tblGrid>
      <w:tr w:rsidR="00920751" w:rsidRPr="00395B9D" w:rsidTr="00E6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20751" w:rsidRPr="00395B9D" w:rsidRDefault="00920751" w:rsidP="00395B9D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b w:val="0"/>
                <w:sz w:val="20"/>
                <w:szCs w:val="20"/>
              </w:rPr>
              <w:t>broj</w:t>
            </w:r>
          </w:p>
        </w:tc>
        <w:tc>
          <w:tcPr>
            <w:tcW w:w="3826" w:type="dxa"/>
          </w:tcPr>
          <w:p w:rsidR="00920751" w:rsidRPr="00395B9D" w:rsidRDefault="00920751" w:rsidP="00395B9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b w:val="0"/>
                <w:sz w:val="20"/>
                <w:szCs w:val="20"/>
              </w:rPr>
              <w:t>Sektor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b w:val="0"/>
                <w:sz w:val="20"/>
                <w:szCs w:val="20"/>
              </w:rPr>
              <w:t>Predmet 1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b w:val="0"/>
                <w:sz w:val="20"/>
                <w:szCs w:val="20"/>
              </w:rPr>
              <w:t>Predmet 2</w:t>
            </w:r>
          </w:p>
        </w:tc>
      </w:tr>
      <w:tr w:rsidR="00920751" w:rsidRPr="00395B9D" w:rsidTr="00E6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20751" w:rsidRPr="00395B9D" w:rsidRDefault="00920751" w:rsidP="00395B9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Graditeljstvo, geodezija i arhitektura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Fizika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Tehnička kultura</w:t>
            </w:r>
          </w:p>
        </w:tc>
      </w:tr>
      <w:tr w:rsidR="00920751" w:rsidRPr="00395B9D" w:rsidTr="00E60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20751" w:rsidRPr="00395B9D" w:rsidRDefault="00920751" w:rsidP="00395B9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Moda, tekstil i koža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Tehnička kultura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Likovna kultura</w:t>
            </w:r>
          </w:p>
        </w:tc>
      </w:tr>
      <w:tr w:rsidR="00920751" w:rsidRPr="00395B9D" w:rsidTr="00E6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20751" w:rsidRPr="00395B9D" w:rsidRDefault="00920751" w:rsidP="00395B9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Osobne, usluge zaštite i druge usluge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Biologija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Kemija</w:t>
            </w:r>
          </w:p>
        </w:tc>
      </w:tr>
      <w:tr w:rsidR="00920751" w:rsidRPr="00395B9D" w:rsidTr="00E60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20751" w:rsidRPr="00395B9D" w:rsidRDefault="00920751" w:rsidP="00395B9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Poljoprivreda, prehrana i veterina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Biologija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Kemija</w:t>
            </w:r>
          </w:p>
        </w:tc>
      </w:tr>
      <w:tr w:rsidR="00920751" w:rsidRPr="00395B9D" w:rsidTr="00E6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20751" w:rsidRPr="00395B9D" w:rsidRDefault="00920751" w:rsidP="00395B9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Šumarstvo i drvna tehnologija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 xml:space="preserve">Biologija 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Tehnička kultura</w:t>
            </w:r>
          </w:p>
        </w:tc>
      </w:tr>
      <w:tr w:rsidR="00920751" w:rsidRPr="00395B9D" w:rsidTr="00E60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20751" w:rsidRPr="00395B9D" w:rsidRDefault="00920751" w:rsidP="00395B9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Turizam i ugostiteljstvo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 xml:space="preserve">Povijest </w:t>
            </w:r>
          </w:p>
        </w:tc>
        <w:tc>
          <w:tcPr>
            <w:tcW w:w="2266" w:type="dxa"/>
          </w:tcPr>
          <w:p w:rsidR="00920751" w:rsidRPr="00395B9D" w:rsidRDefault="00920751" w:rsidP="00395B9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9D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</w:tr>
    </w:tbl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6B3788" w:rsidRDefault="006B3788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VREDNOVANJE REZULTATA KANDIDATA POSTIGNUTIH NA NATJECANJIMA IZ ZNANJA</w:t>
      </w: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3FB">
        <w:rPr>
          <w:rFonts w:ascii="Times New Roman" w:hAnsi="Times New Roman" w:cs="Times New Roman"/>
          <w:sz w:val="24"/>
          <w:szCs w:val="24"/>
        </w:rPr>
        <w:t>Za upis učenika u obrazovni program modni tehničar  predmet od posebne važnosti je likovna kultura, a za obrazovni program drvodjeljski tehničar dizajner tehnička kultura. Pri upisu posebno će se vrednovati sudjelovanje učenika na natjecanju iz područja informatike-računarstva (</w:t>
      </w:r>
      <w:proofErr w:type="spellStart"/>
      <w:r w:rsidRPr="002C33FB">
        <w:rPr>
          <w:rFonts w:ascii="Times New Roman" w:hAnsi="Times New Roman" w:cs="Times New Roman"/>
          <w:sz w:val="24"/>
          <w:szCs w:val="24"/>
        </w:rPr>
        <w:t>Infokup</w:t>
      </w:r>
      <w:proofErr w:type="spellEnd"/>
      <w:r w:rsidRPr="002C33FB">
        <w:rPr>
          <w:rFonts w:ascii="Times New Roman" w:hAnsi="Times New Roman" w:cs="Times New Roman"/>
          <w:sz w:val="24"/>
          <w:szCs w:val="24"/>
        </w:rPr>
        <w:t>), odnosno za obrazovni program drvodjeljski tehničar dizajner  natjecanje mladih tehničara.</w:t>
      </w:r>
      <w:r w:rsidR="005A6BD3">
        <w:rPr>
          <w:rFonts w:ascii="Times New Roman" w:hAnsi="Times New Roman" w:cs="Times New Roman"/>
          <w:sz w:val="24"/>
          <w:szCs w:val="24"/>
        </w:rPr>
        <w:t xml:space="preserve"> Učenicima koji se upisuju u obrazovni program Kozmetičar od posebne je važnosti  je predmet likovna kultura, kao i sudjelovanje na natjecanju iz kemije.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3FB" w:rsidRDefault="002C33FB" w:rsidP="000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3FB">
        <w:rPr>
          <w:rFonts w:ascii="Times New Roman" w:hAnsi="Times New Roman" w:cs="Times New Roman"/>
          <w:sz w:val="24"/>
          <w:szCs w:val="24"/>
        </w:rPr>
        <w:t xml:space="preserve">Provjera poznavanja 1. stranog jezika za učenike koji u osnovnoj školi nisu učili strani jezik (engleski/njemački), a upisuju ga kao 1. strani jezika održat će se u prostorijama Obrtničko-tehničke škole dana </w:t>
      </w:r>
      <w:r w:rsidR="006F54E5" w:rsidRPr="006F54E5">
        <w:rPr>
          <w:rFonts w:ascii="Times New Roman" w:hAnsi="Times New Roman" w:cs="Times New Roman"/>
          <w:sz w:val="24"/>
          <w:szCs w:val="24"/>
        </w:rPr>
        <w:t>1</w:t>
      </w:r>
      <w:r w:rsidRPr="006F54E5">
        <w:rPr>
          <w:rFonts w:ascii="Times New Roman" w:hAnsi="Times New Roman" w:cs="Times New Roman"/>
          <w:sz w:val="24"/>
          <w:szCs w:val="24"/>
        </w:rPr>
        <w:t>. srpnja 202</w:t>
      </w:r>
      <w:r w:rsidR="008D3806" w:rsidRPr="006F54E5">
        <w:rPr>
          <w:rFonts w:ascii="Times New Roman" w:hAnsi="Times New Roman" w:cs="Times New Roman"/>
          <w:sz w:val="24"/>
          <w:szCs w:val="24"/>
        </w:rPr>
        <w:t>5</w:t>
      </w:r>
      <w:r w:rsidRPr="006F54E5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6F54E5" w:rsidRPr="006F54E5">
        <w:rPr>
          <w:rFonts w:ascii="Times New Roman" w:hAnsi="Times New Roman" w:cs="Times New Roman"/>
          <w:sz w:val="24"/>
          <w:szCs w:val="24"/>
        </w:rPr>
        <w:t>10</w:t>
      </w:r>
      <w:r w:rsidRPr="006F54E5">
        <w:rPr>
          <w:rFonts w:ascii="Times New Roman" w:hAnsi="Times New Roman" w:cs="Times New Roman"/>
          <w:sz w:val="24"/>
          <w:szCs w:val="24"/>
        </w:rPr>
        <w:t>:00 sati</w:t>
      </w:r>
      <w:r w:rsidRPr="00527E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233B">
        <w:rPr>
          <w:rFonts w:ascii="Times New Roman" w:hAnsi="Times New Roman" w:cs="Times New Roman"/>
          <w:sz w:val="24"/>
          <w:szCs w:val="24"/>
        </w:rPr>
        <w:t>odnosno 2</w:t>
      </w:r>
      <w:r w:rsidR="0090632E" w:rsidRPr="002E233B">
        <w:rPr>
          <w:rFonts w:ascii="Times New Roman" w:hAnsi="Times New Roman" w:cs="Times New Roman"/>
          <w:sz w:val="24"/>
          <w:szCs w:val="24"/>
        </w:rPr>
        <w:t>8</w:t>
      </w:r>
      <w:r w:rsidRPr="002E233B">
        <w:rPr>
          <w:rFonts w:ascii="Times New Roman" w:hAnsi="Times New Roman" w:cs="Times New Roman"/>
          <w:sz w:val="24"/>
          <w:szCs w:val="24"/>
        </w:rPr>
        <w:t>. kolovoza 202</w:t>
      </w:r>
      <w:r w:rsidR="008D3806" w:rsidRPr="002E233B">
        <w:rPr>
          <w:rFonts w:ascii="Times New Roman" w:hAnsi="Times New Roman" w:cs="Times New Roman"/>
          <w:sz w:val="24"/>
          <w:szCs w:val="24"/>
        </w:rPr>
        <w:t>5</w:t>
      </w:r>
      <w:r w:rsidRPr="002E233B">
        <w:rPr>
          <w:rFonts w:ascii="Times New Roman" w:hAnsi="Times New Roman" w:cs="Times New Roman"/>
          <w:sz w:val="24"/>
          <w:szCs w:val="24"/>
        </w:rPr>
        <w:t>.</w:t>
      </w:r>
      <w:r w:rsidRPr="002C33FB">
        <w:rPr>
          <w:rFonts w:ascii="Times New Roman" w:hAnsi="Times New Roman" w:cs="Times New Roman"/>
          <w:sz w:val="24"/>
          <w:szCs w:val="24"/>
        </w:rPr>
        <w:t xml:space="preserve"> godine u </w:t>
      </w:r>
      <w:r w:rsidR="0022411F">
        <w:rPr>
          <w:rFonts w:ascii="Times New Roman" w:hAnsi="Times New Roman" w:cs="Times New Roman"/>
          <w:sz w:val="24"/>
          <w:szCs w:val="24"/>
        </w:rPr>
        <w:t>10</w:t>
      </w:r>
      <w:r w:rsidRPr="002C33FB">
        <w:rPr>
          <w:rFonts w:ascii="Times New Roman" w:hAnsi="Times New Roman" w:cs="Times New Roman"/>
          <w:sz w:val="24"/>
          <w:szCs w:val="24"/>
        </w:rPr>
        <w:t xml:space="preserve">:00 sati. Za učenike s teškoćama u razvoju dodatne provjere provest će se dana </w:t>
      </w:r>
      <w:r w:rsidR="002E233B" w:rsidRPr="002E233B">
        <w:rPr>
          <w:rFonts w:ascii="Times New Roman" w:hAnsi="Times New Roman" w:cs="Times New Roman"/>
          <w:sz w:val="24"/>
          <w:szCs w:val="24"/>
        </w:rPr>
        <w:t>17</w:t>
      </w:r>
      <w:r w:rsidRPr="002E233B">
        <w:rPr>
          <w:rFonts w:ascii="Times New Roman" w:hAnsi="Times New Roman" w:cs="Times New Roman"/>
          <w:sz w:val="24"/>
          <w:szCs w:val="24"/>
        </w:rPr>
        <w:t>. lipnja 202</w:t>
      </w:r>
      <w:r w:rsidR="00D26816" w:rsidRPr="002E233B">
        <w:rPr>
          <w:rFonts w:ascii="Times New Roman" w:hAnsi="Times New Roman" w:cs="Times New Roman"/>
          <w:sz w:val="24"/>
          <w:szCs w:val="24"/>
        </w:rPr>
        <w:t>5</w:t>
      </w:r>
      <w:r w:rsidRPr="002E233B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E608CF">
        <w:rPr>
          <w:rFonts w:ascii="Times New Roman" w:hAnsi="Times New Roman" w:cs="Times New Roman"/>
          <w:sz w:val="24"/>
          <w:szCs w:val="24"/>
        </w:rPr>
        <w:t>10</w:t>
      </w:r>
      <w:r w:rsidRPr="002E233B">
        <w:rPr>
          <w:rFonts w:ascii="Times New Roman" w:hAnsi="Times New Roman" w:cs="Times New Roman"/>
          <w:sz w:val="24"/>
          <w:szCs w:val="24"/>
        </w:rPr>
        <w:t xml:space="preserve">:00 sati., odnosno dana </w:t>
      </w:r>
      <w:r w:rsidR="002E233B" w:rsidRPr="002E233B">
        <w:rPr>
          <w:rFonts w:ascii="Times New Roman" w:hAnsi="Times New Roman" w:cs="Times New Roman"/>
          <w:sz w:val="24"/>
          <w:szCs w:val="24"/>
        </w:rPr>
        <w:t>20</w:t>
      </w:r>
      <w:r w:rsidRPr="002E233B">
        <w:rPr>
          <w:rFonts w:ascii="Times New Roman" w:hAnsi="Times New Roman" w:cs="Times New Roman"/>
          <w:sz w:val="24"/>
          <w:szCs w:val="24"/>
        </w:rPr>
        <w:t>. kolovoza 202</w:t>
      </w:r>
      <w:r w:rsidR="00D26816" w:rsidRPr="002E233B">
        <w:rPr>
          <w:rFonts w:ascii="Times New Roman" w:hAnsi="Times New Roman" w:cs="Times New Roman"/>
          <w:sz w:val="24"/>
          <w:szCs w:val="24"/>
        </w:rPr>
        <w:t>5</w:t>
      </w:r>
      <w:r w:rsidRPr="002E233B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E608CF">
        <w:rPr>
          <w:rFonts w:ascii="Times New Roman" w:hAnsi="Times New Roman" w:cs="Times New Roman"/>
          <w:sz w:val="24"/>
          <w:szCs w:val="24"/>
        </w:rPr>
        <w:t>10</w:t>
      </w:r>
      <w:r w:rsidRPr="002E233B">
        <w:rPr>
          <w:rFonts w:ascii="Times New Roman" w:hAnsi="Times New Roman" w:cs="Times New Roman"/>
          <w:sz w:val="24"/>
          <w:szCs w:val="24"/>
        </w:rPr>
        <w:t>:00 sati.</w:t>
      </w:r>
    </w:p>
    <w:p w:rsidR="00A45782" w:rsidRPr="002E233B" w:rsidRDefault="00F72E49" w:rsidP="000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 je dužan pisanim putem zatražiti provjeru stranog jezika.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3FB" w:rsidRPr="00A97322" w:rsidRDefault="002C33FB" w:rsidP="000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7322">
        <w:rPr>
          <w:rFonts w:ascii="Times New Roman" w:hAnsi="Times New Roman" w:cs="Times New Roman"/>
          <w:sz w:val="24"/>
          <w:szCs w:val="24"/>
          <w:u w:val="single"/>
        </w:rPr>
        <w:t xml:space="preserve">Napomena: 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3FB">
        <w:rPr>
          <w:rFonts w:ascii="Times New Roman" w:hAnsi="Times New Roman" w:cs="Times New Roman"/>
          <w:sz w:val="24"/>
          <w:szCs w:val="24"/>
        </w:rPr>
        <w:t xml:space="preserve">Podaci o slobodnim licenciranim radnim mjestima mogu se vidjeti na stranicama ministarstva nadležnog za obrt putem aplikacije e-Naukovanje, kao i na web stranici i oglasnoj ploči Obrtničko-tehničke škole. 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tbl>
      <w:tblPr>
        <w:tblStyle w:val="Tablicareetke4-isticanje4"/>
        <w:tblpPr w:leftFromText="180" w:rightFromText="180" w:vertAnchor="page" w:horzAnchor="margin" w:tblpX="-156" w:tblpY="2596"/>
        <w:tblW w:w="9444" w:type="dxa"/>
        <w:tblLayout w:type="fixed"/>
        <w:tblLook w:val="04A0" w:firstRow="1" w:lastRow="0" w:firstColumn="1" w:lastColumn="0" w:noHBand="0" w:noVBand="1"/>
      </w:tblPr>
      <w:tblGrid>
        <w:gridCol w:w="2249"/>
        <w:gridCol w:w="3685"/>
        <w:gridCol w:w="1701"/>
        <w:gridCol w:w="1809"/>
      </w:tblGrid>
      <w:tr w:rsidR="002C33FB" w:rsidRPr="002C33FB" w:rsidTr="00940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  <w:gridSpan w:val="4"/>
          </w:tcPr>
          <w:p w:rsidR="002C33FB" w:rsidRPr="00C91044" w:rsidRDefault="002C33FB" w:rsidP="00940069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72180" w:rsidRPr="00C91044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33FB" w:rsidRPr="00C91044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91044">
              <w:rPr>
                <w:rFonts w:ascii="Times New Roman" w:hAnsi="Times New Roman" w:cs="Times New Roman"/>
                <w:b w:val="0"/>
                <w:sz w:val="20"/>
                <w:szCs w:val="20"/>
              </w:rPr>
              <w:t>Popis zdravstvenih zahtjeva i dokumenata te stranih jezika za programe obrazovanja</w:t>
            </w:r>
          </w:p>
          <w:p w:rsidR="002C33FB" w:rsidRPr="00C91044" w:rsidRDefault="002C33FB" w:rsidP="00AE4DE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33FB" w:rsidRPr="00C91044" w:rsidRDefault="002C33FB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2C33FB" w:rsidRPr="002C33FB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2C33FB" w:rsidRPr="002C33FB" w:rsidRDefault="002C33FB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2C33FB" w:rsidRPr="002C33FB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N</w:t>
            </w:r>
            <w:r w:rsidRPr="002C33FB">
              <w:rPr>
                <w:rFonts w:ascii="Times New Roman" w:hAnsi="Times New Roman" w:cs="Times New Roman"/>
                <w:b w:val="0"/>
                <w:color w:val="000000" w:themeColor="text1"/>
              </w:rPr>
              <w:t>aziv obrazovnog programa</w:t>
            </w:r>
          </w:p>
          <w:p w:rsidR="002C33FB" w:rsidRPr="002C33FB" w:rsidRDefault="002C33FB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685" w:type="dxa"/>
          </w:tcPr>
          <w:p w:rsidR="002C33FB" w:rsidRPr="00C91044" w:rsidRDefault="002C33F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C33FB" w:rsidRPr="00C91044" w:rsidRDefault="002C33F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C33FB" w:rsidRPr="00C91044" w:rsidRDefault="00D43841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10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Zdravstveni zahtjevi</w:t>
            </w:r>
          </w:p>
        </w:tc>
        <w:tc>
          <w:tcPr>
            <w:tcW w:w="1701" w:type="dxa"/>
          </w:tcPr>
          <w:p w:rsidR="002C33FB" w:rsidRPr="00C91044" w:rsidRDefault="002C33F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C33FB" w:rsidRPr="00C91044" w:rsidRDefault="00D43841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10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Dokumenti za upis</w:t>
            </w:r>
          </w:p>
          <w:p w:rsidR="002C33FB" w:rsidRPr="00C91044" w:rsidRDefault="002C33F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</w:tcPr>
          <w:p w:rsidR="002C33FB" w:rsidRPr="00C91044" w:rsidRDefault="002C33F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C33FB" w:rsidRPr="00C91044" w:rsidRDefault="00D43841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10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Prvi </w:t>
            </w:r>
          </w:p>
          <w:p w:rsidR="002C33FB" w:rsidRPr="00C91044" w:rsidRDefault="00D43841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10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strani jezik</w:t>
            </w:r>
          </w:p>
          <w:p w:rsidR="00872180" w:rsidRPr="00C91044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72180" w:rsidRPr="00C91044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08CF" w:rsidRPr="00872180" w:rsidTr="00940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E608CF" w:rsidRPr="00872180" w:rsidRDefault="00E608CF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Frizer / </w:t>
            </w:r>
            <w:r w:rsidR="0021736B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F</w:t>
            </w: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rizerka</w:t>
            </w:r>
          </w:p>
        </w:tc>
        <w:tc>
          <w:tcPr>
            <w:tcW w:w="3685" w:type="dxa"/>
          </w:tcPr>
          <w:p w:rsidR="00872180" w:rsidRDefault="00872180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CF" w:rsidRDefault="00416895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odsustvo težih alergija na frizerski set alergena, minimalno očuvani integritet kože na šakama i podlakticama, 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872180" w:rsidRPr="00872180" w:rsidRDefault="00872180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08CF" w:rsidRPr="00872180" w:rsidRDefault="00E608CF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E608CF" w:rsidRPr="00872180" w:rsidRDefault="00E608CF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liječnička svjedodžba medicine rada,</w:t>
            </w:r>
          </w:p>
          <w:p w:rsidR="00E608CF" w:rsidRPr="00872180" w:rsidRDefault="00E608CF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  <w:p w:rsidR="00E608CF" w:rsidRPr="00872180" w:rsidRDefault="00E608CF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</w:tcPr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08CF" w:rsidRPr="00872180" w:rsidRDefault="00E608CF" w:rsidP="00AE4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3F4426" w:rsidRPr="00872180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Modni tehničar</w:t>
            </w:r>
            <w:r w:rsidR="0021736B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 modna tehničarka</w:t>
            </w:r>
          </w:p>
        </w:tc>
        <w:tc>
          <w:tcPr>
            <w:tcW w:w="3685" w:type="dxa"/>
          </w:tcPr>
          <w:p w:rsidR="003F4426" w:rsidRPr="00872180" w:rsidRDefault="003F4426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Default="00763F37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gornjih ekstremiteta,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872180" w:rsidRPr="00872180" w:rsidRDefault="00872180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potvrda nadležnoga školskog  liječnika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</w:tcPr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3F4426" w:rsidRPr="00872180" w:rsidTr="00940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Drvodjeljski tehničar i dizajner</w:t>
            </w:r>
            <w:r w:rsidR="0021736B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Drvodjeljska tehničarka i dizajnerica</w:t>
            </w:r>
          </w:p>
        </w:tc>
        <w:tc>
          <w:tcPr>
            <w:tcW w:w="3685" w:type="dxa"/>
          </w:tcPr>
          <w:p w:rsidR="003F4426" w:rsidRPr="00872180" w:rsidRDefault="003F4426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0069" w:rsidRDefault="003F4426" w:rsidP="00940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pri čemu je potrebno voditi računa o aktivnostima na visini, odsustvo poremećaja ravnoteže, stabilno stanje svijesti i minimalne vidne zahtjeve potrebnih za izvođenje školskih zahtjeva (uključujući učenje temeljeno na radu) i svladavanje ishoda učenja uz obvezu osiguravanja potrebne razumne prilagodbe i pomagala tijekom cjelokupnog procesa obrazovanja</w:t>
            </w: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liječnička svjedodžba medicine rada</w:t>
            </w: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</w:tcPr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3F4426" w:rsidRPr="00872180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872180" w:rsidRDefault="00872180" w:rsidP="00C91044">
            <w:pP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Kozmetičar</w:t>
            </w:r>
            <w:r w:rsidR="0021736B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Kozmetičarka</w:t>
            </w: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:rsidR="00872180" w:rsidRDefault="00872180" w:rsidP="00C910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044" w:rsidRDefault="00C91044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044" w:rsidRDefault="00C91044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426" w:rsidRDefault="00763F37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minimalno očuvani integritet kože na šakama i podlakticama, odsustvo težih alergija na kozmetičarski set alergena, minimalne motoričke sposobnosti gornjih ekstremiteta,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872180" w:rsidRPr="00872180" w:rsidRDefault="00872180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C22" w:rsidRDefault="00E75C22" w:rsidP="00C9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C22" w:rsidRDefault="00E75C22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E75C22"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potvrda nadležnoga školskog  liječnika </w:t>
            </w: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ugovori o naukovanju</w:t>
            </w:r>
          </w:p>
        </w:tc>
        <w:tc>
          <w:tcPr>
            <w:tcW w:w="1809" w:type="dxa"/>
          </w:tcPr>
          <w:p w:rsidR="003F4426" w:rsidRPr="00872180" w:rsidRDefault="003F4426" w:rsidP="00C9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Engleski jezik/ 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Njemački jezik</w:t>
            </w:r>
          </w:p>
        </w:tc>
      </w:tr>
      <w:tr w:rsidR="003F4426" w:rsidRPr="00872180" w:rsidTr="00940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Konobar</w:t>
            </w:r>
            <w:r w:rsidR="0021736B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konobarica</w:t>
            </w:r>
          </w:p>
        </w:tc>
        <w:tc>
          <w:tcPr>
            <w:tcW w:w="3685" w:type="dxa"/>
          </w:tcPr>
          <w:p w:rsidR="003F4426" w:rsidRPr="00872180" w:rsidRDefault="003F4426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sposobnosti, minimalne vidne zahtjeve, raspoznavanje osnovnih boja, minimalne slušne zahtjeve i mogućnost sporazumijevanja potrebnih za izvođenje školskih zahtjeva (uključujući učenje temeljeno na radu) i svladavanje ishoda učenja uz obvezu osiguravanja potrebne razumne prilagodbe i pomagala tijekom cjelokupnog procesa obrazovanja</w:t>
            </w:r>
            <w:r w:rsidR="00D43841" w:rsidRPr="00872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E75C22" w:rsidRDefault="00E75C22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potvrda nadležnoga školskog  liječnika</w:t>
            </w:r>
          </w:p>
          <w:p w:rsidR="003F4426" w:rsidRPr="00872180" w:rsidRDefault="00E75C22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F4426"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</w:tc>
        <w:tc>
          <w:tcPr>
            <w:tcW w:w="1809" w:type="dxa"/>
          </w:tcPr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3F4426" w:rsidRPr="00872180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C91044" w:rsidRDefault="00C91044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Kuhar</w:t>
            </w:r>
            <w:r w:rsidR="0021736B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Kuharica</w:t>
            </w:r>
          </w:p>
        </w:tc>
        <w:tc>
          <w:tcPr>
            <w:tcW w:w="3685" w:type="dxa"/>
          </w:tcPr>
          <w:p w:rsidR="003F4426" w:rsidRPr="00872180" w:rsidRDefault="003F4426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 xml:space="preserve">Zdravstvena sposobnost za stjecanje kompetencija za kvalifikaciju uključuje potrebnu minimalnu tjelesnu spremnost, odsustvo težih alergija na brašno ili kontaktne alergije na prehrambene proizvode, odsustvo </w:t>
            </w:r>
            <w:proofErr w:type="spellStart"/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intolerancije</w:t>
            </w:r>
            <w:proofErr w:type="spellEnd"/>
            <w:r w:rsidRPr="00872180">
              <w:rPr>
                <w:rFonts w:ascii="Times New Roman" w:hAnsi="Times New Roman" w:cs="Times New Roman"/>
                <w:sz w:val="20"/>
                <w:szCs w:val="20"/>
              </w:rPr>
              <w:t xml:space="preserve"> na brašno, minimalno očuvani integritet kože na šakama i podlakticama, odsustvo poremećaja ravnoteže, stabilno stanje svijesti, minimalne motoričke sposobnosti, minimalne vidne zahtjeve, raspoznavanje osnovnih boja te osjet njuha i okusa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1701" w:type="dxa"/>
          </w:tcPr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E75C22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E75C22"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potvrda nadležnoga školskog  liječnika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</w:tc>
        <w:tc>
          <w:tcPr>
            <w:tcW w:w="1809" w:type="dxa"/>
          </w:tcPr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Engleski jezik/ 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Njemački jezik</w:t>
            </w:r>
          </w:p>
        </w:tc>
      </w:tr>
      <w:tr w:rsidR="003F4426" w:rsidRPr="00872180" w:rsidTr="00940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Građevinski radnik u održivoj gradnji</w:t>
            </w:r>
            <w:r w:rsidR="0021736B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</w:t>
            </w: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21736B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Građevinska radnica u održivoj gradnji</w:t>
            </w:r>
          </w:p>
        </w:tc>
        <w:tc>
          <w:tcPr>
            <w:tcW w:w="3685" w:type="dxa"/>
          </w:tcPr>
          <w:p w:rsidR="003F4426" w:rsidRPr="00872180" w:rsidRDefault="003F4426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 xml:space="preserve">Zdravstvena sposobnost za stjecanje kompetencija za kvalifikaciju uključuje potrebnu minimalnu tjelesnu spremnost, minimalne motoričke sposobnosti pri čemu je potrebno voditi računa o aktivnostima na visini, odsustvo poremećaja ravnoteže, </w:t>
            </w:r>
            <w:r w:rsidRPr="00872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stabilno stanje svijesti i minimalne vidne zahtjeve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D43841" w:rsidRPr="00872180" w:rsidRDefault="00D43841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upisnica, </w:t>
            </w:r>
          </w:p>
          <w:p w:rsidR="00C1590A" w:rsidRDefault="00C1590A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590A" w:rsidRDefault="00C1590A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liječnička svjedodžba medicine rada,</w:t>
            </w: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</w:tcPr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590A" w:rsidRDefault="00C1590A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590A" w:rsidRDefault="00C1590A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3F4426" w:rsidRPr="00872180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Oblagač podova i zidova</w:t>
            </w:r>
            <w:r w:rsidR="00D43841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Oblagačica podova i zidova</w:t>
            </w:r>
          </w:p>
        </w:tc>
        <w:tc>
          <w:tcPr>
            <w:tcW w:w="3685" w:type="dxa"/>
          </w:tcPr>
          <w:p w:rsidR="003F4426" w:rsidRPr="00872180" w:rsidRDefault="003F4426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odsustvo težih alergija na drvnu prašinu i smole, odsustvo poremećaja ravnoteže, stabilno stanje svijesti, 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940069" w:rsidRPr="00872180" w:rsidRDefault="00940069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liječnička svjedodžba medicine rada,</w:t>
            </w: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  <w:p w:rsidR="003F4426" w:rsidRPr="00872180" w:rsidRDefault="003F4426" w:rsidP="00AE4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</w:tcPr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4426" w:rsidRPr="00872180" w:rsidRDefault="003F4426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763F37" w:rsidRPr="00872180" w:rsidTr="00940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Mesar</w:t>
            </w:r>
            <w:r w:rsidR="00D43841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Mesarica</w:t>
            </w:r>
          </w:p>
        </w:tc>
        <w:tc>
          <w:tcPr>
            <w:tcW w:w="3685" w:type="dxa"/>
          </w:tcPr>
          <w:p w:rsidR="00763F37" w:rsidRPr="00872180" w:rsidRDefault="00763F37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minimalno očuvani integritet kože na šakama i podlakticama, minimalne motoričke sposobnosti, minimalne vidne zahtjeve, raspoznavanje osnovnih boja i osjet njuha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940069" w:rsidRPr="00872180" w:rsidRDefault="00940069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liječnička svjedodžba medicine rada,</w:t>
            </w: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</w:tc>
        <w:tc>
          <w:tcPr>
            <w:tcW w:w="1809" w:type="dxa"/>
          </w:tcPr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763F37" w:rsidRPr="00872180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Pekar-slastičar</w:t>
            </w:r>
            <w:r w:rsidR="00D43841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pekarica - slastičarka</w:t>
            </w:r>
          </w:p>
        </w:tc>
        <w:tc>
          <w:tcPr>
            <w:tcW w:w="3685" w:type="dxa"/>
          </w:tcPr>
          <w:p w:rsidR="00763F37" w:rsidRPr="00872180" w:rsidRDefault="00763F37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 xml:space="preserve">Zdravstvena sposobnost za stjecanje kompetencija za kvalifikaciju uključuje potrebnu minimalnu tjelesnu spremnost, odsustvo težih alergija na alergene prisutne u pekarstvu, odsustvo </w:t>
            </w:r>
            <w:proofErr w:type="spellStart"/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intolerancije</w:t>
            </w:r>
            <w:proofErr w:type="spellEnd"/>
            <w:r w:rsidRPr="00872180">
              <w:rPr>
                <w:rFonts w:ascii="Times New Roman" w:hAnsi="Times New Roman" w:cs="Times New Roman"/>
                <w:sz w:val="20"/>
                <w:szCs w:val="20"/>
              </w:rPr>
              <w:t xml:space="preserve"> na brašno, minimalno očuvani integritet kože na šakama i podlakticama, minimalne motoričke sposobnosti, minimalne vidne zahtjeve, raspoznavanje osnovnih boja te osjet njuha i okusa potrebnih za izvođenje školskih zahtjeva (uključujući učenje temeljeno na radu) i svladavanje ishoda učenja uz obvezu osiguravanja potrebne razumne prilagodbe i pomagala tijekom cjelokupnog procesa obrazovanja</w:t>
            </w:r>
            <w:r w:rsidR="0094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069" w:rsidRPr="00872180" w:rsidRDefault="00940069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upisnica, </w:t>
            </w: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E75C22"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potvrda nadležnoga školskog  liječnika</w:t>
            </w: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</w:tcPr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763F37" w:rsidRPr="00872180" w:rsidTr="00940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Modni krojač</w:t>
            </w:r>
            <w:r w:rsidR="00D43841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Modna krojačica</w:t>
            </w:r>
          </w:p>
        </w:tc>
        <w:tc>
          <w:tcPr>
            <w:tcW w:w="3685" w:type="dxa"/>
          </w:tcPr>
          <w:p w:rsidR="00763F37" w:rsidRPr="00872180" w:rsidRDefault="00763F37" w:rsidP="00AE4DE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0069" w:rsidRDefault="00940069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069" w:rsidRDefault="00940069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37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gornjih ekstremiteta, minimalne vidne zahtjeve i raspoznavanje boja potrebnih za izvođenje školskih zahtjeva (uključujući učenje temeljeno na radu) i svladavanje ishoda učenja uz obvezu osiguravanja potrebne razumne prilagodbe i pomagala tije</w:t>
            </w:r>
            <w:r w:rsidR="00940069">
              <w:rPr>
                <w:rFonts w:ascii="Times New Roman" w:hAnsi="Times New Roman" w:cs="Times New Roman"/>
                <w:sz w:val="20"/>
                <w:szCs w:val="20"/>
              </w:rPr>
              <w:t>kom cjelokupnog procesa obrazovanja</w:t>
            </w:r>
          </w:p>
          <w:p w:rsidR="00940069" w:rsidRPr="00872180" w:rsidRDefault="00940069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E75C22"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potvrda nadležnoga školskog  liječnika</w:t>
            </w: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</w:tc>
        <w:tc>
          <w:tcPr>
            <w:tcW w:w="1809" w:type="dxa"/>
          </w:tcPr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64CB" w:rsidRDefault="003364CB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763F37" w:rsidRPr="00872180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763F37" w:rsidRPr="00872180" w:rsidRDefault="00763F37" w:rsidP="00AE4DEA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43841" w:rsidRPr="00872180" w:rsidRDefault="00D43841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D43841" w:rsidP="003364C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S</w:t>
            </w:r>
            <w:r w:rsidR="00763F37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oboslikar ličilac dekorater</w:t>
            </w: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Soboslikarica ličiteljica dekoraterka</w:t>
            </w:r>
          </w:p>
        </w:tc>
        <w:tc>
          <w:tcPr>
            <w:tcW w:w="3685" w:type="dxa"/>
          </w:tcPr>
          <w:p w:rsidR="00763F37" w:rsidRPr="00872180" w:rsidRDefault="00763F37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37" w:rsidRPr="00872180" w:rsidRDefault="00763F37" w:rsidP="00AE4D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37" w:rsidRDefault="0021736B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pri čemu je potrebno voditi računa o aktivnostima na visini, odsustvo poremećaja ravnoteže, stabilno stanje svijesti, odsustvo težih alergija na boje i druga kemijska sredstva koja se koriste u zanimanju,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940069" w:rsidRPr="00872180" w:rsidRDefault="00940069" w:rsidP="00AE4D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37" w:rsidRPr="00872180" w:rsidRDefault="00763F37" w:rsidP="00AE4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C22" w:rsidRDefault="00E75C22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C22" w:rsidRDefault="00E75C22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C22" w:rsidRDefault="00E75C22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upisnica,</w:t>
            </w: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liječnička svjedodžba medicine rada,</w:t>
            </w: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ugovori o naukovanju</w:t>
            </w:r>
          </w:p>
        </w:tc>
        <w:tc>
          <w:tcPr>
            <w:tcW w:w="1809" w:type="dxa"/>
          </w:tcPr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2180" w:rsidRPr="00872180" w:rsidRDefault="00872180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Engleski jezik/ Njemački jezik</w:t>
            </w:r>
          </w:p>
        </w:tc>
      </w:tr>
      <w:tr w:rsidR="00763F37" w:rsidRPr="00872180" w:rsidTr="00940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Pomoćni krojač</w:t>
            </w:r>
            <w:r w:rsidR="00D43841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pomoćna krojačica </w:t>
            </w:r>
          </w:p>
        </w:tc>
        <w:tc>
          <w:tcPr>
            <w:tcW w:w="3685" w:type="dxa"/>
          </w:tcPr>
          <w:p w:rsid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37" w:rsidRPr="00872180" w:rsidRDefault="0021736B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gornjih ekstremiteta, minimalne vidne zahtjeve i raspoznavanje osnovnih boja potrebnih za izvođenje školskih zahtjeva (uključujući učenje temeljeno na radu) i svladavanje ishoda učenja uz obvezu osiguravanja potrebne razumne prilagodbe i pomagala tijekom cjelokupnog procesa obrazovanja</w:t>
            </w:r>
          </w:p>
        </w:tc>
        <w:tc>
          <w:tcPr>
            <w:tcW w:w="1701" w:type="dxa"/>
          </w:tcPr>
          <w:p w:rsidR="00763F37" w:rsidRPr="00872180" w:rsidRDefault="00763F37" w:rsidP="00AE4D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F37" w:rsidRPr="00872180" w:rsidRDefault="0021736B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Rješenje nadležnog upravnog tijela županije</w:t>
            </w:r>
            <w:r w:rsidR="00872180" w:rsidRPr="00872180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 xml:space="preserve">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  <w:tc>
          <w:tcPr>
            <w:tcW w:w="1809" w:type="dxa"/>
          </w:tcPr>
          <w:p w:rsidR="00763F37" w:rsidRPr="00872180" w:rsidRDefault="00763F37" w:rsidP="00AE4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63F37" w:rsidRPr="00872180" w:rsidTr="0094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72180" w:rsidRDefault="00872180" w:rsidP="00AE4DEA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63F37" w:rsidRPr="00872180" w:rsidRDefault="00763F37" w:rsidP="00AE4D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Pomoćni radnik za uređenje interijera</w:t>
            </w:r>
            <w:r w:rsidR="00D43841" w:rsidRPr="0087218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/ Pomoćna radnica za uređenje interijera</w:t>
            </w:r>
          </w:p>
        </w:tc>
        <w:tc>
          <w:tcPr>
            <w:tcW w:w="3685" w:type="dxa"/>
          </w:tcPr>
          <w:p w:rsidR="00940069" w:rsidRDefault="00940069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069" w:rsidRDefault="00940069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069" w:rsidRDefault="00940069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37" w:rsidRPr="00872180" w:rsidRDefault="0021736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odsustvo težih alergija na boje i ostala sredstva koja se koriste u uređenju interijera, minimalno očuvani integritet kože na šakama i podlakticama, odsustvo poremećaja ravnoteže, stabilno stanje svijesti, minimalne motoričke sposobnosti, minimalne vidne zahtjeve i raspoznavanje osnovnih boja potrebnih za izvođenje školskih zahtjeva (uključujući učenje temeljeno na radu) i svladavanje ishoda učenja uz obvezu osiguravanja potrebne razumne prilagodbe i pomagala tijekom cjelokupnog procesa obrazovanja</w:t>
            </w:r>
          </w:p>
        </w:tc>
        <w:tc>
          <w:tcPr>
            <w:tcW w:w="1701" w:type="dxa"/>
          </w:tcPr>
          <w:p w:rsidR="00763F37" w:rsidRPr="00872180" w:rsidRDefault="00763F37" w:rsidP="00AE4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37" w:rsidRPr="00872180" w:rsidRDefault="0021736B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180">
              <w:rPr>
                <w:rFonts w:ascii="Times New Roman" w:hAnsi="Times New Roman" w:cs="Times New Roman"/>
                <w:sz w:val="20"/>
                <w:szCs w:val="20"/>
              </w:rPr>
              <w:t>Rješenje nadležnog upravnog tijela županije/Grada Zagreba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</w:t>
            </w:r>
          </w:p>
        </w:tc>
        <w:tc>
          <w:tcPr>
            <w:tcW w:w="1809" w:type="dxa"/>
          </w:tcPr>
          <w:p w:rsidR="00763F37" w:rsidRPr="00872180" w:rsidRDefault="00763F37" w:rsidP="00AE4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hr-HR"/>
        </w:rPr>
      </w:pPr>
    </w:p>
    <w:p w:rsid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940069" w:rsidRPr="002C33FB" w:rsidRDefault="00940069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NAKNADNI ROK ZA UPIS UČENIKA NAKON ISTEKA JESENSKOG ROKA</w:t>
      </w:r>
    </w:p>
    <w:p w:rsid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0D2B70" w:rsidRPr="002C33FB" w:rsidRDefault="000D2B70" w:rsidP="002C33F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Učenici koji ne ostvare pravo na upis u ljetnom ili jesenskom upisnom roku mogu se prijaviti za upis u naknadnome upisnom roku za upis u Obrtničko-tehničku  školu u program obrazovanja</w:t>
      </w:r>
      <w:r w:rsidR="00965B34">
        <w:rPr>
          <w:rFonts w:ascii="Times New Roman" w:eastAsiaTheme="minorEastAsia" w:hAnsi="Times New Roman" w:cs="Times New Roman"/>
          <w:sz w:val="24"/>
          <w:szCs w:val="24"/>
          <w:lang w:eastAsia="hr-HR"/>
        </w:rPr>
        <w:t>/</w:t>
      </w:r>
      <w:proofErr w:type="spellStart"/>
      <w:r w:rsidR="00965B34">
        <w:rPr>
          <w:rFonts w:ascii="Times New Roman" w:eastAsiaTheme="minorEastAsia" w:hAnsi="Times New Roman" w:cs="Times New Roman"/>
          <w:sz w:val="24"/>
          <w:szCs w:val="24"/>
          <w:lang w:eastAsia="hr-HR"/>
        </w:rPr>
        <w:t>kurikul</w:t>
      </w:r>
      <w:proofErr w:type="spellEnd"/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kojemu je nakon jesenskog upisnog roka ostalo slobodnih mjesta u sklopu broja upisnih mjesta propisanih Strukturom, a utvrđenih u </w:t>
      </w:r>
      <w:proofErr w:type="spellStart"/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NISpuSŠ</w:t>
      </w:r>
      <w:proofErr w:type="spellEnd"/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–u.</w:t>
      </w:r>
    </w:p>
    <w:p w:rsidR="002C33FB" w:rsidRPr="002C33FB" w:rsidRDefault="002C33FB" w:rsidP="002C33FB">
      <w:pPr>
        <w:spacing w:after="0" w:line="240" w:lineRule="auto"/>
        <w:ind w:left="28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Učenici iz prethodnog stavka za prijavu moraju ispunjavati sve uvjete propisane Pravilnikom o elementima i kriterijima za izbor kandidata za upis u I. razred srednje škole te natječajem Škole.</w:t>
      </w:r>
    </w:p>
    <w:p w:rsidR="002C33FB" w:rsidRPr="002C33FB" w:rsidRDefault="002C33FB" w:rsidP="002C33FB">
      <w:pPr>
        <w:spacing w:after="0" w:line="240" w:lineRule="auto"/>
        <w:ind w:left="28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872180" w:rsidRDefault="002C33FB" w:rsidP="000D2B70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Učenici se za upis u naknadnome upisnom roku mogu prijaviti Školi od </w:t>
      </w:r>
      <w:r w:rsidR="00872180" w:rsidRPr="00872180">
        <w:rPr>
          <w:rFonts w:ascii="Times New Roman" w:eastAsiaTheme="minorEastAsia" w:hAnsi="Times New Roman" w:cs="Times New Roman"/>
          <w:sz w:val="24"/>
          <w:szCs w:val="24"/>
          <w:lang w:eastAsia="hr-HR"/>
        </w:rPr>
        <w:t>5. do 30</w:t>
      </w:r>
      <w:r w:rsidRPr="00872180">
        <w:rPr>
          <w:rFonts w:ascii="Times New Roman" w:eastAsiaTheme="minorEastAsia" w:hAnsi="Times New Roman" w:cs="Times New Roman"/>
          <w:sz w:val="24"/>
          <w:szCs w:val="24"/>
          <w:lang w:eastAsia="hr-HR"/>
        </w:rPr>
        <w:t>. rujna 202</w:t>
      </w:r>
      <w:r w:rsidR="00D26816" w:rsidRPr="00872180"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Pr="00872180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godine.</w:t>
      </w: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Upisno povjerenstvo Škole o upisu učenika u naknadnome upisnom roku odlučuje na temelju pisanog zahtjeva učenika te podatke o upisu unosi u </w:t>
      </w:r>
      <w:proofErr w:type="spellStart"/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>NISpuSŠ</w:t>
      </w:r>
      <w:proofErr w:type="spellEnd"/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nakon zaprimljene potpisane upisnice učenika te ostale dokumentacije potrebne za upis.</w:t>
      </w: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940069" w:rsidRDefault="00940069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940069" w:rsidRPr="002C33FB" w:rsidRDefault="00940069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lastRenderedPageBreak/>
        <w:t>POSTUPAK PODNOŠENJA I RJEŠAVANJA PRIGOVORA</w:t>
      </w: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Učenici i ostali kandidati mogu podnositi prigovore tijekom provedbe postupka prijava i upisa učenika u I. razred srednje škole i to usmeno ili pisanim putem u elektroničkom obliku.</w:t>
      </w:r>
    </w:p>
    <w:p w:rsidR="002C33FB" w:rsidRPr="002C33FB" w:rsidRDefault="002C33FB" w:rsidP="000D2B70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U slučaju da nisu ispravljeni netočno uneseni podaci, učenici i ostali kandidati mogu podnijeti pisani prigovor </w:t>
      </w:r>
      <w:proofErr w:type="spellStart"/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CARNetovoj</w:t>
      </w:r>
      <w:proofErr w:type="spellEnd"/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službi za podršku obrazovnom sustavu na obrascu za prigovor koji je dostupan na mrežnoj stranici </w:t>
      </w:r>
      <w:proofErr w:type="spellStart"/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NISpuSŠ</w:t>
      </w:r>
      <w:proofErr w:type="spellEnd"/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-a.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:rsidR="002C33FB" w:rsidRPr="002C33FB" w:rsidRDefault="002C33FB" w:rsidP="000D2B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slučaju da učenik pri ocjenjivanju ispita provjere sposobnosti i darovitosti ili znanja nije zadovoljan ocjenom, može podnijeti prigovor pisanim putem u elektroničkom obliku školi koja je provela ispit.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:rsidR="002C33FB" w:rsidRPr="000B2FF4" w:rsidRDefault="002C33FB" w:rsidP="000D2B7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965B3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slučaju da se utvrdi neregularnost ili nepravilnost u postupku provedbe ispita, ravnatelj</w:t>
      </w:r>
      <w:r w:rsidR="000B2FF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</w:t>
      </w:r>
      <w:r w:rsidRPr="000B2FF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srednje škole na prijedlog upisnoga povjerenstva mora otkloniti te nepravilnosti i utvrditi novu ocjenu.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:rsidR="002C33FB" w:rsidRPr="000B2FF4" w:rsidRDefault="002C33FB" w:rsidP="000D2B7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965B3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Rokovi za podnošenje prigovora utvrđeni su Odlukom  o upisu učenika u I. razred srednje </w:t>
      </w:r>
      <w:r w:rsidRPr="000B2FF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škole u školskoj godini 202</w:t>
      </w:r>
      <w:r w:rsidR="00527E4C" w:rsidRPr="000B2FF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5</w:t>
      </w:r>
      <w:r w:rsidRPr="000B2FF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./202</w:t>
      </w:r>
      <w:r w:rsidR="00527E4C" w:rsidRPr="000B2FF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0B2FF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</w:p>
    <w:p w:rsidR="002C33FB" w:rsidRPr="002C33FB" w:rsidRDefault="002C33FB" w:rsidP="000D2B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RAVNATELJICA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</w:p>
    <w:p w:rsidR="002C33FB" w:rsidRPr="002C33FB" w:rsidRDefault="002C33FB" w:rsidP="002C33FB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C33F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Anita Holub, prof</w:t>
      </w:r>
      <w:r w:rsidR="00940069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:rsidR="00243D25" w:rsidRDefault="00243D25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2C33FB">
        <w:rPr>
          <w:rFonts w:ascii="Times New Roman" w:eastAsiaTheme="minorEastAsia" w:hAnsi="Times New Roman" w:cs="Times New Roman"/>
          <w:sz w:val="20"/>
          <w:szCs w:val="20"/>
          <w:lang w:eastAsia="hr-HR"/>
        </w:rPr>
        <w:t xml:space="preserve">Dostaviti: 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2C33FB">
        <w:rPr>
          <w:rFonts w:ascii="Times New Roman" w:eastAsiaTheme="minorEastAsia" w:hAnsi="Times New Roman" w:cs="Times New Roman"/>
          <w:sz w:val="20"/>
          <w:szCs w:val="20"/>
          <w:lang w:eastAsia="hr-HR"/>
        </w:rPr>
        <w:t>1. Brodsko-posavska županija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2C33FB">
        <w:rPr>
          <w:rFonts w:ascii="Times New Roman" w:eastAsiaTheme="minorEastAsia" w:hAnsi="Times New Roman" w:cs="Times New Roman"/>
          <w:sz w:val="20"/>
          <w:szCs w:val="20"/>
          <w:lang w:eastAsia="hr-HR"/>
        </w:rPr>
        <w:t>2. web stranica škole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2C33FB">
        <w:rPr>
          <w:rFonts w:ascii="Times New Roman" w:eastAsiaTheme="minorEastAsia" w:hAnsi="Times New Roman" w:cs="Times New Roman"/>
          <w:sz w:val="20"/>
          <w:szCs w:val="20"/>
          <w:lang w:eastAsia="hr-HR"/>
        </w:rPr>
        <w:t>3. oglasna ploča škole</w:t>
      </w:r>
    </w:p>
    <w:p w:rsidR="002C33FB" w:rsidRPr="002C33FB" w:rsidRDefault="002C33FB" w:rsidP="002C33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2C33FB">
        <w:rPr>
          <w:rFonts w:ascii="Times New Roman" w:eastAsiaTheme="minorEastAsia" w:hAnsi="Times New Roman" w:cs="Times New Roman"/>
          <w:sz w:val="20"/>
          <w:szCs w:val="20"/>
          <w:lang w:eastAsia="hr-HR"/>
        </w:rPr>
        <w:t>4. pismohrana</w:t>
      </w:r>
    </w:p>
    <w:p w:rsidR="002C33FB" w:rsidRDefault="002C33FB"/>
    <w:sectPr w:rsidR="002C3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CE" w:rsidRDefault="008660CE">
      <w:pPr>
        <w:spacing w:after="0" w:line="240" w:lineRule="auto"/>
      </w:pPr>
      <w:r>
        <w:separator/>
      </w:r>
    </w:p>
  </w:endnote>
  <w:endnote w:type="continuationSeparator" w:id="0">
    <w:p w:rsidR="008660CE" w:rsidRDefault="0086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CE" w:rsidRDefault="008660CE">
      <w:pPr>
        <w:spacing w:after="0" w:line="240" w:lineRule="auto"/>
      </w:pPr>
      <w:r>
        <w:separator/>
      </w:r>
    </w:p>
  </w:footnote>
  <w:footnote w:type="continuationSeparator" w:id="0">
    <w:p w:rsidR="008660CE" w:rsidRDefault="00866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E26" w:rsidRDefault="00441E26">
    <w:pPr>
      <w:pStyle w:val="Zaglavlje"/>
    </w:pPr>
    <w:r w:rsidRPr="00947880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D1B6E4B" wp14:editId="20633D1E">
          <wp:extent cx="989965" cy="904875"/>
          <wp:effectExtent l="0" t="0" r="635" b="9525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996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429BD"/>
    <w:multiLevelType w:val="hybridMultilevel"/>
    <w:tmpl w:val="EF02C940"/>
    <w:lvl w:ilvl="0" w:tplc="193C9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B3DD5"/>
    <w:multiLevelType w:val="hybridMultilevel"/>
    <w:tmpl w:val="A2D407D6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3CE0"/>
    <w:multiLevelType w:val="hybridMultilevel"/>
    <w:tmpl w:val="33C47310"/>
    <w:lvl w:ilvl="0" w:tplc="193C9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F07D9"/>
    <w:multiLevelType w:val="hybridMultilevel"/>
    <w:tmpl w:val="6AEA1D20"/>
    <w:lvl w:ilvl="0" w:tplc="193C9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FB"/>
    <w:rsid w:val="000571C7"/>
    <w:rsid w:val="00063EA8"/>
    <w:rsid w:val="000B2FF4"/>
    <w:rsid w:val="000B5C6F"/>
    <w:rsid w:val="000B5C8C"/>
    <w:rsid w:val="000D2B70"/>
    <w:rsid w:val="0010750E"/>
    <w:rsid w:val="00125053"/>
    <w:rsid w:val="0021244C"/>
    <w:rsid w:val="0021736B"/>
    <w:rsid w:val="00217BFF"/>
    <w:rsid w:val="0022411F"/>
    <w:rsid w:val="00243D25"/>
    <w:rsid w:val="00245452"/>
    <w:rsid w:val="002C33FB"/>
    <w:rsid w:val="002E233B"/>
    <w:rsid w:val="00324EDF"/>
    <w:rsid w:val="0033224E"/>
    <w:rsid w:val="003364CB"/>
    <w:rsid w:val="00386253"/>
    <w:rsid w:val="0039173C"/>
    <w:rsid w:val="00395B9D"/>
    <w:rsid w:val="003D3C5B"/>
    <w:rsid w:val="003F4426"/>
    <w:rsid w:val="00416895"/>
    <w:rsid w:val="00420311"/>
    <w:rsid w:val="00441E26"/>
    <w:rsid w:val="0050105B"/>
    <w:rsid w:val="00503B07"/>
    <w:rsid w:val="00527E4C"/>
    <w:rsid w:val="005A6BD3"/>
    <w:rsid w:val="005F36C3"/>
    <w:rsid w:val="006B3788"/>
    <w:rsid w:val="006F54E5"/>
    <w:rsid w:val="00763F37"/>
    <w:rsid w:val="007A7CD4"/>
    <w:rsid w:val="007B4793"/>
    <w:rsid w:val="00831659"/>
    <w:rsid w:val="008660CE"/>
    <w:rsid w:val="00872180"/>
    <w:rsid w:val="008D3806"/>
    <w:rsid w:val="008E203D"/>
    <w:rsid w:val="0090632E"/>
    <w:rsid w:val="00911480"/>
    <w:rsid w:val="00920751"/>
    <w:rsid w:val="00940069"/>
    <w:rsid w:val="00944113"/>
    <w:rsid w:val="00965B34"/>
    <w:rsid w:val="009905F4"/>
    <w:rsid w:val="009B3181"/>
    <w:rsid w:val="009C5961"/>
    <w:rsid w:val="00A0561A"/>
    <w:rsid w:val="00A45782"/>
    <w:rsid w:val="00A77844"/>
    <w:rsid w:val="00A82A66"/>
    <w:rsid w:val="00A93C5B"/>
    <w:rsid w:val="00A97322"/>
    <w:rsid w:val="00AD5F29"/>
    <w:rsid w:val="00AE4DEA"/>
    <w:rsid w:val="00AF2542"/>
    <w:rsid w:val="00B17F0D"/>
    <w:rsid w:val="00BA0FDD"/>
    <w:rsid w:val="00BA1DD7"/>
    <w:rsid w:val="00BE44A6"/>
    <w:rsid w:val="00C1590A"/>
    <w:rsid w:val="00C27A8A"/>
    <w:rsid w:val="00C91044"/>
    <w:rsid w:val="00CE4957"/>
    <w:rsid w:val="00D26816"/>
    <w:rsid w:val="00D43841"/>
    <w:rsid w:val="00D57FE2"/>
    <w:rsid w:val="00E608CF"/>
    <w:rsid w:val="00E75C22"/>
    <w:rsid w:val="00EC1341"/>
    <w:rsid w:val="00EE5AE5"/>
    <w:rsid w:val="00EF2EB3"/>
    <w:rsid w:val="00F059AC"/>
    <w:rsid w:val="00F31F68"/>
    <w:rsid w:val="00F54AD0"/>
    <w:rsid w:val="00F6303E"/>
    <w:rsid w:val="00F72E49"/>
    <w:rsid w:val="00FC41AA"/>
    <w:rsid w:val="00FD066B"/>
    <w:rsid w:val="00FD2D5E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16F4"/>
  <w15:chartTrackingRefBased/>
  <w15:docId w15:val="{6BA4240E-B8EC-4428-B5AE-781358C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33FB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atablicareetke1">
    <w:name w:val="Grid Table 1 Light"/>
    <w:basedOn w:val="Obinatablica"/>
    <w:uiPriority w:val="46"/>
    <w:rsid w:val="002C33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2C33F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C33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5C8C"/>
  </w:style>
  <w:style w:type="table" w:styleId="Svijetlatablicareetke1-isticanje4">
    <w:name w:val="Grid Table 1 Light Accent 4"/>
    <w:basedOn w:val="Obinatablica"/>
    <w:uiPriority w:val="46"/>
    <w:rsid w:val="00EF2EB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F2EB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3">
    <w:name w:val="Plain Table 3"/>
    <w:basedOn w:val="Obinatablica"/>
    <w:uiPriority w:val="43"/>
    <w:rsid w:val="00EF2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mnatablicareetke5-isticanje4">
    <w:name w:val="Grid Table 5 Dark Accent 4"/>
    <w:basedOn w:val="Obinatablica"/>
    <w:uiPriority w:val="50"/>
    <w:rsid w:val="00EF2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icareetke4-isticanje3">
    <w:name w:val="Grid Table 4 Accent 3"/>
    <w:basedOn w:val="Obinatablica"/>
    <w:uiPriority w:val="49"/>
    <w:rsid w:val="00EF2EB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608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608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4">
    <w:name w:val="List Table 4 Accent 4"/>
    <w:basedOn w:val="Obinatablica"/>
    <w:uiPriority w:val="49"/>
    <w:rsid w:val="00E608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4">
    <w:name w:val="Grid Table 4 Accent 4"/>
    <w:basedOn w:val="Obinatablica"/>
    <w:uiPriority w:val="49"/>
    <w:rsid w:val="00FC41A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E8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65B34"/>
    <w:pPr>
      <w:ind w:left="720"/>
      <w:contextualSpacing/>
    </w:pPr>
  </w:style>
  <w:style w:type="table" w:styleId="Tablicareetke2-isticanje4">
    <w:name w:val="Grid Table 2 Accent 4"/>
    <w:basedOn w:val="Obinatablica"/>
    <w:uiPriority w:val="47"/>
    <w:rsid w:val="0094006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ss-obrtnicko-tehnicka-sb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12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70</cp:revision>
  <cp:lastPrinted>2025-06-03T11:20:00Z</cp:lastPrinted>
  <dcterms:created xsi:type="dcterms:W3CDTF">2025-05-12T10:36:00Z</dcterms:created>
  <dcterms:modified xsi:type="dcterms:W3CDTF">2025-06-09T10:27:00Z</dcterms:modified>
</cp:coreProperties>
</file>