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0B7" w:rsidRPr="00FB03CA" w:rsidRDefault="008930B7" w:rsidP="008930B7">
      <w:pPr>
        <w:spacing w:after="0" w:line="259" w:lineRule="auto"/>
        <w:ind w:left="0" w:firstLine="0"/>
        <w:jc w:val="center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bookmarkStart w:id="0" w:name="_GoBack"/>
      <w:bookmarkEnd w:id="0"/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E49C902" wp14:editId="2FB116D0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7C4EF2C" wp14:editId="19183B0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30B7" w:rsidRPr="00FB03CA" w:rsidRDefault="008930B7" w:rsidP="008930B7">
      <w:pPr>
        <w:keepNext/>
        <w:spacing w:after="0" w:line="240" w:lineRule="auto"/>
        <w:ind w:right="-284"/>
        <w:jc w:val="center"/>
        <w:outlineLvl w:val="5"/>
        <w:rPr>
          <w:rFonts w:eastAsia="Arial Unicode MS"/>
          <w:b/>
          <w:iCs/>
          <w:sz w:val="24"/>
          <w:szCs w:val="24"/>
          <w:lang w:val="hr-HR" w:eastAsia="hr-HR"/>
        </w:rPr>
      </w:pPr>
      <w:r w:rsidRPr="00FB03CA">
        <w:rPr>
          <w:rFonts w:eastAsia="Arial Unicode MS"/>
          <w:b/>
          <w:iCs/>
          <w:sz w:val="24"/>
          <w:szCs w:val="24"/>
          <w:lang w:val="hr-HR" w:eastAsia="hr-HR"/>
        </w:rPr>
        <w:t>BRODSKO - POSAVSKA ŽUPANIJA</w:t>
      </w:r>
    </w:p>
    <w:p w:rsidR="008B4A34" w:rsidRDefault="008930B7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 w:rsidRPr="00FB03CA">
        <w:rPr>
          <w:rFonts w:eastAsia="Arial Unicode MS" w:cs="Times New Roman"/>
          <w:b/>
          <w:bCs/>
          <w:sz w:val="24"/>
          <w:szCs w:val="24"/>
          <w:lang w:val="hr-HR" w:eastAsia="hr-HR"/>
        </w:rPr>
        <w:t>UPRAVNI ODJEL ZA GOSPODARSTVO</w:t>
      </w:r>
    </w:p>
    <w:p w:rsidR="008930B7" w:rsidRPr="00FB03CA" w:rsidRDefault="008B4A34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>
        <w:rPr>
          <w:rFonts w:eastAsia="Arial Unicode MS" w:cs="Times New Roman"/>
          <w:b/>
          <w:bCs/>
          <w:sz w:val="24"/>
          <w:szCs w:val="24"/>
          <w:lang w:val="hr-HR" w:eastAsia="hr-HR"/>
        </w:rPr>
        <w:t>I POLJOPRIVREDU</w:t>
      </w:r>
    </w:p>
    <w:p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562E33" w:rsidRDefault="00562E33">
      <w:pPr>
        <w:spacing w:after="0" w:line="259" w:lineRule="auto"/>
        <w:ind w:left="0" w:right="0" w:firstLine="0"/>
      </w:pPr>
    </w:p>
    <w:p w:rsidR="00562E33" w:rsidRPr="008930B7" w:rsidRDefault="006E3870">
      <w:pPr>
        <w:spacing w:after="4" w:line="264" w:lineRule="auto"/>
        <w:ind w:left="23" w:right="130"/>
        <w:jc w:val="center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UPUTE ZA PRIJAVITELJE   </w:t>
      </w:r>
    </w:p>
    <w:p w:rsidR="000D012A" w:rsidRDefault="00C57544">
      <w:pPr>
        <w:spacing w:after="4" w:line="264" w:lineRule="auto"/>
        <w:ind w:left="23" w:right="7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uz Javni poziv za </w:t>
      </w:r>
      <w:r w:rsidR="000D012A">
        <w:rPr>
          <w:b/>
          <w:sz w:val="24"/>
          <w:szCs w:val="24"/>
        </w:rPr>
        <w:t xml:space="preserve">financiranje </w:t>
      </w:r>
      <w:r w:rsidR="006E3870" w:rsidRPr="008930B7">
        <w:rPr>
          <w:b/>
          <w:sz w:val="24"/>
          <w:szCs w:val="24"/>
        </w:rPr>
        <w:t>projekata</w:t>
      </w:r>
      <w:r w:rsidR="008930B7">
        <w:rPr>
          <w:b/>
          <w:sz w:val="24"/>
          <w:szCs w:val="24"/>
        </w:rPr>
        <w:t>/programa</w:t>
      </w:r>
      <w:r w:rsidR="006E3870" w:rsidRPr="008930B7">
        <w:rPr>
          <w:b/>
          <w:sz w:val="24"/>
          <w:szCs w:val="24"/>
        </w:rPr>
        <w:t xml:space="preserve"> </w:t>
      </w:r>
      <w:r w:rsidR="008930B7">
        <w:rPr>
          <w:b/>
          <w:sz w:val="24"/>
          <w:szCs w:val="24"/>
        </w:rPr>
        <w:t>Obrtničk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komor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Brodsko-posavske županije </w:t>
      </w:r>
      <w:r w:rsidR="009B61D9">
        <w:rPr>
          <w:b/>
          <w:sz w:val="24"/>
          <w:szCs w:val="24"/>
        </w:rPr>
        <w:t>i</w:t>
      </w:r>
      <w:r w:rsidR="008930B7">
        <w:rPr>
          <w:b/>
          <w:sz w:val="24"/>
          <w:szCs w:val="24"/>
        </w:rPr>
        <w:t xml:space="preserve"> udruženja obrtnika na području </w:t>
      </w:r>
    </w:p>
    <w:p w:rsidR="00562E33" w:rsidRPr="008930B7" w:rsidRDefault="008930B7">
      <w:pPr>
        <w:spacing w:after="4" w:line="264" w:lineRule="auto"/>
        <w:ind w:left="23" w:right="74"/>
        <w:jc w:val="center"/>
        <w:rPr>
          <w:sz w:val="24"/>
          <w:szCs w:val="24"/>
        </w:rPr>
      </w:pPr>
      <w:r>
        <w:rPr>
          <w:b/>
          <w:sz w:val="24"/>
          <w:szCs w:val="24"/>
        </w:rPr>
        <w:t>Brodsko-posavske županije u 202</w:t>
      </w:r>
      <w:r w:rsidR="000F08EB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 godini</w:t>
      </w:r>
      <w:r w:rsidR="006E3870" w:rsidRPr="008930B7">
        <w:rPr>
          <w:b/>
          <w:sz w:val="24"/>
          <w:szCs w:val="24"/>
        </w:rPr>
        <w:t xml:space="preserve"> </w:t>
      </w:r>
    </w:p>
    <w:p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:rsidR="00562E33" w:rsidRPr="008930B7" w:rsidRDefault="006D42CE">
      <w:pPr>
        <w:pStyle w:val="Heading1"/>
        <w:ind w:left="232" w:hanging="247"/>
        <w:rPr>
          <w:sz w:val="24"/>
          <w:szCs w:val="24"/>
        </w:rPr>
      </w:pPr>
      <w:r>
        <w:rPr>
          <w:sz w:val="24"/>
          <w:szCs w:val="24"/>
        </w:rPr>
        <w:t>CILJEVI I PRIORITETI</w:t>
      </w:r>
      <w:r w:rsidR="006E3870" w:rsidRPr="008930B7">
        <w:rPr>
          <w:sz w:val="24"/>
          <w:szCs w:val="24"/>
        </w:rPr>
        <w:t xml:space="preserve">  </w:t>
      </w:r>
    </w:p>
    <w:p w:rsidR="00562E33" w:rsidRPr="008930B7" w:rsidRDefault="006E3870">
      <w:pPr>
        <w:spacing w:after="13" w:line="259" w:lineRule="auto"/>
        <w:ind w:left="0" w:right="0" w:firstLine="0"/>
        <w:rPr>
          <w:sz w:val="24"/>
          <w:szCs w:val="24"/>
        </w:rPr>
      </w:pPr>
      <w:r w:rsidRPr="008930B7">
        <w:rPr>
          <w:sz w:val="24"/>
          <w:szCs w:val="24"/>
        </w:rPr>
        <w:t xml:space="preserve"> </w:t>
      </w:r>
    </w:p>
    <w:p w:rsidR="00952EAC" w:rsidRDefault="006E3870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8930B7">
        <w:rPr>
          <w:sz w:val="24"/>
          <w:szCs w:val="24"/>
        </w:rPr>
        <w:t>Opći cilj sufinanciranja projekata</w:t>
      </w:r>
      <w:r w:rsidR="008930B7">
        <w:rPr>
          <w:sz w:val="24"/>
          <w:szCs w:val="24"/>
        </w:rPr>
        <w:t xml:space="preserve">/programa </w:t>
      </w:r>
      <w:r w:rsidR="00952EAC">
        <w:rPr>
          <w:sz w:val="24"/>
          <w:szCs w:val="24"/>
        </w:rPr>
        <w:t>koje organiziraju Obrtnička komora Brodsko-posavske županije i udruženja obrtnika na području Brodsko-posavske županije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 xml:space="preserve">je </w:t>
      </w:r>
      <w:r w:rsidR="008930B7" w:rsidRPr="00070D1E">
        <w:rPr>
          <w:rFonts w:eastAsia="Times New Roman"/>
          <w:sz w:val="24"/>
          <w:szCs w:val="24"/>
          <w:lang w:eastAsia="hr-HR"/>
        </w:rPr>
        <w:t>stjecanj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novih kompetencija znanja i vještina za podizanje razine poduzetničkih i institucionalnih znanja i vještina te jačanj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konkurentskih sposobnosti poduzetnika i obrtnika, djelatnica/ika Obrtničke komore Brodsko-posavske županije i udruženja obrtnika na području Brodsko-posavske županije te djelatnica/ika ostalih javnih institucija i JLS-a s područja Brodsko-posavske županije</w:t>
      </w:r>
      <w:r w:rsidR="002E2CBC">
        <w:rPr>
          <w:rFonts w:eastAsia="Times New Roman"/>
          <w:sz w:val="24"/>
          <w:szCs w:val="24"/>
          <w:lang w:eastAsia="hr-HR"/>
        </w:rPr>
        <w:t xml:space="preserve"> (u daljnjem tekstu: Županija)</w:t>
      </w:r>
      <w:r w:rsidR="00952EAC">
        <w:rPr>
          <w:rFonts w:eastAsia="Times New Roman"/>
          <w:sz w:val="24"/>
          <w:szCs w:val="24"/>
          <w:lang w:eastAsia="hr-HR"/>
        </w:rPr>
        <w:t xml:space="preserve">. </w:t>
      </w:r>
    </w:p>
    <w:p w:rsidR="00952EAC" w:rsidRDefault="00952EAC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</w:p>
    <w:p w:rsidR="008930B7" w:rsidRPr="00070D1E" w:rsidRDefault="00FE7898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Cilj o</w:t>
      </w:r>
      <w:r w:rsidR="00952EAC">
        <w:rPr>
          <w:rFonts w:eastAsia="Times New Roman"/>
          <w:sz w:val="24"/>
          <w:szCs w:val="24"/>
          <w:lang w:eastAsia="hr-HR"/>
        </w:rPr>
        <w:t>rganiziranj</w:t>
      </w:r>
      <w:r>
        <w:rPr>
          <w:rFonts w:eastAsia="Times New Roman"/>
          <w:sz w:val="24"/>
          <w:szCs w:val="24"/>
          <w:lang w:eastAsia="hr-HR"/>
        </w:rPr>
        <w:t>a</w:t>
      </w:r>
      <w:r w:rsidR="00952EAC">
        <w:rPr>
          <w:rFonts w:eastAsia="Times New Roman"/>
          <w:sz w:val="24"/>
          <w:szCs w:val="24"/>
          <w:lang w:eastAsia="hr-HR"/>
        </w:rPr>
        <w:t xml:space="preserve"> interaktivnih radionica</w:t>
      </w:r>
      <w:r w:rsidR="009B61D9">
        <w:rPr>
          <w:rFonts w:eastAsia="Times New Roman"/>
          <w:sz w:val="24"/>
          <w:szCs w:val="24"/>
          <w:lang w:eastAsia="hr-HR"/>
        </w:rPr>
        <w:t xml:space="preserve"> za djecu </w:t>
      </w:r>
      <w:r w:rsidR="00952EAC">
        <w:rPr>
          <w:rFonts w:eastAsia="Times New Roman"/>
          <w:sz w:val="24"/>
          <w:szCs w:val="24"/>
          <w:lang w:eastAsia="hr-HR"/>
        </w:rPr>
        <w:t xml:space="preserve">u školama, vrtićima i </w:t>
      </w:r>
      <w:r w:rsidR="00A314C1">
        <w:rPr>
          <w:rFonts w:eastAsia="Times New Roman"/>
          <w:sz w:val="24"/>
          <w:szCs w:val="24"/>
          <w:lang w:eastAsia="hr-HR"/>
        </w:rPr>
        <w:t xml:space="preserve">na </w:t>
      </w:r>
      <w:r w:rsidR="00952EAC">
        <w:rPr>
          <w:rFonts w:eastAsia="Times New Roman"/>
          <w:sz w:val="24"/>
          <w:szCs w:val="24"/>
          <w:lang w:eastAsia="hr-HR"/>
        </w:rPr>
        <w:t>manifestacijama</w:t>
      </w:r>
      <w:r w:rsidR="009B61D9"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sz w:val="24"/>
          <w:szCs w:val="24"/>
          <w:lang w:eastAsia="hr-HR"/>
        </w:rPr>
        <w:t>je</w:t>
      </w:r>
      <w:r w:rsidR="009B61D9">
        <w:rPr>
          <w:rFonts w:eastAsia="Times New Roman"/>
          <w:sz w:val="24"/>
          <w:szCs w:val="24"/>
          <w:lang w:eastAsia="hr-HR"/>
        </w:rPr>
        <w:t xml:space="preserve"> revitalizacij</w:t>
      </w:r>
      <w:r w:rsidR="00A314C1">
        <w:rPr>
          <w:rFonts w:eastAsia="Times New Roman"/>
          <w:sz w:val="24"/>
          <w:szCs w:val="24"/>
          <w:lang w:eastAsia="hr-HR"/>
        </w:rPr>
        <w:t>a</w:t>
      </w:r>
      <w:r w:rsidR="009B61D9">
        <w:rPr>
          <w:rFonts w:eastAsia="Times New Roman"/>
          <w:sz w:val="24"/>
          <w:szCs w:val="24"/>
          <w:lang w:eastAsia="hr-HR"/>
        </w:rPr>
        <w:t xml:space="preserve"> starih zanata.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</w:t>
      </w:r>
    </w:p>
    <w:p w:rsidR="00562E33" w:rsidRDefault="00562E33">
      <w:pPr>
        <w:spacing w:after="14" w:line="259" w:lineRule="auto"/>
        <w:ind w:left="0" w:right="0" w:firstLine="0"/>
        <w:rPr>
          <w:sz w:val="24"/>
          <w:szCs w:val="24"/>
        </w:rPr>
      </w:pPr>
    </w:p>
    <w:p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  <w:r w:rsidRPr="009B61D9">
        <w:rPr>
          <w:kern w:val="2"/>
          <w:sz w:val="24"/>
          <w:szCs w:val="24"/>
          <w:lang w:val="hr-HR"/>
        </w:rPr>
        <w:t xml:space="preserve">Obrtnička komora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>upanije u provođenju projekata</w:t>
      </w:r>
      <w:r>
        <w:rPr>
          <w:kern w:val="2"/>
          <w:sz w:val="24"/>
          <w:szCs w:val="24"/>
          <w:lang w:val="hr-HR"/>
        </w:rPr>
        <w:t>/</w:t>
      </w:r>
      <w:r w:rsidRPr="009B61D9">
        <w:rPr>
          <w:kern w:val="2"/>
          <w:sz w:val="24"/>
          <w:szCs w:val="24"/>
          <w:lang w:val="hr-HR"/>
        </w:rPr>
        <w:t>programa često su ograničeni neadekvatnom opremom i nedovoljnim financijskim sredstvima. Sufinanciranjem pojedinih projekata</w:t>
      </w:r>
      <w:r w:rsidR="00911B86">
        <w:rPr>
          <w:kern w:val="2"/>
          <w:sz w:val="24"/>
          <w:szCs w:val="24"/>
          <w:lang w:val="hr-HR"/>
        </w:rPr>
        <w:t>/p</w:t>
      </w:r>
      <w:r w:rsidRPr="009B61D9">
        <w:rPr>
          <w:kern w:val="2"/>
          <w:sz w:val="24"/>
          <w:szCs w:val="24"/>
          <w:lang w:val="hr-HR"/>
        </w:rPr>
        <w:t xml:space="preserve">rograma unaprijedit će se usluge Obrtničke komore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 xml:space="preserve">upanije te povećati broj njihovih korisnika. </w:t>
      </w:r>
    </w:p>
    <w:p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</w:p>
    <w:p w:rsidR="00562E33" w:rsidRPr="008930B7" w:rsidRDefault="006E3870" w:rsidP="009B61D9">
      <w:pPr>
        <w:ind w:left="-5" w:right="111"/>
        <w:jc w:val="both"/>
        <w:rPr>
          <w:sz w:val="24"/>
          <w:szCs w:val="24"/>
        </w:rPr>
      </w:pPr>
      <w:r w:rsidRPr="008930B7">
        <w:rPr>
          <w:sz w:val="24"/>
          <w:szCs w:val="24"/>
        </w:rPr>
        <w:t>Ciljevi i očekivani rezultati prijavljenih projekata</w:t>
      </w:r>
      <w:r w:rsidR="009B61D9">
        <w:rPr>
          <w:sz w:val="24"/>
          <w:szCs w:val="24"/>
        </w:rPr>
        <w:t>/programa</w:t>
      </w:r>
      <w:r w:rsidRPr="008930B7">
        <w:rPr>
          <w:sz w:val="24"/>
          <w:szCs w:val="24"/>
        </w:rPr>
        <w:t xml:space="preserve"> moraju biti jasno definirani i mjerljivi (npr. broj poduzetnika polaznika </w:t>
      </w:r>
      <w:r w:rsidR="00911B86">
        <w:rPr>
          <w:sz w:val="24"/>
          <w:szCs w:val="24"/>
        </w:rPr>
        <w:t>seminara, broj djece na interaktivnim radionicima za predstavljanje starih zanata</w:t>
      </w:r>
      <w:r w:rsidRPr="008930B7">
        <w:rPr>
          <w:sz w:val="24"/>
          <w:szCs w:val="24"/>
        </w:rPr>
        <w:t xml:space="preserve"> i sl.). </w:t>
      </w:r>
    </w:p>
    <w:p w:rsidR="00562E33" w:rsidRPr="008930B7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 </w:t>
      </w:r>
    </w:p>
    <w:p w:rsidR="00562E33" w:rsidRPr="00FE7898" w:rsidRDefault="00622622">
      <w:pPr>
        <w:pStyle w:val="Heading1"/>
        <w:ind w:left="232" w:hanging="247"/>
        <w:rPr>
          <w:sz w:val="24"/>
          <w:szCs w:val="24"/>
        </w:rPr>
      </w:pPr>
      <w:r>
        <w:rPr>
          <w:sz w:val="24"/>
          <w:szCs w:val="24"/>
        </w:rPr>
        <w:t>PRIHVATLJIVI PRIJAVITELJI</w:t>
      </w:r>
      <w:r w:rsidR="006E3870" w:rsidRPr="00FE7898">
        <w:rPr>
          <w:sz w:val="24"/>
          <w:szCs w:val="24"/>
        </w:rPr>
        <w:t xml:space="preserve"> </w:t>
      </w:r>
    </w:p>
    <w:p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:rsidR="00FE7898" w:rsidRPr="00FE7898" w:rsidRDefault="00FE7898" w:rsidP="00FE7898">
      <w:pPr>
        <w:spacing w:after="0" w:line="240" w:lineRule="auto"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Prihvatljivi prijavitelji su:</w:t>
      </w:r>
    </w:p>
    <w:p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Obrtnička komora Brodsko-posavske županije i</w:t>
      </w:r>
    </w:p>
    <w:p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 xml:space="preserve">udruženja obrtnika na području </w:t>
      </w:r>
      <w:r w:rsidR="00531E68">
        <w:rPr>
          <w:rFonts w:eastAsia="Times New Roman" w:cs="Times New Roman"/>
          <w:kern w:val="2"/>
          <w:sz w:val="24"/>
          <w:szCs w:val="24"/>
          <w:lang w:val="hr-HR" w:eastAsia="hr-HR"/>
        </w:rPr>
        <w:t>Ž</w:t>
      </w: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upanije.</w:t>
      </w:r>
    </w:p>
    <w:p w:rsidR="00562E33" w:rsidRDefault="00562E33">
      <w:pPr>
        <w:spacing w:after="0" w:line="259" w:lineRule="auto"/>
        <w:ind w:left="0" w:right="0" w:firstLine="0"/>
      </w:pPr>
    </w:p>
    <w:p w:rsidR="00FE7898" w:rsidRPr="00FE7898" w:rsidRDefault="00FE7898" w:rsidP="00FE7898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  <w:r w:rsidRPr="00FE7898">
        <w:rPr>
          <w:rFonts w:eastAsia="Times New Roman"/>
          <w:sz w:val="24"/>
          <w:szCs w:val="24"/>
          <w:lang w:eastAsia="hr-HR"/>
        </w:rPr>
        <w:t xml:space="preserve">Prihvatljivi prijavitelji mogu prijaviti projekte/programe koji sadrže sljedeće aktivnosti: </w:t>
      </w:r>
    </w:p>
    <w:p w:rsidR="00FE7898" w:rsidRPr="00FE7898" w:rsidRDefault="00FE7898" w:rsidP="00FE7898">
      <w:pPr>
        <w:numPr>
          <w:ilvl w:val="0"/>
          <w:numId w:val="6"/>
        </w:numPr>
        <w:spacing w:after="0" w:line="240" w:lineRule="auto"/>
        <w:ind w:right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FE7898">
        <w:rPr>
          <w:rFonts w:eastAsia="Times New Roman"/>
          <w:sz w:val="24"/>
          <w:szCs w:val="24"/>
          <w:lang w:eastAsia="hr-HR"/>
        </w:rPr>
        <w:lastRenderedPageBreak/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</w:t>
      </w:r>
      <w:r w:rsidR="00531E68">
        <w:rPr>
          <w:rFonts w:eastAsia="Times New Roman"/>
          <w:sz w:val="24"/>
          <w:szCs w:val="24"/>
          <w:lang w:eastAsia="hr-HR"/>
        </w:rPr>
        <w:t>Ž</w:t>
      </w:r>
      <w:r w:rsidRPr="00FE7898">
        <w:rPr>
          <w:rFonts w:eastAsia="Times New Roman"/>
          <w:sz w:val="24"/>
          <w:szCs w:val="24"/>
          <w:lang w:eastAsia="hr-HR"/>
        </w:rPr>
        <w:t xml:space="preserve">upanije te djelatnica/ika ostalih javnih institucija i JLS-a s područja </w:t>
      </w:r>
      <w:r w:rsidR="00531E68">
        <w:rPr>
          <w:rFonts w:eastAsia="Times New Roman"/>
          <w:sz w:val="24"/>
          <w:szCs w:val="24"/>
          <w:lang w:eastAsia="hr-HR"/>
        </w:rPr>
        <w:t>Ž</w:t>
      </w:r>
      <w:r w:rsidRPr="00FE7898">
        <w:rPr>
          <w:rFonts w:eastAsia="Times New Roman"/>
          <w:sz w:val="24"/>
          <w:szCs w:val="24"/>
          <w:lang w:eastAsia="hr-HR"/>
        </w:rPr>
        <w:t xml:space="preserve">upanije; </w:t>
      </w:r>
    </w:p>
    <w:p w:rsidR="00FE7898" w:rsidRPr="00FE7898" w:rsidRDefault="00FE7898" w:rsidP="00FE7898">
      <w:pPr>
        <w:numPr>
          <w:ilvl w:val="0"/>
          <w:numId w:val="6"/>
        </w:numPr>
        <w:spacing w:after="0" w:line="240" w:lineRule="auto"/>
        <w:ind w:right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FE7898">
        <w:rPr>
          <w:rFonts w:eastAsia="Times New Roman"/>
          <w:sz w:val="24"/>
          <w:szCs w:val="24"/>
          <w:lang w:eastAsia="hr-HR"/>
        </w:rPr>
        <w:t>organiziranje interaktivnih radionica za predstavljanje starih zanata.</w:t>
      </w:r>
    </w:p>
    <w:p w:rsidR="00FE7898" w:rsidRPr="00646BA9" w:rsidRDefault="00FE7898" w:rsidP="00FE7898">
      <w:pPr>
        <w:spacing w:after="0" w:line="240" w:lineRule="auto"/>
        <w:jc w:val="both"/>
        <w:rPr>
          <w:rFonts w:eastAsia="Times New Roman"/>
          <w:lang w:eastAsia="hr-HR"/>
        </w:rPr>
      </w:pPr>
      <w:r w:rsidRPr="00646BA9">
        <w:rPr>
          <w:rFonts w:eastAsia="Times New Roman"/>
          <w:lang w:eastAsia="hr-HR"/>
        </w:rPr>
        <w:t xml:space="preserve"> </w:t>
      </w:r>
    </w:p>
    <w:p w:rsidR="00FE7898" w:rsidRPr="00FE7898" w:rsidRDefault="00FE7898" w:rsidP="00FE7898">
      <w:pPr>
        <w:spacing w:after="0" w:line="240" w:lineRule="auto"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FE7898">
        <w:rPr>
          <w:rFonts w:eastAsia="Times New Roman"/>
          <w:sz w:val="24"/>
          <w:szCs w:val="24"/>
          <w:lang w:eastAsia="hr-HR"/>
        </w:rPr>
        <w:t>oblika stjecanja novih kompetencija znanja i vještina</w:t>
      </w: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.</w:t>
      </w:r>
    </w:p>
    <w:p w:rsidR="00FE7898" w:rsidRDefault="00FE7898" w:rsidP="00FE7898">
      <w:pPr>
        <w:spacing w:after="0" w:line="240" w:lineRule="auto"/>
        <w:jc w:val="both"/>
        <w:rPr>
          <w:rFonts w:eastAsia="Times New Roman" w:cs="Times New Roman"/>
          <w:b/>
          <w:kern w:val="2"/>
          <w:sz w:val="24"/>
          <w:szCs w:val="24"/>
          <w:lang w:val="hr-HR" w:eastAsia="hr-HR"/>
        </w:rPr>
      </w:pPr>
    </w:p>
    <w:p w:rsidR="005D7CD1" w:rsidRP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>Prijavu može podnijeti isključivo Obrtnička komora Brodsko-posavske županije i udruženja obrtnika na području Županije koji kumulativno ispunjavaju sljedeće uvjete:</w:t>
      </w:r>
    </w:p>
    <w:p w:rsidR="005D7CD1" w:rsidRP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 xml:space="preserve"> </w:t>
      </w:r>
    </w:p>
    <w:p w:rsidR="005D7CD1" w:rsidRPr="005D7CD1" w:rsidRDefault="005D7CD1" w:rsidP="005D7CD1">
      <w:pPr>
        <w:pStyle w:val="ListParagraph"/>
        <w:numPr>
          <w:ilvl w:val="0"/>
          <w:numId w:val="8"/>
        </w:numPr>
        <w:ind w:left="567"/>
        <w:jc w:val="both"/>
        <w:rPr>
          <w:rFonts w:ascii="Arial" w:hAnsi="Arial"/>
          <w:kern w:val="2"/>
          <w:sz w:val="24"/>
          <w:szCs w:val="24"/>
          <w:lang w:val="hr-HR"/>
        </w:rPr>
      </w:pPr>
    </w:p>
    <w:p w:rsidR="005D7CD1" w:rsidRPr="005D7CD1" w:rsidRDefault="005D7CD1" w:rsidP="005D7CD1">
      <w:pPr>
        <w:pStyle w:val="ListParagraph"/>
        <w:numPr>
          <w:ilvl w:val="0"/>
          <w:numId w:val="9"/>
        </w:numPr>
        <w:ind w:left="993"/>
        <w:jc w:val="both"/>
        <w:rPr>
          <w:rFonts w:ascii="Arial" w:hAnsi="Arial"/>
          <w:kern w:val="2"/>
          <w:sz w:val="24"/>
          <w:szCs w:val="24"/>
          <w:lang w:val="hr-HR"/>
        </w:rPr>
      </w:pPr>
      <w:bookmarkStart w:id="1" w:name="_Hlk31801288"/>
      <w:r w:rsidRPr="005D7CD1">
        <w:rPr>
          <w:rFonts w:ascii="Arial" w:hAnsi="Arial"/>
          <w:kern w:val="2"/>
          <w:sz w:val="24"/>
          <w:szCs w:val="24"/>
          <w:lang w:val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:rsidR="005D7CD1" w:rsidRPr="005D7CD1" w:rsidRDefault="005D7CD1" w:rsidP="005D7CD1">
      <w:pPr>
        <w:pStyle w:val="ListParagraph"/>
        <w:numPr>
          <w:ilvl w:val="0"/>
          <w:numId w:val="9"/>
        </w:numPr>
        <w:ind w:left="993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projekt/program se izvodi na području Županije;</w:t>
      </w:r>
    </w:p>
    <w:p w:rsidR="005D7CD1" w:rsidRPr="005D7CD1" w:rsidRDefault="005D7CD1" w:rsidP="005D7CD1">
      <w:pPr>
        <w:pStyle w:val="ListParagraph"/>
        <w:numPr>
          <w:ilvl w:val="0"/>
          <w:numId w:val="9"/>
        </w:numPr>
        <w:ind w:left="993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voditelj/izvoditelj projekta/programa mora biti osposobljen za izvođenje pojedinog projekta/programa;</w:t>
      </w:r>
    </w:p>
    <w:p w:rsidR="005D7CD1" w:rsidRPr="005D7CD1" w:rsidRDefault="005D7CD1" w:rsidP="005D7CD1">
      <w:pPr>
        <w:pStyle w:val="ListParagraph"/>
        <w:numPr>
          <w:ilvl w:val="0"/>
          <w:numId w:val="9"/>
        </w:numPr>
        <w:ind w:left="993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:rsidR="005D7CD1" w:rsidRPr="005D7CD1" w:rsidRDefault="005D7CD1" w:rsidP="005D7CD1">
      <w:pPr>
        <w:pStyle w:val="ListParagraph"/>
        <w:numPr>
          <w:ilvl w:val="0"/>
          <w:numId w:val="9"/>
        </w:numPr>
        <w:ind w:left="993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sufinanciraju dio troškova organiziranja seminara, radionica i drugih oblika stjecanja novih kompetencija znanja i vještina.</w:t>
      </w:r>
    </w:p>
    <w:bookmarkEnd w:id="1"/>
    <w:p w:rsidR="005D7CD1" w:rsidRPr="005D7CD1" w:rsidRDefault="005D7CD1" w:rsidP="005D7CD1">
      <w:pPr>
        <w:pStyle w:val="ListParagraph"/>
        <w:ind w:left="1440"/>
        <w:jc w:val="both"/>
        <w:rPr>
          <w:rFonts w:ascii="Arial" w:hAnsi="Arial"/>
          <w:kern w:val="2"/>
          <w:sz w:val="24"/>
          <w:szCs w:val="24"/>
          <w:lang w:val="hr-HR"/>
        </w:rPr>
      </w:pPr>
    </w:p>
    <w:p w:rsidR="005D7CD1" w:rsidRPr="005D7CD1" w:rsidRDefault="005D7CD1" w:rsidP="005D7CD1">
      <w:pPr>
        <w:pStyle w:val="ListParagraph"/>
        <w:numPr>
          <w:ilvl w:val="0"/>
          <w:numId w:val="8"/>
        </w:numPr>
        <w:ind w:left="567"/>
        <w:jc w:val="both"/>
        <w:rPr>
          <w:rFonts w:ascii="Arial" w:hAnsi="Arial"/>
          <w:kern w:val="2"/>
          <w:sz w:val="24"/>
          <w:szCs w:val="24"/>
          <w:lang w:val="hr-HR"/>
        </w:rPr>
      </w:pPr>
    </w:p>
    <w:p w:rsidR="005D7CD1" w:rsidRPr="005D7CD1" w:rsidRDefault="005D7CD1" w:rsidP="005D7CD1">
      <w:pPr>
        <w:pStyle w:val="ListParagraph"/>
        <w:numPr>
          <w:ilvl w:val="0"/>
          <w:numId w:val="10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 xml:space="preserve">organiziraju interaktivne radionice za predstavljanje starih zanata u školama, vrtićima i </w:t>
      </w:r>
      <w:r w:rsidR="00A314C1">
        <w:rPr>
          <w:rFonts w:ascii="Arial" w:hAnsi="Arial"/>
          <w:kern w:val="2"/>
          <w:sz w:val="24"/>
          <w:szCs w:val="24"/>
          <w:lang w:val="hr-HR"/>
        </w:rPr>
        <w:t xml:space="preserve">na </w:t>
      </w:r>
      <w:r w:rsidRPr="005D7CD1">
        <w:rPr>
          <w:rFonts w:ascii="Arial" w:hAnsi="Arial"/>
          <w:kern w:val="2"/>
          <w:sz w:val="24"/>
          <w:szCs w:val="24"/>
          <w:lang w:val="hr-HR"/>
        </w:rPr>
        <w:t xml:space="preserve">manifestacijama; </w:t>
      </w:r>
    </w:p>
    <w:p w:rsidR="005D7CD1" w:rsidRPr="005D7CD1" w:rsidRDefault="005D7CD1" w:rsidP="005D7CD1">
      <w:pPr>
        <w:pStyle w:val="ListParagraph"/>
        <w:numPr>
          <w:ilvl w:val="0"/>
          <w:numId w:val="10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projekt/program se izvodi na području Županije, a u iznimnim slučajevima</w:t>
      </w:r>
      <w:r w:rsidR="0064559C">
        <w:rPr>
          <w:rFonts w:ascii="Arial" w:hAnsi="Arial"/>
          <w:kern w:val="2"/>
          <w:sz w:val="24"/>
          <w:szCs w:val="24"/>
          <w:lang w:val="hr-HR"/>
        </w:rPr>
        <w:t xml:space="preserve"> </w:t>
      </w:r>
      <w:r w:rsidR="0064559C">
        <w:rPr>
          <w:rFonts w:ascii="Arial" w:hAnsi="Arial" w:cs="Arial"/>
          <w:kern w:val="2"/>
          <w:sz w:val="24"/>
          <w:szCs w:val="24"/>
          <w:lang w:val="hr-HR"/>
        </w:rPr>
        <w:t>predstavljanja starih zanata na manifestacijama može se izvoditi</w:t>
      </w:r>
      <w:r w:rsidRPr="005D7CD1">
        <w:rPr>
          <w:rFonts w:ascii="Arial" w:hAnsi="Arial"/>
          <w:kern w:val="2"/>
          <w:sz w:val="24"/>
          <w:szCs w:val="24"/>
          <w:lang w:val="hr-HR"/>
        </w:rPr>
        <w:t xml:space="preserve"> i izvan područja Županije;</w:t>
      </w:r>
    </w:p>
    <w:p w:rsidR="005D7CD1" w:rsidRPr="005D7CD1" w:rsidRDefault="005D7CD1" w:rsidP="005D7CD1">
      <w:pPr>
        <w:pStyle w:val="ListParagraph"/>
        <w:numPr>
          <w:ilvl w:val="0"/>
          <w:numId w:val="10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voditelj/izvoditelj projekta/programa mora biti osposobljen za izvođenje projekta/programa;</w:t>
      </w:r>
    </w:p>
    <w:p w:rsidR="005D7CD1" w:rsidRPr="005D7CD1" w:rsidRDefault="005D7CD1" w:rsidP="005D7CD1">
      <w:pPr>
        <w:pStyle w:val="ListParagraph"/>
        <w:numPr>
          <w:ilvl w:val="0"/>
          <w:numId w:val="10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za interaktivne radionice mora biti iskazano zanimanje ravnatelja škola, vrtića i djece u školama i vrtićima te organizatora manifestacija;</w:t>
      </w:r>
    </w:p>
    <w:p w:rsidR="005D7CD1" w:rsidRPr="005D7CD1" w:rsidRDefault="005D7CD1" w:rsidP="005D7CD1">
      <w:pPr>
        <w:pStyle w:val="ListParagraph"/>
        <w:numPr>
          <w:ilvl w:val="0"/>
          <w:numId w:val="10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5D7CD1">
        <w:rPr>
          <w:rFonts w:ascii="Arial" w:hAnsi="Arial"/>
          <w:kern w:val="2"/>
          <w:sz w:val="24"/>
          <w:szCs w:val="24"/>
          <w:lang w:val="hr-HR"/>
        </w:rPr>
        <w:t>sufinanciraju dio troškova organiziranja interaktivnih radionica.</w:t>
      </w:r>
    </w:p>
    <w:p w:rsidR="005D7CD1" w:rsidRPr="005D7CD1" w:rsidRDefault="005D7CD1" w:rsidP="00FE7898">
      <w:pPr>
        <w:spacing w:after="0" w:line="240" w:lineRule="auto"/>
        <w:jc w:val="both"/>
        <w:rPr>
          <w:rFonts w:eastAsia="Times New Roman" w:cs="Times New Roman"/>
          <w:b/>
          <w:kern w:val="2"/>
          <w:sz w:val="24"/>
          <w:szCs w:val="24"/>
          <w:lang w:val="hr-HR" w:eastAsia="hr-HR"/>
        </w:rPr>
      </w:pPr>
    </w:p>
    <w:p w:rsidR="00B41CDD" w:rsidRPr="00B41CDD" w:rsidRDefault="00B41CDD" w:rsidP="00B41CDD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>
        <w:rPr>
          <w:rFonts w:eastAsia="Times New Roman"/>
          <w:color w:val="auto"/>
          <w:sz w:val="24"/>
          <w:szCs w:val="24"/>
          <w:lang w:val="hr-HR" w:eastAsia="hr-HR"/>
        </w:rPr>
        <w:t>Prihvatljivi</w:t>
      </w:r>
      <w:r w:rsidRPr="00B41CDD">
        <w:rPr>
          <w:rFonts w:eastAsia="Times New Roman"/>
          <w:color w:val="auto"/>
          <w:sz w:val="24"/>
          <w:szCs w:val="24"/>
          <w:lang w:val="hr-HR" w:eastAsia="hr-HR"/>
        </w:rPr>
        <w:t xml:space="preserve"> prijavitelj može podnijeti prijavu za samo jedan projekt/</w:t>
      </w:r>
      <w:r>
        <w:rPr>
          <w:rFonts w:eastAsia="Times New Roman"/>
          <w:color w:val="auto"/>
          <w:sz w:val="24"/>
          <w:szCs w:val="24"/>
          <w:lang w:val="hr-HR" w:eastAsia="hr-HR"/>
        </w:rPr>
        <w:t>program</w:t>
      </w:r>
      <w:r w:rsidRPr="00B41CDD">
        <w:rPr>
          <w:rFonts w:eastAsia="Times New Roman"/>
          <w:color w:val="auto"/>
          <w:sz w:val="24"/>
          <w:szCs w:val="24"/>
          <w:lang w:val="hr-HR" w:eastAsia="hr-HR"/>
        </w:rPr>
        <w:t>, za razdoblje provedbe do 12 mjeseci.</w:t>
      </w:r>
    </w:p>
    <w:p w:rsidR="00B41CDD" w:rsidRDefault="00B41CDD" w:rsidP="0014625A">
      <w:pPr>
        <w:ind w:left="-5" w:right="111"/>
        <w:jc w:val="both"/>
        <w:rPr>
          <w:sz w:val="24"/>
          <w:szCs w:val="24"/>
        </w:rPr>
      </w:pPr>
    </w:p>
    <w:p w:rsidR="00562E33" w:rsidRPr="0014625A" w:rsidRDefault="006E3870" w:rsidP="009A1A32">
      <w:pPr>
        <w:ind w:left="0" w:right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>Prijave se mogu poslati za sufinanciranje projekata</w:t>
      </w:r>
      <w:r w:rsidR="0014625A" w:rsidRPr="0014625A">
        <w:rPr>
          <w:sz w:val="24"/>
          <w:szCs w:val="24"/>
        </w:rPr>
        <w:t>/programa</w:t>
      </w:r>
      <w:r w:rsidRPr="0014625A">
        <w:rPr>
          <w:sz w:val="24"/>
          <w:szCs w:val="24"/>
        </w:rPr>
        <w:t xml:space="preserve"> koji će se provoditi tijekom 20</w:t>
      </w:r>
      <w:r w:rsidR="0014625A" w:rsidRPr="0014625A">
        <w:rPr>
          <w:sz w:val="24"/>
          <w:szCs w:val="24"/>
        </w:rPr>
        <w:t>2</w:t>
      </w:r>
      <w:r w:rsidR="000F08EB">
        <w:rPr>
          <w:sz w:val="24"/>
          <w:szCs w:val="24"/>
        </w:rPr>
        <w:t>2</w:t>
      </w:r>
      <w:r w:rsidRPr="0014625A">
        <w:rPr>
          <w:sz w:val="24"/>
          <w:szCs w:val="24"/>
        </w:rPr>
        <w:t xml:space="preserve">. godine. </w:t>
      </w:r>
    </w:p>
    <w:p w:rsidR="00562E33" w:rsidRPr="0014625A" w:rsidRDefault="006E3870" w:rsidP="009A1A32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 </w:t>
      </w:r>
    </w:p>
    <w:p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lastRenderedPageBreak/>
        <w:t xml:space="preserve">Prijave dostavljene poslije </w:t>
      </w:r>
      <w:r w:rsidR="005D397A">
        <w:rPr>
          <w:sz w:val="24"/>
          <w:szCs w:val="24"/>
        </w:rPr>
        <w:t>2</w:t>
      </w:r>
      <w:r w:rsidR="000F08EB">
        <w:rPr>
          <w:sz w:val="24"/>
          <w:szCs w:val="24"/>
        </w:rPr>
        <w:t>8</w:t>
      </w:r>
      <w:r w:rsidRPr="0014625A">
        <w:rPr>
          <w:sz w:val="24"/>
          <w:szCs w:val="24"/>
        </w:rPr>
        <w:t>.</w:t>
      </w:r>
      <w:r w:rsidR="0014625A" w:rsidRPr="0014625A">
        <w:rPr>
          <w:sz w:val="24"/>
          <w:szCs w:val="24"/>
        </w:rPr>
        <w:t>1</w:t>
      </w:r>
      <w:r w:rsidR="005D397A">
        <w:rPr>
          <w:sz w:val="24"/>
          <w:szCs w:val="24"/>
        </w:rPr>
        <w:t>0</w:t>
      </w:r>
      <w:r w:rsidR="0014625A" w:rsidRPr="0014625A">
        <w:rPr>
          <w:sz w:val="24"/>
          <w:szCs w:val="24"/>
        </w:rPr>
        <w:t>.</w:t>
      </w:r>
      <w:r w:rsidRPr="0014625A">
        <w:rPr>
          <w:sz w:val="24"/>
          <w:szCs w:val="24"/>
        </w:rPr>
        <w:t>20</w:t>
      </w:r>
      <w:r w:rsidR="0014625A" w:rsidRPr="0014625A">
        <w:rPr>
          <w:sz w:val="24"/>
          <w:szCs w:val="24"/>
        </w:rPr>
        <w:t>2</w:t>
      </w:r>
      <w:r w:rsidR="000A250A">
        <w:rPr>
          <w:sz w:val="24"/>
          <w:szCs w:val="24"/>
        </w:rPr>
        <w:t>2</w:t>
      </w:r>
      <w:r w:rsidRPr="0014625A">
        <w:rPr>
          <w:sz w:val="24"/>
          <w:szCs w:val="24"/>
        </w:rPr>
        <w:t xml:space="preserve">. godine neće se razmatrati. Danom zaprimanja smatra se za prijave poslane poštom datum na omotnici u kojoj je poslana prijava, a za prijave predane osobno datum zaprimanja u pisarnici. </w:t>
      </w:r>
    </w:p>
    <w:p w:rsidR="00562E33" w:rsidRPr="0014625A" w:rsidRDefault="006E3870" w:rsidP="0014625A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 </w:t>
      </w:r>
    </w:p>
    <w:p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>Na Javni poziv</w:t>
      </w:r>
      <w:r w:rsidR="00C57544">
        <w:rPr>
          <w:sz w:val="24"/>
          <w:szCs w:val="24"/>
        </w:rPr>
        <w:t xml:space="preserve"> </w:t>
      </w:r>
      <w:r w:rsidR="005D397A">
        <w:rPr>
          <w:sz w:val="24"/>
          <w:szCs w:val="24"/>
        </w:rPr>
        <w:t>financiranje</w:t>
      </w:r>
      <w:r w:rsidR="00C57544">
        <w:rPr>
          <w:sz w:val="24"/>
          <w:szCs w:val="24"/>
        </w:rPr>
        <w:t xml:space="preserve"> projekata/programa Obrtničk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komor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Brodsko-posavske županije i udruženja obrtnika na području Brodsko-posavske županije u 202</w:t>
      </w:r>
      <w:r w:rsidR="000F08EB">
        <w:rPr>
          <w:sz w:val="24"/>
          <w:szCs w:val="24"/>
        </w:rPr>
        <w:t>2</w:t>
      </w:r>
      <w:r w:rsidR="00C57544">
        <w:rPr>
          <w:sz w:val="24"/>
          <w:szCs w:val="24"/>
        </w:rPr>
        <w:t>. godini (u daljnjem tekstu: Javni poziv)</w:t>
      </w:r>
      <w:r w:rsidRPr="0014625A">
        <w:rPr>
          <w:sz w:val="24"/>
          <w:szCs w:val="24"/>
        </w:rPr>
        <w:t xml:space="preserve"> ne može se prijaviti </w:t>
      </w:r>
      <w:r w:rsidR="0014625A">
        <w:rPr>
          <w:sz w:val="24"/>
          <w:szCs w:val="24"/>
        </w:rPr>
        <w:t>proje</w:t>
      </w:r>
      <w:r w:rsidR="006D42CE">
        <w:rPr>
          <w:sz w:val="24"/>
          <w:szCs w:val="24"/>
        </w:rPr>
        <w:t>k</w:t>
      </w:r>
      <w:r w:rsidR="0014625A">
        <w:rPr>
          <w:sz w:val="24"/>
          <w:szCs w:val="24"/>
        </w:rPr>
        <w:t>t/program</w:t>
      </w:r>
      <w:r w:rsidRPr="0014625A">
        <w:rPr>
          <w:sz w:val="24"/>
          <w:szCs w:val="24"/>
        </w:rPr>
        <w:t xml:space="preserve"> kojeg sufinancira drugi upravni odjel </w:t>
      </w:r>
      <w:r w:rsidR="00531E68">
        <w:rPr>
          <w:sz w:val="24"/>
          <w:szCs w:val="24"/>
        </w:rPr>
        <w:t>Ž</w:t>
      </w:r>
      <w:r w:rsidRPr="0014625A">
        <w:rPr>
          <w:sz w:val="24"/>
          <w:szCs w:val="24"/>
        </w:rPr>
        <w:t xml:space="preserve">upanije. </w:t>
      </w:r>
    </w:p>
    <w:p w:rsidR="00562E33" w:rsidRDefault="006E3870">
      <w:pPr>
        <w:spacing w:after="19" w:line="259" w:lineRule="auto"/>
        <w:ind w:left="0" w:right="0" w:firstLine="0"/>
      </w:pPr>
      <w:r>
        <w:t xml:space="preserve"> </w:t>
      </w:r>
    </w:p>
    <w:p w:rsidR="00562E33" w:rsidRDefault="00622622" w:rsidP="00905D2E">
      <w:pPr>
        <w:pStyle w:val="Heading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PRIHVATLJIVE AKTIVNOSTI I TROŠKOVI</w:t>
      </w:r>
      <w:r w:rsidR="006E3870" w:rsidRPr="00905D2E">
        <w:rPr>
          <w:sz w:val="24"/>
          <w:szCs w:val="24"/>
        </w:rPr>
        <w:t xml:space="preserve"> </w:t>
      </w:r>
    </w:p>
    <w:p w:rsidR="00BB458E" w:rsidRDefault="00BB458E" w:rsidP="00BB458E"/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kern w:val="2"/>
          <w:sz w:val="24"/>
          <w:szCs w:val="24"/>
          <w:lang w:val="hr-HR"/>
        </w:rPr>
        <w:t xml:space="preserve">Prihvatljive aktivnosti su sve aktivnosti vezane uz organiziranje seminara, radionica </w:t>
      </w:r>
      <w:r w:rsidRPr="00BB458E">
        <w:rPr>
          <w:sz w:val="24"/>
          <w:szCs w:val="24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kern w:val="2"/>
          <w:sz w:val="24"/>
          <w:szCs w:val="24"/>
          <w:lang w:val="hr-HR"/>
        </w:rPr>
        <w:t xml:space="preserve">Prihvatljive aktivnosti su sve aktivnosti vezane uz organiziranje interaktivnih radionica za predstavljanje starih zanata u školama, vrtićima i </w:t>
      </w:r>
      <w:r w:rsidR="00A314C1">
        <w:rPr>
          <w:kern w:val="2"/>
          <w:sz w:val="24"/>
          <w:szCs w:val="24"/>
          <w:lang w:val="hr-HR"/>
        </w:rPr>
        <w:t xml:space="preserve">na </w:t>
      </w:r>
      <w:r w:rsidRPr="00BB458E">
        <w:rPr>
          <w:kern w:val="2"/>
          <w:sz w:val="24"/>
          <w:szCs w:val="24"/>
          <w:lang w:val="hr-HR"/>
        </w:rPr>
        <w:t>manifestacijama.</w:t>
      </w:r>
      <w:r w:rsidRPr="00BB458E">
        <w:rPr>
          <w:sz w:val="24"/>
          <w:szCs w:val="24"/>
        </w:rPr>
        <w:t xml:space="preserve">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kern w:val="2"/>
          <w:sz w:val="24"/>
          <w:szCs w:val="24"/>
          <w:lang w:val="hr-HR"/>
        </w:rPr>
      </w:pPr>
      <w:r w:rsidRPr="00BB458E">
        <w:rPr>
          <w:kern w:val="2"/>
          <w:sz w:val="24"/>
          <w:szCs w:val="24"/>
          <w:lang w:val="hr-HR"/>
        </w:rPr>
        <w:t>Prihvatljivi troškovi su svi troškovi za radove i usluge za pohađanje i/ili organiziranje seminara, radionica i drugih</w:t>
      </w:r>
      <w:r w:rsidRPr="00BB458E">
        <w:rPr>
          <w:sz w:val="24"/>
          <w:szCs w:val="24"/>
        </w:rPr>
        <w:t xml:space="preserve"> oblika stjecanja novih kompetencija znanja i vještina</w:t>
      </w:r>
      <w:r w:rsidRPr="00BB458E">
        <w:rPr>
          <w:kern w:val="2"/>
          <w:sz w:val="24"/>
          <w:szCs w:val="24"/>
          <w:lang w:val="hr-HR"/>
        </w:rPr>
        <w:t xml:space="preserve"> te za potrebnu opremu nužnu pri organizaciji navedenog, a sukladno stavkama proračuna projekta/programa.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sz w:val="24"/>
          <w:szCs w:val="24"/>
        </w:rPr>
        <w:t>Financijskim sredstvima mogu se sufinancirati i bit će prihvatljivi troškovi nastali u razdoblju od 01.01.202</w:t>
      </w:r>
      <w:r w:rsidR="000F08EB">
        <w:rPr>
          <w:sz w:val="24"/>
          <w:szCs w:val="24"/>
        </w:rPr>
        <w:t>2</w:t>
      </w:r>
      <w:r w:rsidRPr="00BB458E">
        <w:rPr>
          <w:sz w:val="24"/>
          <w:szCs w:val="24"/>
        </w:rPr>
        <w:t xml:space="preserve">. godine do kraja provedbe projekta/programa kako slijedi: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pStyle w:val="ListParagraph"/>
        <w:numPr>
          <w:ilvl w:val="0"/>
          <w:numId w:val="15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stvarni troškovi koji su nužni za provođenje projekta/programa koji je predmetom dodjele financijskih sredstava; </w:t>
      </w:r>
    </w:p>
    <w:p w:rsidR="00BB458E" w:rsidRPr="00BB458E" w:rsidRDefault="00BB458E" w:rsidP="00BB458E">
      <w:pPr>
        <w:pStyle w:val="ListParagraph"/>
        <w:numPr>
          <w:ilvl w:val="0"/>
          <w:numId w:val="11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>umjereni i opravdani troškovi;</w:t>
      </w:r>
    </w:p>
    <w:p w:rsidR="00BB458E" w:rsidRPr="00BB458E" w:rsidRDefault="00BB458E" w:rsidP="00BB458E">
      <w:pPr>
        <w:pStyle w:val="ListParagraph"/>
        <w:numPr>
          <w:ilvl w:val="0"/>
          <w:numId w:val="11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troškovi navedeni u ukupnom predviđenom proračunu projekta/programa.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sz w:val="24"/>
          <w:szCs w:val="24"/>
        </w:rPr>
        <w:t>Troškovi nastali u razdoblju od 01.01.202</w:t>
      </w:r>
      <w:r w:rsidR="000F08EB">
        <w:rPr>
          <w:sz w:val="24"/>
          <w:szCs w:val="24"/>
        </w:rPr>
        <w:t>2</w:t>
      </w:r>
      <w:r w:rsidRPr="00BB458E">
        <w:rPr>
          <w:sz w:val="24"/>
          <w:szCs w:val="24"/>
        </w:rPr>
        <w:t xml:space="preserve">. do zaključivanja ugovora prihvatljivi su za sufinanciranje sredstvima ovog </w:t>
      </w:r>
      <w:r w:rsidR="00AA4C5A">
        <w:rPr>
          <w:sz w:val="24"/>
          <w:szCs w:val="24"/>
        </w:rPr>
        <w:t xml:space="preserve">Javnog poziva </w:t>
      </w:r>
      <w:r w:rsidRPr="00BB458E">
        <w:rPr>
          <w:sz w:val="24"/>
          <w:szCs w:val="24"/>
        </w:rPr>
        <w:t xml:space="preserve">ukoliko su nastali u svrhu provedbe aktivnosti prijavljenog i ugovorenog projekta/programa te ukoliko su u skladu sa propisanim uvjetima </w:t>
      </w:r>
      <w:r w:rsidR="00AA4C5A">
        <w:rPr>
          <w:sz w:val="24"/>
          <w:szCs w:val="24"/>
        </w:rPr>
        <w:t>J</w:t>
      </w:r>
      <w:r w:rsidRPr="00BB458E">
        <w:rPr>
          <w:sz w:val="24"/>
          <w:szCs w:val="24"/>
        </w:rPr>
        <w:t>avnog poziva.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sz w:val="24"/>
          <w:szCs w:val="24"/>
        </w:rPr>
        <w:t xml:space="preserve">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sz w:val="24"/>
          <w:szCs w:val="24"/>
        </w:rPr>
        <w:t xml:space="preserve">Kategorije prihvatljivih troškova: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pStyle w:val="ListParagraph"/>
        <w:numPr>
          <w:ilvl w:val="0"/>
          <w:numId w:val="16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>ljudski resursi (naknade voditelju/ici projekta/programa</w:t>
      </w:r>
      <w:r w:rsidR="00F9056C">
        <w:rPr>
          <w:rFonts w:ascii="Arial" w:hAnsi="Arial" w:cs="Arial"/>
          <w:sz w:val="24"/>
          <w:szCs w:val="24"/>
        </w:rPr>
        <w:t xml:space="preserve"> odnosno</w:t>
      </w:r>
      <w:r w:rsidRPr="00BB458E">
        <w:rPr>
          <w:rFonts w:ascii="Arial" w:hAnsi="Arial" w:cs="Arial"/>
          <w:sz w:val="24"/>
          <w:szCs w:val="24"/>
        </w:rPr>
        <w:t xml:space="preserve"> izvoditeljima aktivnosti),  putovanja (putni troškovi, dnevnice i troškovi smještaja za potrebe obavljanja projektnih/programskih aktivnosti); </w:t>
      </w:r>
    </w:p>
    <w:p w:rsidR="00BB458E" w:rsidRPr="00BB458E" w:rsidRDefault="00BB458E" w:rsidP="00BB458E">
      <w:pPr>
        <w:pStyle w:val="ListParagraph"/>
        <w:numPr>
          <w:ilvl w:val="0"/>
          <w:numId w:val="16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oprema i roba;  </w:t>
      </w:r>
    </w:p>
    <w:p w:rsidR="00BB458E" w:rsidRPr="00BB458E" w:rsidRDefault="00BB458E" w:rsidP="00BB458E">
      <w:pPr>
        <w:pStyle w:val="ListParagraph"/>
        <w:numPr>
          <w:ilvl w:val="0"/>
          <w:numId w:val="16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lastRenderedPageBreak/>
        <w:t xml:space="preserve">ostali troškovi, usluge (kampanje, troškovi praćenja i vrednovanja provedbe projekta, drugi troškovi neophodni i neposredno vezani i nužni za provedbu projektnih/programskih aktivnosti i sl.).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sz w:val="24"/>
          <w:szCs w:val="24"/>
        </w:rPr>
        <w:t xml:space="preserve">Prilikom procjene projekta/programa, ocjenjivat će se potreba naznačenih troškova u odnosu na predviđene aktivnosti, kao i realnost visine navedenih troškova.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sz w:val="24"/>
          <w:szCs w:val="24"/>
        </w:rPr>
      </w:pPr>
      <w:r w:rsidRPr="00BB458E">
        <w:rPr>
          <w:sz w:val="24"/>
          <w:szCs w:val="24"/>
        </w:rPr>
        <w:t xml:space="preserve">Odobrena, a neiskorištena sredstva moraju se vratiti u Županijski proračun sukladno pisanim uputama Županije. 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b/>
          <w:sz w:val="24"/>
          <w:szCs w:val="24"/>
        </w:rPr>
      </w:pPr>
      <w:r w:rsidRPr="00BB458E">
        <w:rPr>
          <w:b/>
          <w:sz w:val="24"/>
          <w:szCs w:val="24"/>
        </w:rPr>
        <w:t>Prihvatljivi izravni troškovi su:</w:t>
      </w:r>
    </w:p>
    <w:p w:rsidR="00BB458E" w:rsidRPr="00BB458E" w:rsidRDefault="00BB458E" w:rsidP="00BB458E">
      <w:pPr>
        <w:jc w:val="both"/>
        <w:rPr>
          <w:sz w:val="24"/>
          <w:szCs w:val="24"/>
        </w:rPr>
      </w:pPr>
    </w:p>
    <w:p w:rsidR="00BB458E" w:rsidRPr="00BB458E" w:rsidRDefault="00BB458E" w:rsidP="00BB458E">
      <w:pPr>
        <w:jc w:val="both"/>
        <w:rPr>
          <w:sz w:val="24"/>
          <w:szCs w:val="24"/>
          <w:lang w:val="hr-HR"/>
        </w:rPr>
      </w:pPr>
      <w:r w:rsidRPr="00BB458E">
        <w:rPr>
          <w:sz w:val="24"/>
          <w:szCs w:val="24"/>
          <w:lang w:val="hr-HR"/>
        </w:rPr>
        <w:t xml:space="preserve">Pod </w:t>
      </w:r>
      <w:r w:rsidRPr="00BB458E">
        <w:rPr>
          <w:b/>
          <w:sz w:val="24"/>
          <w:szCs w:val="24"/>
          <w:lang w:val="hr-HR"/>
        </w:rPr>
        <w:t>prihvatljivim izravnim troškovima</w:t>
      </w:r>
      <w:r w:rsidRPr="00BB458E">
        <w:rPr>
          <w:sz w:val="24"/>
          <w:szCs w:val="24"/>
          <w:lang w:val="hr-HR"/>
        </w:rPr>
        <w:t xml:space="preserve"> podrazumijevaju se troškovi koji su neposredno povezani uz provedbu pojedinih aktivnosti predloženog projekta/programa kao što su:</w:t>
      </w:r>
    </w:p>
    <w:p w:rsidR="00BB458E" w:rsidRPr="00BB458E" w:rsidRDefault="00BB458E" w:rsidP="00BB458E">
      <w:pPr>
        <w:numPr>
          <w:ilvl w:val="0"/>
          <w:numId w:val="13"/>
        </w:numPr>
        <w:spacing w:after="160" w:line="259" w:lineRule="auto"/>
        <w:ind w:left="851" w:right="0"/>
        <w:contextualSpacing/>
        <w:jc w:val="both"/>
        <w:rPr>
          <w:sz w:val="24"/>
          <w:szCs w:val="24"/>
          <w:lang w:val="hr-HR"/>
        </w:rPr>
      </w:pPr>
      <w:r w:rsidRPr="00BB458E">
        <w:rPr>
          <w:sz w:val="24"/>
          <w:szCs w:val="24"/>
          <w:lang w:val="hr-HR"/>
        </w:rPr>
        <w:t>troškovi organizacije seminara, radionica (pri čemu treba naznačiti vrstu i cijenu takve usluge);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materijal za aktivnosti;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troškovi reprezentacije vezani uz organizaciju projektnih/programskih aktivnosti (pri čemu treba navesti svrhu, učestalost i očekivani broj sudionika i sl.);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b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 xml:space="preserve">izdaci za troškove naknada voditeljima/izvoditeljima projekta/programa iz organizacije i/ili vanjskim suradnicima koji sudjeluju u provedbi projekta/programa (autorski  honorar ili ugovor o djelu) pri čemu treba navesti ime i prezime osobe koja će biti angažirana, njezine stručne kompetencije, broj mjeseci i mjesečni bruto iznos naknade; 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troškovi komunikacije (troškovi telefona, interneta i sl.) koji moraju biti specificirani;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troškovi nabavke ili najma opreme nužne za provedbu projekta/programa koja mora biti specificirana po vrsti i iznosu;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 xml:space="preserve">putni troškovi (npr. </w:t>
      </w:r>
      <w:r w:rsidR="00AA4C5A">
        <w:rPr>
          <w:rFonts w:eastAsiaTheme="minorHAnsi"/>
          <w:sz w:val="24"/>
          <w:szCs w:val="24"/>
        </w:rPr>
        <w:t>d</w:t>
      </w:r>
      <w:r w:rsidRPr="00BB458E">
        <w:rPr>
          <w:rFonts w:eastAsiaTheme="minorHAnsi"/>
          <w:sz w:val="24"/>
          <w:szCs w:val="24"/>
        </w:rPr>
        <w:t>nevnice</w:t>
      </w:r>
      <w:r w:rsidR="00AA4C5A">
        <w:rPr>
          <w:rFonts w:eastAsiaTheme="minorHAnsi"/>
          <w:sz w:val="24"/>
          <w:szCs w:val="24"/>
        </w:rPr>
        <w:t xml:space="preserve"> za izvoditelja aktivnosti, ali samo ako se aktivnost izvodi izvan sjedišta organizacije</w:t>
      </w:r>
      <w:r w:rsidRPr="00BB458E">
        <w:rPr>
          <w:rFonts w:eastAsiaTheme="minorHAnsi"/>
          <w:sz w:val="24"/>
          <w:szCs w:val="24"/>
        </w:rPr>
        <w:t>);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 xml:space="preserve">izdaci za prijevoz i smještaj u slučaju kada se interaktivna radionica za predstavljanje starih zanata održava izvan </w:t>
      </w:r>
      <w:r w:rsidR="00531E68">
        <w:rPr>
          <w:rFonts w:eastAsiaTheme="minorHAnsi"/>
          <w:sz w:val="24"/>
          <w:szCs w:val="24"/>
        </w:rPr>
        <w:t>područja Ž</w:t>
      </w:r>
      <w:r w:rsidRPr="00BB458E">
        <w:rPr>
          <w:rFonts w:eastAsiaTheme="minorHAnsi"/>
          <w:sz w:val="24"/>
          <w:szCs w:val="24"/>
        </w:rPr>
        <w:t>upanije (pri čemu je potrebno specificirati broj osoba, odredište, učestalost i svrhu putovanja te vrstu prijevoza, vrstu smještaja i broj noćenja);</w:t>
      </w:r>
    </w:p>
    <w:p w:rsidR="00BB458E" w:rsidRPr="00BB458E" w:rsidRDefault="00BB458E" w:rsidP="00BB458E">
      <w:pPr>
        <w:numPr>
          <w:ilvl w:val="0"/>
          <w:numId w:val="12"/>
        </w:numPr>
        <w:spacing w:after="0" w:line="259" w:lineRule="auto"/>
        <w:ind w:left="851" w:right="0"/>
        <w:jc w:val="both"/>
        <w:rPr>
          <w:rFonts w:eastAsiaTheme="minorHAnsi"/>
          <w:sz w:val="24"/>
          <w:szCs w:val="24"/>
        </w:rPr>
      </w:pPr>
      <w:r w:rsidRPr="00BB458E">
        <w:rPr>
          <w:rFonts w:eastAsiaTheme="minorHAnsi"/>
          <w:sz w:val="24"/>
          <w:szCs w:val="24"/>
        </w:rPr>
        <w:t>ostali troškovi koji su izravno vezani za provedbu aktivnosti projekta/programa.</w:t>
      </w:r>
    </w:p>
    <w:p w:rsidR="00BB458E" w:rsidRPr="00BB458E" w:rsidRDefault="00BB458E" w:rsidP="00BB458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458E" w:rsidRPr="00BB458E" w:rsidRDefault="00BB458E" w:rsidP="00BB458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lastRenderedPageBreak/>
        <w:t xml:space="preserve">Pod </w:t>
      </w:r>
      <w:r w:rsidRPr="00BB458E">
        <w:rPr>
          <w:rFonts w:ascii="Arial" w:hAnsi="Arial" w:cs="Arial"/>
          <w:b/>
          <w:sz w:val="24"/>
          <w:szCs w:val="24"/>
        </w:rPr>
        <w:t xml:space="preserve">neizravnim troškovima </w:t>
      </w:r>
      <w:r w:rsidRPr="00BB458E">
        <w:rPr>
          <w:rFonts w:ascii="Arial" w:hAnsi="Arial" w:cs="Arial"/>
          <w:sz w:val="24"/>
          <w:szCs w:val="24"/>
        </w:rPr>
        <w:t xml:space="preserve">podrazumijevaju se troškovi koji nisu izravno povezani s provedbom projekta/programa, ali neizravno pridonose postizanju njegovih ciljeva pri čemu i ovi troškovi trebaju biti specificirani i obrazloženi. </w:t>
      </w:r>
      <w:r w:rsidRPr="00BB458E">
        <w:rPr>
          <w:rFonts w:ascii="Arial" w:hAnsi="Arial" w:cs="Arial"/>
          <w:b/>
          <w:sz w:val="24"/>
          <w:szCs w:val="24"/>
        </w:rPr>
        <w:t>Prihvatljivi neizravni troškovi se odobravaju i pokrivaju u maksimalnom iznosu do 20% odobrenog iznosa financiranja iz proračuna Županije.</w:t>
      </w:r>
    </w:p>
    <w:p w:rsidR="00BB458E" w:rsidRPr="00BB458E" w:rsidRDefault="00BB458E" w:rsidP="00BB458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458E" w:rsidRPr="00BB458E" w:rsidRDefault="00BB458E" w:rsidP="00BB458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b/>
          <w:sz w:val="24"/>
          <w:szCs w:val="24"/>
        </w:rPr>
        <w:t>Prihvatljivi neizravni troškovi</w:t>
      </w:r>
      <w:r w:rsidRPr="00BB458E"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pošta i dr. neizravni troškovi  koji doprinose postizanju ciljeva projekta/programa.</w:t>
      </w:r>
    </w:p>
    <w:p w:rsidR="00BB458E" w:rsidRPr="00BB458E" w:rsidRDefault="00BB458E" w:rsidP="00BB458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458E" w:rsidRPr="00BB458E" w:rsidRDefault="00BB458E" w:rsidP="00BB458E">
      <w:pPr>
        <w:spacing w:after="160" w:line="259" w:lineRule="auto"/>
        <w:jc w:val="both"/>
        <w:rPr>
          <w:rFonts w:eastAsia="Calibri"/>
          <w:sz w:val="24"/>
          <w:szCs w:val="24"/>
        </w:rPr>
      </w:pPr>
      <w:r w:rsidRPr="00BB458E">
        <w:rPr>
          <w:rFonts w:eastAsia="Calibri"/>
          <w:sz w:val="24"/>
          <w:szCs w:val="24"/>
        </w:rPr>
        <w:t>U slučaju da prihvatljivi prijavitelj djeluje u unajmljenom privatnom prostoru, prilikom prijave projekta/programa potrebno je priložiti presliku ovjerenog ugovora o najmu, a koji ne može biti sklopljen s osobama koje obnašaju određene funkcije u upravljanju organizacijom (ili s članovima njihove uže obitelji) ili sudjeluju u provedbi projekta/programa.</w:t>
      </w:r>
    </w:p>
    <w:p w:rsidR="00BB458E" w:rsidRPr="00BB458E" w:rsidRDefault="00BB458E" w:rsidP="00BB458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458E" w:rsidRPr="00BB458E" w:rsidRDefault="00BB458E" w:rsidP="00BB458E">
      <w:pPr>
        <w:jc w:val="both"/>
        <w:rPr>
          <w:b/>
          <w:sz w:val="24"/>
          <w:szCs w:val="24"/>
        </w:rPr>
      </w:pPr>
      <w:r w:rsidRPr="00BB458E">
        <w:rPr>
          <w:b/>
          <w:sz w:val="24"/>
          <w:szCs w:val="24"/>
        </w:rPr>
        <w:t>Neprihvatljivi troškovi su: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doprinosi u naravi;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>troškovi kupnje vozila;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>troškovi uređenja poslovnog prostora;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kupovina zemljišta ili građevina;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plaće zaposlenika organizacije koji nisu uključeni u projekt/program;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troškovi za naknade i prigodni darovi zaposlenih osoba u organizaciji (regres, božićnica, financijske nagrade članovima organizacije);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troškovi koji su već pokriveni od strane drugih donatora/javnih izvora;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>troškovi promidžbe i promidžbenog materijala organizacije;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troškovi za dugove i kamate;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sz w:val="24"/>
          <w:szCs w:val="24"/>
        </w:rPr>
      </w:pPr>
      <w:r w:rsidRPr="00BB458E">
        <w:rPr>
          <w:rFonts w:ascii="Arial" w:hAnsi="Arial" w:cs="Arial"/>
          <w:sz w:val="24"/>
          <w:szCs w:val="24"/>
        </w:rPr>
        <w:t xml:space="preserve">zajmovi trećim stranama; </w:t>
      </w:r>
    </w:p>
    <w:p w:rsidR="00BB458E" w:rsidRPr="00BB458E" w:rsidRDefault="00BB458E" w:rsidP="00BB458E">
      <w:pPr>
        <w:pStyle w:val="ListParagraph"/>
        <w:numPr>
          <w:ilvl w:val="0"/>
          <w:numId w:val="14"/>
        </w:numPr>
        <w:ind w:left="851"/>
        <w:jc w:val="both"/>
        <w:rPr>
          <w:rFonts w:ascii="Arial" w:hAnsi="Arial" w:cs="Arial"/>
          <w:b/>
          <w:kern w:val="2"/>
          <w:sz w:val="24"/>
          <w:szCs w:val="24"/>
          <w:lang w:val="hr-HR"/>
        </w:rPr>
      </w:pPr>
      <w:r w:rsidRPr="00BB458E">
        <w:rPr>
          <w:rFonts w:ascii="Arial" w:hAnsi="Arial" w:cs="Arial"/>
          <w:sz w:val="24"/>
          <w:szCs w:val="24"/>
        </w:rPr>
        <w:t>ostali troškovi koji nisu navedeni kao prihvatljivi.</w:t>
      </w:r>
    </w:p>
    <w:p w:rsidR="00BB458E" w:rsidRPr="00BB458E" w:rsidRDefault="00BB458E" w:rsidP="00BB458E">
      <w:pPr>
        <w:jc w:val="both"/>
        <w:rPr>
          <w:b/>
          <w:kern w:val="2"/>
          <w:sz w:val="24"/>
          <w:szCs w:val="24"/>
          <w:lang w:val="hr-HR"/>
        </w:rPr>
      </w:pPr>
    </w:p>
    <w:p w:rsidR="00562E33" w:rsidRPr="00CB3007" w:rsidRDefault="006E3870">
      <w:pPr>
        <w:pStyle w:val="Heading1"/>
        <w:ind w:left="230" w:hanging="245"/>
        <w:rPr>
          <w:sz w:val="24"/>
          <w:szCs w:val="24"/>
        </w:rPr>
      </w:pPr>
      <w:r>
        <w:rPr>
          <w:sz w:val="24"/>
          <w:szCs w:val="24"/>
        </w:rPr>
        <w:t>MAKSIMALAN IZNOS SREDSTAVA</w:t>
      </w:r>
      <w:r w:rsidRPr="00CB3007">
        <w:rPr>
          <w:sz w:val="24"/>
          <w:szCs w:val="24"/>
        </w:rPr>
        <w:t xml:space="preserve"> </w:t>
      </w:r>
    </w:p>
    <w:p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:rsidR="00CB3007" w:rsidRPr="00CB3007" w:rsidRDefault="00CB3007" w:rsidP="00CB3007">
      <w:pPr>
        <w:jc w:val="both"/>
        <w:rPr>
          <w:kern w:val="2"/>
          <w:sz w:val="24"/>
          <w:szCs w:val="24"/>
          <w:lang w:val="hr-HR"/>
        </w:rPr>
      </w:pPr>
      <w:r w:rsidRPr="00CB3007">
        <w:rPr>
          <w:kern w:val="2"/>
          <w:sz w:val="24"/>
          <w:szCs w:val="24"/>
          <w:lang w:val="hr-HR"/>
        </w:rPr>
        <w:t>Maksimalan iznos financijskih sredstava koji se može odobriti prihvatljivom prijavitelju za financiranje pojedinog projekta/programa u istoj kalendarskoj godini iznosi za:</w:t>
      </w:r>
    </w:p>
    <w:p w:rsidR="00CB3007" w:rsidRPr="00CB3007" w:rsidRDefault="00CB3007" w:rsidP="00CB3007">
      <w:pPr>
        <w:jc w:val="both"/>
        <w:rPr>
          <w:kern w:val="2"/>
          <w:sz w:val="24"/>
          <w:szCs w:val="24"/>
          <w:lang w:val="hr-HR"/>
        </w:rPr>
      </w:pPr>
    </w:p>
    <w:p w:rsidR="00CB3007" w:rsidRPr="00CB3007" w:rsidRDefault="00CB3007" w:rsidP="00CB3007">
      <w:pPr>
        <w:pStyle w:val="ListParagraph"/>
        <w:numPr>
          <w:ilvl w:val="0"/>
          <w:numId w:val="17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CB3007">
        <w:rPr>
          <w:rFonts w:ascii="Arial" w:hAnsi="Arial"/>
          <w:kern w:val="2"/>
          <w:sz w:val="24"/>
          <w:szCs w:val="24"/>
          <w:lang w:val="hr-HR"/>
        </w:rPr>
        <w:t>Obrtničku komoru Brodsko-posavske županije najviše 60.000,00 kuna i</w:t>
      </w:r>
    </w:p>
    <w:p w:rsidR="00CB3007" w:rsidRPr="00CB3007" w:rsidRDefault="00CB3007" w:rsidP="00CB3007">
      <w:pPr>
        <w:pStyle w:val="ListParagraph"/>
        <w:numPr>
          <w:ilvl w:val="0"/>
          <w:numId w:val="17"/>
        </w:numPr>
        <w:ind w:left="851"/>
        <w:jc w:val="both"/>
        <w:rPr>
          <w:rFonts w:ascii="Arial" w:hAnsi="Arial"/>
          <w:kern w:val="2"/>
          <w:sz w:val="24"/>
          <w:szCs w:val="24"/>
          <w:lang w:val="hr-HR"/>
        </w:rPr>
      </w:pPr>
      <w:r w:rsidRPr="00CB3007">
        <w:rPr>
          <w:rFonts w:ascii="Arial" w:hAnsi="Arial"/>
          <w:kern w:val="2"/>
          <w:sz w:val="24"/>
          <w:szCs w:val="24"/>
          <w:lang w:val="hr-HR"/>
        </w:rPr>
        <w:t xml:space="preserve">udruženja obrtnika na području </w:t>
      </w:r>
      <w:r w:rsidR="001D5CE2">
        <w:rPr>
          <w:rFonts w:ascii="Arial" w:hAnsi="Arial"/>
          <w:kern w:val="2"/>
          <w:sz w:val="24"/>
          <w:szCs w:val="24"/>
          <w:lang w:val="hr-HR"/>
        </w:rPr>
        <w:t>Ž</w:t>
      </w:r>
      <w:r w:rsidRPr="00CB3007">
        <w:rPr>
          <w:rFonts w:ascii="Arial" w:hAnsi="Arial"/>
          <w:kern w:val="2"/>
          <w:sz w:val="24"/>
          <w:szCs w:val="24"/>
          <w:lang w:val="hr-HR"/>
        </w:rPr>
        <w:t>upanije, svakom do najviše 60.000,00 kuna.</w:t>
      </w:r>
    </w:p>
    <w:p w:rsidR="00CB3007" w:rsidRPr="00CB3007" w:rsidRDefault="00CB3007" w:rsidP="00CB3007">
      <w:pPr>
        <w:jc w:val="both"/>
        <w:rPr>
          <w:kern w:val="2"/>
          <w:sz w:val="24"/>
          <w:szCs w:val="24"/>
          <w:lang w:val="hr-HR"/>
        </w:rPr>
      </w:pPr>
    </w:p>
    <w:p w:rsidR="00CB3007" w:rsidRPr="00A314C1" w:rsidRDefault="001D5CE2" w:rsidP="00CB3007">
      <w:pPr>
        <w:jc w:val="both"/>
        <w:rPr>
          <w:b/>
          <w:kern w:val="2"/>
          <w:sz w:val="24"/>
          <w:szCs w:val="24"/>
          <w:lang w:val="hr-HR"/>
        </w:rPr>
      </w:pPr>
      <w:r>
        <w:rPr>
          <w:b/>
          <w:kern w:val="2"/>
          <w:sz w:val="24"/>
          <w:szCs w:val="24"/>
          <w:lang w:val="hr-HR"/>
        </w:rPr>
        <w:t>Ž</w:t>
      </w:r>
      <w:r w:rsidR="00CB3007" w:rsidRPr="00A314C1">
        <w:rPr>
          <w:b/>
          <w:kern w:val="2"/>
          <w:sz w:val="24"/>
          <w:szCs w:val="24"/>
          <w:lang w:val="hr-HR"/>
        </w:rPr>
        <w:t xml:space="preserve">upanija će sufinancirati maksimalno 90% prihvatljivih troškova po pojedinom projektu/programu. </w:t>
      </w:r>
    </w:p>
    <w:p w:rsidR="00CB3007" w:rsidRDefault="00CB3007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:rsidR="006447FB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:rsidR="006447FB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:rsidR="006447FB" w:rsidRPr="00A314C1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:rsidR="00562E33" w:rsidRPr="00E668A1" w:rsidRDefault="006E3870">
      <w:pPr>
        <w:pStyle w:val="Heading1"/>
        <w:ind w:left="232" w:hanging="247"/>
        <w:rPr>
          <w:sz w:val="24"/>
          <w:szCs w:val="24"/>
        </w:rPr>
      </w:pPr>
      <w:r>
        <w:rPr>
          <w:sz w:val="24"/>
          <w:szCs w:val="24"/>
        </w:rPr>
        <w:lastRenderedPageBreak/>
        <w:t>TRAJANJE I LOKACIJA PROJEKTA/PROGRAMA</w:t>
      </w:r>
      <w:r w:rsidRPr="00E668A1">
        <w:rPr>
          <w:sz w:val="24"/>
          <w:szCs w:val="24"/>
        </w:rPr>
        <w:t xml:space="preserve"> </w:t>
      </w:r>
    </w:p>
    <w:p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Sufinanciranje od strane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 moguće je za jednogodišnje projekte</w:t>
      </w:r>
      <w:r w:rsidR="00E668A1" w:rsidRPr="00152384">
        <w:rPr>
          <w:sz w:val="24"/>
          <w:szCs w:val="24"/>
        </w:rPr>
        <w:t>/programe</w:t>
      </w:r>
      <w:r w:rsidRPr="00152384">
        <w:rPr>
          <w:sz w:val="24"/>
          <w:szCs w:val="24"/>
        </w:rPr>
        <w:t xml:space="preserve">, ali za aktivnosti organiziranja </w:t>
      </w:r>
      <w:r w:rsidR="00152384" w:rsidRPr="00152384">
        <w:rPr>
          <w:sz w:val="24"/>
          <w:szCs w:val="24"/>
        </w:rPr>
        <w:t xml:space="preserve">seminara, radionica </w:t>
      </w:r>
      <w:r w:rsidRPr="00152384">
        <w:rPr>
          <w:sz w:val="24"/>
          <w:szCs w:val="24"/>
        </w:rPr>
        <w:t xml:space="preserve"> koji će se realizirati u 20</w:t>
      </w:r>
      <w:r w:rsidR="00152384">
        <w:rPr>
          <w:sz w:val="24"/>
          <w:szCs w:val="24"/>
        </w:rPr>
        <w:t>2</w:t>
      </w:r>
      <w:r w:rsidR="000F08EB">
        <w:rPr>
          <w:sz w:val="24"/>
          <w:szCs w:val="24"/>
        </w:rPr>
        <w:t>2</w:t>
      </w:r>
      <w:r w:rsidRPr="00152384">
        <w:rPr>
          <w:sz w:val="24"/>
          <w:szCs w:val="24"/>
        </w:rPr>
        <w:t xml:space="preserve">. godini. </w:t>
      </w:r>
    </w:p>
    <w:p w:rsidR="00562E33" w:rsidRDefault="006E3870">
      <w:pPr>
        <w:spacing w:after="6" w:line="259" w:lineRule="auto"/>
        <w:ind w:left="0" w:right="0" w:firstLine="0"/>
      </w:pPr>
      <w:r>
        <w:t xml:space="preserve"> </w:t>
      </w:r>
    </w:p>
    <w:p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>Aktivnosti i troškovi prijavljeni za sufinanciranje u 20</w:t>
      </w:r>
      <w:r w:rsidR="00152384" w:rsidRPr="00152384">
        <w:rPr>
          <w:sz w:val="24"/>
          <w:szCs w:val="24"/>
        </w:rPr>
        <w:t>2</w:t>
      </w:r>
      <w:r w:rsidR="000F08EB">
        <w:rPr>
          <w:sz w:val="24"/>
          <w:szCs w:val="24"/>
        </w:rPr>
        <w:t>2</w:t>
      </w:r>
      <w:r w:rsidRPr="00152384">
        <w:rPr>
          <w:sz w:val="24"/>
          <w:szCs w:val="24"/>
        </w:rPr>
        <w:t xml:space="preserve">. godini moraju biti jasno navedeni. </w:t>
      </w:r>
    </w:p>
    <w:p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Lokacija na kojoj se provodi </w:t>
      </w:r>
      <w:r w:rsidR="00152384">
        <w:rPr>
          <w:sz w:val="24"/>
          <w:szCs w:val="24"/>
        </w:rPr>
        <w:t>projekt/program</w:t>
      </w:r>
      <w:r w:rsidRPr="00152384">
        <w:rPr>
          <w:sz w:val="24"/>
          <w:szCs w:val="24"/>
        </w:rPr>
        <w:t xml:space="preserve"> mora biti na području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</w:t>
      </w:r>
      <w:r w:rsidR="00152384">
        <w:rPr>
          <w:sz w:val="24"/>
          <w:szCs w:val="24"/>
        </w:rPr>
        <w:t xml:space="preserve">, a u slučaju predstavljanja starih zanata na manifestacijama može biti iznimno i izvan područja </w:t>
      </w:r>
      <w:r w:rsidR="001D5CE2">
        <w:rPr>
          <w:sz w:val="24"/>
          <w:szCs w:val="24"/>
        </w:rPr>
        <w:t>Ž</w:t>
      </w:r>
      <w:r w:rsidR="00152384">
        <w:rPr>
          <w:sz w:val="24"/>
          <w:szCs w:val="24"/>
        </w:rPr>
        <w:t>upanije</w:t>
      </w:r>
      <w:r w:rsidRPr="00152384">
        <w:rPr>
          <w:sz w:val="24"/>
          <w:szCs w:val="24"/>
        </w:rPr>
        <w:t xml:space="preserve">. </w:t>
      </w:r>
    </w:p>
    <w:p w:rsidR="00562E33" w:rsidRDefault="006E3870">
      <w:pPr>
        <w:spacing w:after="1" w:line="259" w:lineRule="auto"/>
        <w:ind w:left="0" w:right="0" w:firstLine="0"/>
      </w:pPr>
      <w:r>
        <w:t xml:space="preserve"> </w:t>
      </w:r>
    </w:p>
    <w:p w:rsidR="00562E33" w:rsidRPr="006A6B4B" w:rsidRDefault="00F86093" w:rsidP="006A6B4B">
      <w:pPr>
        <w:pStyle w:val="Heading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POSTUPAK DODJELE SREDSTAVA, PREGLED I OCJENJIVANJE PRIJAVA I DONOŠENJE ODLUKE O DODJELI SREDSTAVA</w:t>
      </w:r>
      <w:r w:rsidR="006E3870" w:rsidRPr="006A6B4B">
        <w:rPr>
          <w:sz w:val="24"/>
          <w:szCs w:val="24"/>
        </w:rPr>
        <w:t xml:space="preserve"> </w:t>
      </w:r>
    </w:p>
    <w:p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Postupak dodjele financijskih sredstava pokreće se i provodi temeljem Javnog poziva i kriterija propisanih Pravilnikom o financiranju programa i projekata Obrtničke komore Brodsko-posavske županije i udruženja obrtnika na području Brodsko-posavske županije u 202</w:t>
      </w:r>
      <w:r w:rsidR="000F08EB">
        <w:rPr>
          <w:sz w:val="24"/>
          <w:szCs w:val="24"/>
          <w:lang w:val="hr-HR"/>
        </w:rPr>
        <w:t>2</w:t>
      </w:r>
      <w:r w:rsidRPr="00A01455">
        <w:rPr>
          <w:sz w:val="24"/>
          <w:szCs w:val="24"/>
          <w:lang w:val="hr-HR"/>
        </w:rPr>
        <w:t xml:space="preserve">. godini („Službeni vjesnik Brodsko-posavske županije, broj </w:t>
      </w:r>
      <w:r w:rsidR="000F08EB">
        <w:rPr>
          <w:sz w:val="24"/>
          <w:szCs w:val="24"/>
          <w:lang w:val="hr-HR"/>
        </w:rPr>
        <w:t>3</w:t>
      </w:r>
      <w:r w:rsidRPr="00A01455">
        <w:rPr>
          <w:sz w:val="24"/>
          <w:szCs w:val="24"/>
          <w:lang w:val="hr-HR"/>
        </w:rPr>
        <w:t>/2</w:t>
      </w:r>
      <w:r w:rsidR="000F08EB">
        <w:rPr>
          <w:sz w:val="24"/>
          <w:szCs w:val="24"/>
          <w:lang w:val="hr-HR"/>
        </w:rPr>
        <w:t>2</w:t>
      </w:r>
      <w:r w:rsidR="006447FB">
        <w:rPr>
          <w:sz w:val="24"/>
          <w:szCs w:val="24"/>
          <w:lang w:val="hr-HR"/>
        </w:rPr>
        <w:t>, u daljnjem tekstu: Pravilnik</w:t>
      </w:r>
      <w:r w:rsidRPr="00A01455">
        <w:rPr>
          <w:sz w:val="24"/>
          <w:szCs w:val="24"/>
          <w:lang w:val="hr-HR"/>
        </w:rPr>
        <w:t>).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Odluku o raspisivanju </w:t>
      </w:r>
      <w:r w:rsidR="00A314C1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donosi Župan na prijedlog Upravnog odjela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 xml:space="preserve">upanije. 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Javni poziv provodi Upravni odjel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upanije.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Tekst </w:t>
      </w:r>
      <w:r w:rsidR="00C57544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obvezno sadrži: 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naziv tijela koje objavljuje javni poziv;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tko su prihvatljivi prijavitelji;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opće uvjete i kriterije za dodjelu financijskih sredstava;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mjesto dostave, način dostave i rok za dostavu prijave;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dokumente koji se trebaju dostaviti uz prijavu;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kontakt podatke nadležnog upravnog tijela za eventualna pitanja;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rok za donošenje odluke;</w:t>
      </w:r>
    </w:p>
    <w:p w:rsidR="00F41889" w:rsidRPr="00A01455" w:rsidRDefault="00F41889" w:rsidP="00F41889">
      <w:pPr>
        <w:pStyle w:val="ListParagraph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način objave odluke.</w:t>
      </w:r>
    </w:p>
    <w:p w:rsidR="00F41889" w:rsidRPr="00A01455" w:rsidRDefault="00F41889" w:rsidP="00F41889">
      <w:pPr>
        <w:rPr>
          <w:sz w:val="24"/>
          <w:szCs w:val="24"/>
          <w:lang w:val="hr-HR"/>
        </w:rPr>
      </w:pPr>
    </w:p>
    <w:p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Obvezni prilozi uz tekst</w:t>
      </w:r>
      <w:r w:rsidR="00C57544">
        <w:rPr>
          <w:sz w:val="24"/>
          <w:szCs w:val="24"/>
          <w:lang w:val="hr-HR"/>
        </w:rPr>
        <w:t xml:space="preserve"> J</w:t>
      </w:r>
      <w:r w:rsidRPr="00A01455">
        <w:rPr>
          <w:sz w:val="24"/>
          <w:szCs w:val="24"/>
          <w:lang w:val="hr-HR"/>
        </w:rPr>
        <w:t>avnog poziva su:</w:t>
      </w:r>
    </w:p>
    <w:p w:rsidR="00F41889" w:rsidRPr="00A01455" w:rsidRDefault="00F41889" w:rsidP="00F41889">
      <w:pPr>
        <w:pStyle w:val="ListParagraph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upute za prijavitelje;</w:t>
      </w:r>
    </w:p>
    <w:p w:rsidR="00F41889" w:rsidRPr="00A01455" w:rsidRDefault="00F41889" w:rsidP="00F41889">
      <w:pPr>
        <w:pStyle w:val="ListParagraph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obrazci prijave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projekta/programa</w:t>
      </w:r>
      <w:r w:rsidRPr="00A01455">
        <w:rPr>
          <w:rFonts w:ascii="Arial" w:hAnsi="Arial" w:cs="Arial"/>
          <w:sz w:val="24"/>
          <w:szCs w:val="24"/>
          <w:lang w:val="hr-HR"/>
        </w:rPr>
        <w:t>;</w:t>
      </w:r>
    </w:p>
    <w:p w:rsidR="00F41889" w:rsidRPr="00A01455" w:rsidRDefault="00F41889" w:rsidP="00F41889">
      <w:pPr>
        <w:pStyle w:val="ListParagraph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obrazac opisnog i financijskog izvještaja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provedbe projekta/programa</w:t>
      </w:r>
      <w:r w:rsidRPr="00A01455">
        <w:rPr>
          <w:rFonts w:ascii="Arial" w:hAnsi="Arial" w:cs="Arial"/>
          <w:sz w:val="24"/>
          <w:szCs w:val="24"/>
          <w:lang w:val="hr-HR"/>
        </w:rPr>
        <w:t>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Prijava za dodjelu financijskih sredstava podnosi se Upravnom odjelu za gospodarstvo i poljoprivredu</w:t>
      </w:r>
      <w:r w:rsidR="001D5CE2">
        <w:rPr>
          <w:sz w:val="24"/>
          <w:szCs w:val="24"/>
          <w:lang w:val="hr-HR"/>
        </w:rPr>
        <w:t xml:space="preserve"> Županije</w:t>
      </w:r>
      <w:r w:rsidRPr="00A01455">
        <w:rPr>
          <w:sz w:val="24"/>
          <w:szCs w:val="24"/>
          <w:lang w:val="hr-HR"/>
        </w:rPr>
        <w:t xml:space="preserve"> na propisanim obrascima uz potrebnu dokumentaciju.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Prijava s cjelokupnom dokumentacijom može se poslati poštom u zatvorenoj omotnici ili osobnom dostavom u pisarnicu Županije.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Danom zaprimanja smatra se za prijave poslane poštom datum na omotnici u kojoj je poslana prijava, a za prijave predane osobno datum zaprimanja u pisarnici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podnesene izvan roka propisanog Javnim pozivom ne razmatraju se. U slučaju nepotpune prijave,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može uputiti podnositelju prijave zahtjev za dopunu. Podnositelj je dužan dopuniti prijavu u roku od 8 (osam) dana od dana primitka zahtjeva za dopunu. U slučaju potrebe,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 može zatražiti od podnositelja prijave dostavu dodatne dokumentacije i tražiti dodatna pojašnjenja.</w:t>
      </w:r>
    </w:p>
    <w:p w:rsidR="00F41889" w:rsidRPr="00A01455" w:rsidRDefault="00F41889" w:rsidP="00F41889">
      <w:pPr>
        <w:rPr>
          <w:b/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Postupak obrade podnesenih prijava provodi Povjerenstvo za odabir projekata/programa (u daljnjem tekstu: Povjerenstvo).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čine predsjednik i dva člana koje imenuje Župan.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 izvršavanju svoje zadaće Povjerenstvo obavlja sljedeće poslove:</w:t>
      </w:r>
    </w:p>
    <w:p w:rsidR="00F41889" w:rsidRPr="00A01455" w:rsidRDefault="00F41889" w:rsidP="00F41889">
      <w:pPr>
        <w:pStyle w:val="ListParagraph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pregledava podnesene prijave i utvrđuje ispunjavanje uvjeta za odabir projekata/programa koji će se financirati;</w:t>
      </w:r>
    </w:p>
    <w:p w:rsidR="00F41889" w:rsidRPr="00A01455" w:rsidRDefault="00F41889" w:rsidP="00F41889">
      <w:pPr>
        <w:pStyle w:val="ListParagraph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ocjenjuje i vrednuje podnesene prijave;</w:t>
      </w:r>
    </w:p>
    <w:p w:rsidR="00F41889" w:rsidRPr="00A01455" w:rsidRDefault="00F41889" w:rsidP="00F41889">
      <w:pPr>
        <w:pStyle w:val="ListParagraph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utvrđuje Prijedlog o odobravanju financijskih sredstava za projekte/pro</w:t>
      </w:r>
      <w:r w:rsidR="00BE2540">
        <w:rPr>
          <w:rFonts w:ascii="Arial" w:hAnsi="Arial" w:cs="Arial"/>
          <w:kern w:val="2"/>
          <w:sz w:val="24"/>
          <w:szCs w:val="24"/>
          <w:lang w:val="hr-HR"/>
        </w:rPr>
        <w:t>-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grame.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prilikom pregledavanja podnesenih prijava provjerava sljedeće:</w:t>
      </w:r>
    </w:p>
    <w:p w:rsidR="00F41889" w:rsidRPr="00A01455" w:rsidRDefault="00F41889" w:rsidP="00F41889">
      <w:pPr>
        <w:pStyle w:val="ListParagraph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prijava dostavljena na pravi Javni poziv i u zadanome roku;</w:t>
      </w:r>
    </w:p>
    <w:p w:rsidR="00F41889" w:rsidRPr="00A01455" w:rsidRDefault="00F41889" w:rsidP="00F41889">
      <w:pPr>
        <w:pStyle w:val="ListParagraph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da li je zatraženi iznos sredstava unutar financijskih pragova postavljenim u </w:t>
      </w:r>
      <w:r w:rsidR="00B8098C">
        <w:rPr>
          <w:rFonts w:ascii="Arial" w:hAnsi="Arial" w:cs="Arial"/>
          <w:kern w:val="2"/>
          <w:sz w:val="24"/>
          <w:szCs w:val="24"/>
          <w:lang w:val="hr-HR"/>
        </w:rPr>
        <w:t>J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avnom pozivu;</w:t>
      </w:r>
    </w:p>
    <w:p w:rsidR="00F41889" w:rsidRPr="00A01455" w:rsidRDefault="00F41889" w:rsidP="00F41889">
      <w:pPr>
        <w:pStyle w:val="ListParagraph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lokacija provedbe projekta ili programa prihvatljiva;</w:t>
      </w:r>
    </w:p>
    <w:p w:rsidR="00F41889" w:rsidRPr="00A01455" w:rsidRDefault="00F41889" w:rsidP="00F41889">
      <w:pPr>
        <w:pStyle w:val="ListParagraph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prijavitelj prihvatljiv sukladno uputama za prijavitelje;</w:t>
      </w:r>
    </w:p>
    <w:p w:rsidR="00F41889" w:rsidRPr="00A01455" w:rsidRDefault="00F41889" w:rsidP="00F41889">
      <w:pPr>
        <w:pStyle w:val="ListParagraph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jesu li dostavljeni, potpisani i ovjereni svi obvezni obrasci te </w:t>
      </w:r>
    </w:p>
    <w:p w:rsidR="00F41889" w:rsidRPr="00A01455" w:rsidRDefault="00F41889" w:rsidP="00F41889">
      <w:pPr>
        <w:pStyle w:val="ListParagraph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jesu li ispunjeni drugi formalni uvjeti Javnog poziva.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Nakon provjere propisanih uvjeta Javnog poziva, Povjerenstvo ocjenjuje prijave temeljem obrasca za ocjenu kvalitete/vrijednosti projekta/programa prema sljedećim kriterijima: 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6106"/>
        <w:gridCol w:w="1559"/>
      </w:tblGrid>
      <w:tr w:rsidR="00F41889" w:rsidRPr="00A01455" w:rsidTr="00696D89">
        <w:tc>
          <w:tcPr>
            <w:tcW w:w="840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:rsidR="001E3A5F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R</w:t>
            </w:r>
            <w:r w:rsidR="001E3A5F">
              <w:rPr>
                <w:kern w:val="2"/>
                <w:sz w:val="24"/>
                <w:szCs w:val="24"/>
                <w:lang w:val="hr-HR"/>
              </w:rPr>
              <w:t>ed.</w:t>
            </w:r>
          </w:p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 br.</w:t>
            </w:r>
          </w:p>
        </w:tc>
        <w:tc>
          <w:tcPr>
            <w:tcW w:w="6106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Kriteriji za ocjenu kvalitete/vrijednosti projekta/programa</w:t>
            </w:r>
          </w:p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Mogući broj bodova</w:t>
            </w:r>
          </w:p>
        </w:tc>
      </w:tr>
      <w:tr w:rsidR="00F41889" w:rsidRPr="00A01455" w:rsidTr="00696D89">
        <w:tc>
          <w:tcPr>
            <w:tcW w:w="840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1.</w:t>
            </w:r>
          </w:p>
        </w:tc>
        <w:tc>
          <w:tcPr>
            <w:tcW w:w="6106" w:type="dxa"/>
          </w:tcPr>
          <w:p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1559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:rsidTr="00696D89">
        <w:tc>
          <w:tcPr>
            <w:tcW w:w="840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2.</w:t>
            </w:r>
          </w:p>
        </w:tc>
        <w:tc>
          <w:tcPr>
            <w:tcW w:w="6106" w:type="dxa"/>
          </w:tcPr>
          <w:p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Kvaliteta projekta/programa odnosno relevantnost projekta/programa </w:t>
            </w:r>
          </w:p>
        </w:tc>
        <w:tc>
          <w:tcPr>
            <w:tcW w:w="1559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:rsidTr="00696D89">
        <w:tc>
          <w:tcPr>
            <w:tcW w:w="840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lastRenderedPageBreak/>
              <w:t>3.</w:t>
            </w:r>
          </w:p>
        </w:tc>
        <w:tc>
          <w:tcPr>
            <w:tcW w:w="6106" w:type="dxa"/>
          </w:tcPr>
          <w:p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Prijavljeni/zainteresirani broj polaznika/sudionika projekta/programa</w:t>
            </w:r>
          </w:p>
        </w:tc>
        <w:tc>
          <w:tcPr>
            <w:tcW w:w="1559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</w:t>
            </w:r>
          </w:p>
        </w:tc>
      </w:tr>
      <w:tr w:rsidR="00F41889" w:rsidRPr="00A01455" w:rsidTr="00696D89">
        <w:tc>
          <w:tcPr>
            <w:tcW w:w="840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4.</w:t>
            </w:r>
          </w:p>
        </w:tc>
        <w:tc>
          <w:tcPr>
            <w:tcW w:w="6106" w:type="dxa"/>
          </w:tcPr>
          <w:p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Proračun (troškovi) projekta/programa </w:t>
            </w:r>
          </w:p>
        </w:tc>
        <w:tc>
          <w:tcPr>
            <w:tcW w:w="1559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:rsidTr="00696D89">
        <w:tc>
          <w:tcPr>
            <w:tcW w:w="840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6106" w:type="dxa"/>
          </w:tcPr>
          <w:p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Ukupni bodovi</w:t>
            </w:r>
          </w:p>
        </w:tc>
        <w:tc>
          <w:tcPr>
            <w:tcW w:w="1559" w:type="dxa"/>
          </w:tcPr>
          <w:p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100</w:t>
            </w:r>
          </w:p>
        </w:tc>
      </w:tr>
    </w:tbl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373E6E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Prijavljeni projekt/program mora ostvariti minimalno 60 bodova kako bi mogao ostvariti pravo na sufinanciranje.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radi na sjednicama Povjerenstva koje saziva predsjednik Povjerenstva.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se obrađuje te se o njima odlučuje redoslijedom zaprimanja.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 radu Povjerenstva vodi se zapisnik.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Stručne i administrativne poslove za Povjerenstvo obavlja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provedene ocjene prijava, Povjerenstvo izrađuje prijedlog o odobravanju financijskih sredstava za projekte/programe.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Odluku o odobravanju financijskih sredstava za projekate/programe donosi Župan. 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U Odluci se navodi naziv korisnika, naziv programa/projekta, namjena sredstava i iznos proračunskih sredstava za sufinanciranje. </w:t>
      </w: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Odluka se objavljuje na službenim mrežnim stranicama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 u roku od 15 (petnaest) dana od dana donošenja odluke o odobravanju financijskih sredstava za projekte/programe.</w:t>
      </w:r>
    </w:p>
    <w:p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 donošenju Odluke o odobravanju financijskih sredstava za projekte/programe,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obavještava podnositelja prijave o iznosu odobrenih financijskih sredstava. 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 prijaviteljima kojima su odobrena financijska sredstva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će potpisati ugovor o odobravanju financijskih sredstava za projekte/programe u roku od 30 dana od dana donošenja odluke o odobravanju financijskih sredstava za projekte/programe.</w:t>
      </w: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vodi evidenciju dodijeljenih financijskih sredstava po korisnicima i namjenama za koje su odobrena sredstva.</w:t>
      </w:r>
    </w:p>
    <w:p w:rsidR="00562E33" w:rsidRPr="00A01455" w:rsidRDefault="00562E33">
      <w:pPr>
        <w:spacing w:after="12" w:line="259" w:lineRule="auto"/>
        <w:ind w:left="0" w:right="0" w:firstLine="0"/>
        <w:rPr>
          <w:sz w:val="24"/>
          <w:szCs w:val="24"/>
        </w:rPr>
      </w:pPr>
    </w:p>
    <w:p w:rsidR="008A0CFC" w:rsidRPr="00A01455" w:rsidRDefault="008A0CFC" w:rsidP="008A0CFC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Korisniku dosadašnjih dodijeljenih financijskih sredstava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 xml:space="preserve">upanije, Obrtničkoj komori Brodsko-posavske županije i udruženjima obrtnika na području </w:t>
      </w:r>
      <w:r w:rsidR="001D5CE2">
        <w:rPr>
          <w:kern w:val="2"/>
          <w:sz w:val="24"/>
          <w:szCs w:val="24"/>
          <w:lang w:val="hr-HR"/>
        </w:rPr>
        <w:lastRenderedPageBreak/>
        <w:t>Ž</w:t>
      </w:r>
      <w:r w:rsidRPr="00A01455">
        <w:rPr>
          <w:kern w:val="2"/>
          <w:sz w:val="24"/>
          <w:szCs w:val="24"/>
          <w:lang w:val="hr-HR"/>
        </w:rPr>
        <w:t>upanije, nova se financijska sredstva mogu odobriti isključivo ako je dostavljen izvještaj iz kojeg je vidljivo da su prethodno dodijeljena financijska sredstva utrošena namjenski.</w:t>
      </w:r>
    </w:p>
    <w:p w:rsidR="008A0CFC" w:rsidRPr="00A01455" w:rsidRDefault="008A0CFC">
      <w:pPr>
        <w:spacing w:after="12" w:line="259" w:lineRule="auto"/>
        <w:ind w:left="0" w:right="0" w:firstLine="0"/>
        <w:rPr>
          <w:sz w:val="24"/>
          <w:szCs w:val="24"/>
        </w:rPr>
      </w:pPr>
    </w:p>
    <w:p w:rsidR="00562E33" w:rsidRPr="00A01455" w:rsidRDefault="00A01455">
      <w:pPr>
        <w:pStyle w:val="Heading1"/>
        <w:ind w:left="232" w:hanging="247"/>
        <w:rPr>
          <w:sz w:val="24"/>
          <w:szCs w:val="24"/>
        </w:rPr>
      </w:pPr>
      <w:r w:rsidRPr="00A01455">
        <w:rPr>
          <w:sz w:val="24"/>
          <w:szCs w:val="24"/>
        </w:rPr>
        <w:t>NAČIN ISPLATE SREDSTAVA</w:t>
      </w:r>
      <w:r w:rsidR="006E3870" w:rsidRPr="00A01455">
        <w:rPr>
          <w:sz w:val="24"/>
          <w:szCs w:val="24"/>
        </w:rPr>
        <w:t xml:space="preserve"> </w:t>
      </w:r>
    </w:p>
    <w:p w:rsidR="00562E33" w:rsidRDefault="006E3870">
      <w:pPr>
        <w:spacing w:after="14" w:line="259" w:lineRule="auto"/>
        <w:ind w:left="360" w:right="0" w:firstLine="0"/>
      </w:pPr>
      <w:r>
        <w:t xml:space="preserve"> 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Odobrena financijska sredstva doznačuju se na IBAN korisnika sredstava, a isplaćuju se jednokratno (u roku od 30 dana od dana potpisivanja ugovora) ili isplatom u dva obroka tijekom provedbe projekta/programa sukladno ostvarenju proračunskih prihoda u 202</w:t>
      </w:r>
      <w:r w:rsidR="000F08EB">
        <w:rPr>
          <w:kern w:val="2"/>
          <w:sz w:val="24"/>
          <w:szCs w:val="24"/>
          <w:lang w:val="hr-HR"/>
        </w:rPr>
        <w:t>2</w:t>
      </w:r>
      <w:r w:rsidRPr="00A01455">
        <w:rPr>
          <w:kern w:val="2"/>
          <w:sz w:val="24"/>
          <w:szCs w:val="24"/>
          <w:lang w:val="hr-HR"/>
        </w:rPr>
        <w:t>. godini.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:rsidR="00562E33" w:rsidRPr="00A01455" w:rsidRDefault="00A01455">
      <w:pPr>
        <w:pStyle w:val="Heading1"/>
        <w:ind w:left="232" w:hanging="247"/>
        <w:rPr>
          <w:sz w:val="24"/>
          <w:szCs w:val="24"/>
        </w:rPr>
      </w:pPr>
      <w:r>
        <w:rPr>
          <w:sz w:val="24"/>
          <w:szCs w:val="24"/>
        </w:rPr>
        <w:t>DOSTAVA IZVJEŠTAJA</w:t>
      </w:r>
      <w:r w:rsidR="006E3870" w:rsidRPr="00A01455">
        <w:rPr>
          <w:sz w:val="24"/>
          <w:szCs w:val="24"/>
        </w:rPr>
        <w:t xml:space="preserve"> </w:t>
      </w:r>
    </w:p>
    <w:p w:rsidR="00562E33" w:rsidRDefault="006E3870">
      <w:pPr>
        <w:spacing w:after="17" w:line="259" w:lineRule="auto"/>
        <w:ind w:left="0" w:right="0" w:firstLine="0"/>
      </w:pPr>
      <w:r>
        <w:t xml:space="preserve"> 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Kontrolu provedbe ugovora o odobravanju financijskih sredstava za projekte/programe provodi Upravni odjel za gospodarstvo i poljoprivredu</w:t>
      </w:r>
      <w:r w:rsidR="00B129ED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temeljem izvješća o provedbi i kontrolom na licu mjesta.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 </w:t>
      </w:r>
    </w:p>
    <w:p w:rsidR="00A01455" w:rsidRPr="00A01455" w:rsidRDefault="00A01455" w:rsidP="00A01455">
      <w:pPr>
        <w:jc w:val="both"/>
        <w:rPr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Korisnici sredstava dužni su dostaviti izvješće o provedbi projekta/programa </w:t>
      </w:r>
      <w:r w:rsidRPr="00A01455">
        <w:rPr>
          <w:sz w:val="24"/>
          <w:szCs w:val="24"/>
          <w:lang w:val="hr-HR"/>
        </w:rPr>
        <w:t>u roku od 30 dana od završetka projekta/programa ili zaključno do 31. siječnja 202</w:t>
      </w:r>
      <w:r w:rsidR="000F08EB">
        <w:rPr>
          <w:sz w:val="24"/>
          <w:szCs w:val="24"/>
          <w:lang w:val="hr-HR"/>
        </w:rPr>
        <w:t>3</w:t>
      </w:r>
      <w:r w:rsidRPr="00A01455">
        <w:rPr>
          <w:sz w:val="24"/>
          <w:szCs w:val="24"/>
          <w:lang w:val="hr-HR"/>
        </w:rPr>
        <w:t>. godine za prethodnu godinu na propisanim obrascima.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Računi i ostali dokazi o plaćanju kojima se dokazuje namjensko korištenje dodijeljenih financijskih sredstava ne smiju se koristiti za pravdanje drugih potpora koje dodjeljuje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i ostali davatelji državnih potpora.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Korisnik financijskih sredstava dužan je dostaviti račune i izvode o plaćanju iz kojih je vidljivo da je korisnik sudjelovao u financiranju projekta/programa u iznosu navedenom u prijavi, da je sredstva utrošio namjenski, sukladno podnesenoj prijavi te foto dokumentaciju provedenog projekta/programa za koji su odobrena sredstva.</w:t>
      </w: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U slučaju nenamjenskog utroška sredstava korisnik je dužan vratiti sredstva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upaniji i isti će biti isključeni iz dodjele financijskih sredstava sljedeće godine.</w:t>
      </w:r>
    </w:p>
    <w:p w:rsidR="00A01455" w:rsidRPr="00A01455" w:rsidRDefault="00A01455">
      <w:pPr>
        <w:ind w:left="-5" w:right="111"/>
        <w:rPr>
          <w:sz w:val="24"/>
          <w:szCs w:val="24"/>
        </w:rPr>
      </w:pPr>
    </w:p>
    <w:p w:rsidR="00562E33" w:rsidRDefault="00A01455">
      <w:pPr>
        <w:pStyle w:val="Heading1"/>
        <w:ind w:left="230" w:hanging="245"/>
      </w:pPr>
      <w:r>
        <w:t>OBVEZE KORISNIKA</w:t>
      </w:r>
      <w:r w:rsidR="006E3870">
        <w:t xml:space="preserve"> </w:t>
      </w:r>
    </w:p>
    <w:p w:rsidR="00562E33" w:rsidRDefault="006E3870">
      <w:pPr>
        <w:spacing w:after="18" w:line="259" w:lineRule="auto"/>
        <w:ind w:left="0" w:right="0" w:firstLine="0"/>
      </w:pPr>
      <w:r>
        <w:rPr>
          <w:b/>
        </w:rPr>
        <w:t xml:space="preserve"> </w:t>
      </w:r>
    </w:p>
    <w:p w:rsidR="00C9198B" w:rsidRPr="00C9198B" w:rsidRDefault="00C9198B" w:rsidP="00C9198B">
      <w:pPr>
        <w:jc w:val="both"/>
        <w:rPr>
          <w:kern w:val="2"/>
          <w:sz w:val="24"/>
          <w:szCs w:val="24"/>
          <w:lang w:val="hr-HR"/>
        </w:rPr>
      </w:pPr>
      <w:r w:rsidRPr="00C9198B">
        <w:rPr>
          <w:kern w:val="2"/>
          <w:sz w:val="24"/>
          <w:szCs w:val="24"/>
          <w:lang w:val="hr-HR"/>
        </w:rPr>
        <w:t xml:space="preserve">Korisnici kojima je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 xml:space="preserve">upanija temeljem ovog </w:t>
      </w:r>
      <w:r w:rsidR="00311E21">
        <w:rPr>
          <w:kern w:val="2"/>
          <w:sz w:val="24"/>
          <w:szCs w:val="24"/>
          <w:lang w:val="hr-HR"/>
        </w:rPr>
        <w:t>Javnog poziva</w:t>
      </w:r>
      <w:r w:rsidRPr="00C9198B">
        <w:rPr>
          <w:kern w:val="2"/>
          <w:sz w:val="24"/>
          <w:szCs w:val="24"/>
          <w:lang w:val="hr-HR"/>
        </w:rPr>
        <w:t xml:space="preserve"> isplatila financijska sredstva dužni su na materijalima vezanim uz provedeni projekt/program navesti da je projekt/program sufinanciran sredstvima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>upanije.</w:t>
      </w:r>
    </w:p>
    <w:p w:rsidR="00C9198B" w:rsidRPr="00C9198B" w:rsidRDefault="00C9198B">
      <w:pPr>
        <w:ind w:left="-5" w:right="111"/>
        <w:rPr>
          <w:sz w:val="24"/>
          <w:szCs w:val="24"/>
        </w:rPr>
      </w:pPr>
    </w:p>
    <w:p w:rsidR="00562E33" w:rsidRPr="00094F92" w:rsidRDefault="00C9198B">
      <w:pPr>
        <w:pStyle w:val="Heading1"/>
        <w:ind w:left="352" w:hanging="367"/>
        <w:rPr>
          <w:sz w:val="24"/>
          <w:szCs w:val="24"/>
        </w:rPr>
      </w:pPr>
      <w:r w:rsidRPr="00094F92">
        <w:rPr>
          <w:sz w:val="24"/>
          <w:szCs w:val="24"/>
        </w:rPr>
        <w:t>OBVEZA POSTUPANJA SUKLADNO UPUTAMA ZA PRIJAVITELJE I TEKSTU JAVNOG POZIVA</w:t>
      </w:r>
    </w:p>
    <w:p w:rsidR="00562E33" w:rsidRPr="00094F92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Prijavitelji su u obvezi postupati sukladno tekstu </w:t>
      </w:r>
      <w:r w:rsidR="00A314C1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uputama. </w:t>
      </w:r>
    </w:p>
    <w:p w:rsidR="00562E33" w:rsidRPr="00094F92" w:rsidRDefault="00562E33" w:rsidP="00C9198B">
      <w:pPr>
        <w:spacing w:after="3" w:line="259" w:lineRule="auto"/>
        <w:ind w:left="0" w:right="0" w:firstLine="0"/>
        <w:jc w:val="both"/>
        <w:rPr>
          <w:sz w:val="24"/>
          <w:szCs w:val="24"/>
        </w:rPr>
      </w:pPr>
    </w:p>
    <w:p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lastRenderedPageBreak/>
        <w:t>Upute za prijavitelje, obrazc</w:t>
      </w:r>
      <w:r w:rsidR="00C9198B" w:rsidRPr="00094F92">
        <w:rPr>
          <w:sz w:val="24"/>
          <w:szCs w:val="24"/>
        </w:rPr>
        <w:t>i</w:t>
      </w:r>
      <w:r w:rsidRPr="00094F92">
        <w:rPr>
          <w:sz w:val="24"/>
          <w:szCs w:val="24"/>
        </w:rPr>
        <w:t xml:space="preserve"> za prijavu, obrasci izvještaja i ostali obrasci dostupni su na službenim internetskim stranicama </w:t>
      </w:r>
      <w:r w:rsidR="00B129ED">
        <w:rPr>
          <w:sz w:val="24"/>
          <w:szCs w:val="24"/>
        </w:rPr>
        <w:t>Ž</w:t>
      </w:r>
      <w:r w:rsidRPr="00094F92">
        <w:rPr>
          <w:sz w:val="24"/>
          <w:szCs w:val="24"/>
        </w:rPr>
        <w:t xml:space="preserve">upanije </w:t>
      </w:r>
      <w:hyperlink r:id="rId8"/>
      <w:hyperlink r:id="rId9" w:history="1">
        <w:r w:rsidR="00C9198B" w:rsidRPr="00094F92">
          <w:rPr>
            <w:rStyle w:val="Hyperlink"/>
            <w:sz w:val="24"/>
            <w:szCs w:val="24"/>
          </w:rPr>
          <w:t>www.bpz.hr</w:t>
        </w:r>
      </w:hyperlink>
      <w:r w:rsidR="00C9198B" w:rsidRPr="00094F92">
        <w:rPr>
          <w:sz w:val="24"/>
          <w:szCs w:val="24"/>
        </w:rPr>
        <w:t xml:space="preserve"> </w:t>
      </w:r>
      <w:r w:rsidRPr="00094F92">
        <w:rPr>
          <w:sz w:val="24"/>
          <w:szCs w:val="24"/>
        </w:rPr>
        <w:t xml:space="preserve">pod </w:t>
      </w:r>
      <w:r w:rsidR="00C9198B" w:rsidRPr="00094F92">
        <w:rPr>
          <w:sz w:val="24"/>
          <w:szCs w:val="24"/>
        </w:rPr>
        <w:t xml:space="preserve">rubrikom </w:t>
      </w:r>
      <w:r w:rsidR="005D397A">
        <w:rPr>
          <w:sz w:val="24"/>
          <w:szCs w:val="24"/>
        </w:rPr>
        <w:t>Javni pozivi</w:t>
      </w:r>
      <w:r w:rsidRPr="00094F92">
        <w:rPr>
          <w:sz w:val="24"/>
          <w:szCs w:val="24"/>
        </w:rPr>
        <w:t xml:space="preserve">. </w:t>
      </w:r>
    </w:p>
    <w:p w:rsidR="00562E33" w:rsidRPr="00094F92" w:rsidRDefault="006E3870" w:rsidP="00C9198B">
      <w:pPr>
        <w:spacing w:after="2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Prijava izrađena suprotno tekstu </w:t>
      </w:r>
      <w:r w:rsidR="00C9198B" w:rsidRPr="00094F92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 smatrat će se neprihvatljivom prijavom i kao takva će se odbiti. </w:t>
      </w:r>
    </w:p>
    <w:p w:rsidR="00562E33" w:rsidRPr="00094F92" w:rsidRDefault="006E3870" w:rsidP="00C9198B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KLASA: </w:t>
      </w:r>
      <w:r w:rsidR="00C9198B">
        <w:rPr>
          <w:sz w:val="24"/>
          <w:szCs w:val="24"/>
        </w:rPr>
        <w:t>402-07/2</w:t>
      </w:r>
      <w:r w:rsidR="000F08EB">
        <w:rPr>
          <w:sz w:val="24"/>
          <w:szCs w:val="24"/>
        </w:rPr>
        <w:t>2</w:t>
      </w:r>
      <w:r w:rsidR="00C9198B">
        <w:rPr>
          <w:sz w:val="24"/>
          <w:szCs w:val="24"/>
        </w:rPr>
        <w:t>-01/</w:t>
      </w:r>
      <w:r w:rsidR="000F08EB">
        <w:rPr>
          <w:sz w:val="24"/>
          <w:szCs w:val="24"/>
        </w:rPr>
        <w:t>02</w:t>
      </w:r>
      <w:r w:rsidRPr="00C9198B">
        <w:rPr>
          <w:sz w:val="24"/>
          <w:szCs w:val="24"/>
        </w:rPr>
        <w:t xml:space="preserve"> </w:t>
      </w:r>
    </w:p>
    <w:p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URBROJ: </w:t>
      </w:r>
      <w:r w:rsidR="00C9198B">
        <w:rPr>
          <w:sz w:val="24"/>
          <w:szCs w:val="24"/>
        </w:rPr>
        <w:t>2178-04-</w:t>
      </w:r>
      <w:r w:rsidR="005D397A">
        <w:rPr>
          <w:sz w:val="24"/>
          <w:szCs w:val="24"/>
        </w:rPr>
        <w:t>01/04-2</w:t>
      </w:r>
      <w:r w:rsidR="000F08EB">
        <w:rPr>
          <w:sz w:val="24"/>
          <w:szCs w:val="24"/>
        </w:rPr>
        <w:t>2</w:t>
      </w:r>
      <w:r w:rsidR="00C9198B">
        <w:rPr>
          <w:sz w:val="24"/>
          <w:szCs w:val="24"/>
        </w:rPr>
        <w:t>-</w:t>
      </w:r>
      <w:r w:rsidR="009418B4">
        <w:rPr>
          <w:sz w:val="24"/>
          <w:szCs w:val="24"/>
        </w:rPr>
        <w:t>5</w:t>
      </w:r>
      <w:r w:rsidRPr="00C9198B">
        <w:rPr>
          <w:sz w:val="24"/>
          <w:szCs w:val="24"/>
        </w:rPr>
        <w:t xml:space="preserve"> </w:t>
      </w:r>
    </w:p>
    <w:p w:rsidR="00562E33" w:rsidRPr="00C9198B" w:rsidRDefault="00C7738A">
      <w:pPr>
        <w:ind w:left="-5" w:right="111"/>
        <w:rPr>
          <w:sz w:val="24"/>
          <w:szCs w:val="24"/>
        </w:rPr>
      </w:pPr>
      <w:r>
        <w:rPr>
          <w:sz w:val="24"/>
          <w:szCs w:val="24"/>
        </w:rPr>
        <w:t>Slavonski Brod</w:t>
      </w:r>
      <w:r w:rsidR="006E3870" w:rsidRPr="00C9198B">
        <w:rPr>
          <w:sz w:val="24"/>
          <w:szCs w:val="24"/>
        </w:rPr>
        <w:t xml:space="preserve">, </w:t>
      </w:r>
      <w:r w:rsidR="000F08EB">
        <w:rPr>
          <w:sz w:val="24"/>
          <w:szCs w:val="24"/>
        </w:rPr>
        <w:t>0</w:t>
      </w:r>
      <w:r w:rsidR="003F6010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="000F08EB">
        <w:rPr>
          <w:sz w:val="24"/>
          <w:szCs w:val="24"/>
        </w:rPr>
        <w:t>veljače</w:t>
      </w:r>
      <w:r>
        <w:rPr>
          <w:sz w:val="24"/>
          <w:szCs w:val="24"/>
        </w:rPr>
        <w:t xml:space="preserve"> 202</w:t>
      </w:r>
      <w:r w:rsidR="000F08EB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6E3870" w:rsidRPr="00C9198B">
        <w:rPr>
          <w:sz w:val="24"/>
          <w:szCs w:val="24"/>
        </w:rPr>
        <w:t xml:space="preserve"> </w:t>
      </w:r>
    </w:p>
    <w:sectPr w:rsidR="00562E33" w:rsidRPr="00C9198B">
      <w:pgSz w:w="11906" w:h="16838"/>
      <w:pgMar w:top="1440" w:right="1679" w:bottom="1483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2" w15:restartNumberingAfterBreak="0">
    <w:nsid w:val="17154502"/>
    <w:multiLevelType w:val="hybridMultilevel"/>
    <w:tmpl w:val="3D5C7EF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8DB1ED1"/>
    <w:multiLevelType w:val="hybridMultilevel"/>
    <w:tmpl w:val="CA64E41C"/>
    <w:lvl w:ilvl="0" w:tplc="B182453C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5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2C0A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30F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C2E4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2AE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A14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425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4D7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A79E5"/>
    <w:multiLevelType w:val="hybridMultilevel"/>
    <w:tmpl w:val="49F24138"/>
    <w:lvl w:ilvl="0" w:tplc="6E66B1F0">
      <w:start w:val="1"/>
      <w:numFmt w:val="upp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7A35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1CCC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C48BF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6F90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9E80B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69E7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9EAA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06DDD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19E02E9"/>
    <w:multiLevelType w:val="hybridMultilevel"/>
    <w:tmpl w:val="BE02F7BA"/>
    <w:lvl w:ilvl="0" w:tplc="581E0EFC">
      <w:start w:val="2"/>
      <w:numFmt w:val="decimal"/>
      <w:lvlText w:val="%1."/>
      <w:lvlJc w:val="left"/>
      <w:pPr>
        <w:ind w:left="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90259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5CF48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DCA6E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18A76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1CC4A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8F6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569C3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8BE0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2E62E65"/>
    <w:multiLevelType w:val="hybridMultilevel"/>
    <w:tmpl w:val="0CBAAA5C"/>
    <w:lvl w:ilvl="0" w:tplc="35F8DE4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667EC">
      <w:start w:val="1"/>
      <w:numFmt w:val="bullet"/>
      <w:lvlText w:val="o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7450FE">
      <w:start w:val="1"/>
      <w:numFmt w:val="bullet"/>
      <w:lvlText w:val="▪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18E33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B43262">
      <w:start w:val="1"/>
      <w:numFmt w:val="bullet"/>
      <w:lvlText w:val="o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E91C6">
      <w:start w:val="1"/>
      <w:numFmt w:val="bullet"/>
      <w:lvlText w:val="▪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96530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D6BE44">
      <w:start w:val="1"/>
      <w:numFmt w:val="bullet"/>
      <w:lvlText w:val="o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893DE">
      <w:start w:val="1"/>
      <w:numFmt w:val="bullet"/>
      <w:lvlText w:val="▪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4F42AE"/>
    <w:multiLevelType w:val="hybridMultilevel"/>
    <w:tmpl w:val="287EA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9956D6"/>
    <w:multiLevelType w:val="hybridMultilevel"/>
    <w:tmpl w:val="4EAC9DA0"/>
    <w:lvl w:ilvl="0" w:tplc="9712323E">
      <w:start w:val="1"/>
      <w:numFmt w:val="upperRoman"/>
      <w:lvlText w:val="%1.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851E4">
      <w:start w:val="1"/>
      <w:numFmt w:val="lowerLetter"/>
      <w:lvlText w:val="%2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8B614">
      <w:start w:val="1"/>
      <w:numFmt w:val="lowerRoman"/>
      <w:lvlText w:val="%3"/>
      <w:lvlJc w:val="left"/>
      <w:pPr>
        <w:ind w:left="2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F6CBC0">
      <w:start w:val="1"/>
      <w:numFmt w:val="decimal"/>
      <w:lvlText w:val="%4"/>
      <w:lvlJc w:val="left"/>
      <w:pPr>
        <w:ind w:left="2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266894">
      <w:start w:val="1"/>
      <w:numFmt w:val="lowerLetter"/>
      <w:lvlText w:val="%5"/>
      <w:lvlJc w:val="left"/>
      <w:pPr>
        <w:ind w:left="3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E4E5A">
      <w:start w:val="1"/>
      <w:numFmt w:val="lowerRoman"/>
      <w:lvlText w:val="%6"/>
      <w:lvlJc w:val="left"/>
      <w:pPr>
        <w:ind w:left="4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48BE4">
      <w:start w:val="1"/>
      <w:numFmt w:val="decimal"/>
      <w:lvlText w:val="%7"/>
      <w:lvlJc w:val="left"/>
      <w:pPr>
        <w:ind w:left="48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29D38">
      <w:start w:val="1"/>
      <w:numFmt w:val="lowerLetter"/>
      <w:lvlText w:val="%8"/>
      <w:lvlJc w:val="left"/>
      <w:pPr>
        <w:ind w:left="56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66186">
      <w:start w:val="1"/>
      <w:numFmt w:val="lowerRoman"/>
      <w:lvlText w:val="%9"/>
      <w:lvlJc w:val="left"/>
      <w:pPr>
        <w:ind w:left="6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16"/>
  </w:num>
  <w:num w:numId="3">
    <w:abstractNumId w:val="10"/>
  </w:num>
  <w:num w:numId="4">
    <w:abstractNumId w:val="17"/>
  </w:num>
  <w:num w:numId="5">
    <w:abstractNumId w:val="4"/>
  </w:num>
  <w:num w:numId="6">
    <w:abstractNumId w:val="19"/>
  </w:num>
  <w:num w:numId="7">
    <w:abstractNumId w:val="15"/>
  </w:num>
  <w:num w:numId="8">
    <w:abstractNumId w:val="2"/>
  </w:num>
  <w:num w:numId="9">
    <w:abstractNumId w:val="8"/>
  </w:num>
  <w:num w:numId="10">
    <w:abstractNumId w:val="6"/>
  </w:num>
  <w:num w:numId="11">
    <w:abstractNumId w:val="3"/>
  </w:num>
  <w:num w:numId="12">
    <w:abstractNumId w:val="18"/>
  </w:num>
  <w:num w:numId="13">
    <w:abstractNumId w:val="1"/>
  </w:num>
  <w:num w:numId="14">
    <w:abstractNumId w:val="5"/>
  </w:num>
  <w:num w:numId="15">
    <w:abstractNumId w:val="7"/>
  </w:num>
  <w:num w:numId="16">
    <w:abstractNumId w:val="14"/>
  </w:num>
  <w:num w:numId="17">
    <w:abstractNumId w:val="9"/>
  </w:num>
  <w:num w:numId="18">
    <w:abstractNumId w:val="0"/>
  </w:num>
  <w:num w:numId="19">
    <w:abstractNumId w:val="13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E33"/>
    <w:rsid w:val="00094F92"/>
    <w:rsid w:val="000A250A"/>
    <w:rsid w:val="000D012A"/>
    <w:rsid w:val="000F08EB"/>
    <w:rsid w:val="0014625A"/>
    <w:rsid w:val="00152384"/>
    <w:rsid w:val="001D5CE2"/>
    <w:rsid w:val="001E3A5F"/>
    <w:rsid w:val="001F4592"/>
    <w:rsid w:val="00283CFA"/>
    <w:rsid w:val="002E2CBC"/>
    <w:rsid w:val="00311E21"/>
    <w:rsid w:val="00373E6E"/>
    <w:rsid w:val="00394B30"/>
    <w:rsid w:val="003F6010"/>
    <w:rsid w:val="00531E68"/>
    <w:rsid w:val="00562E33"/>
    <w:rsid w:val="005D397A"/>
    <w:rsid w:val="005D7CD1"/>
    <w:rsid w:val="00622622"/>
    <w:rsid w:val="006447FB"/>
    <w:rsid w:val="0064559C"/>
    <w:rsid w:val="00650FA9"/>
    <w:rsid w:val="00677E37"/>
    <w:rsid w:val="006A6B4B"/>
    <w:rsid w:val="006B2899"/>
    <w:rsid w:val="006D42CE"/>
    <w:rsid w:val="006E3870"/>
    <w:rsid w:val="007F53A2"/>
    <w:rsid w:val="008930B7"/>
    <w:rsid w:val="008A0CFC"/>
    <w:rsid w:val="008B4A34"/>
    <w:rsid w:val="008C3F82"/>
    <w:rsid w:val="00905D2E"/>
    <w:rsid w:val="00911B86"/>
    <w:rsid w:val="00915935"/>
    <w:rsid w:val="009418B4"/>
    <w:rsid w:val="009519A3"/>
    <w:rsid w:val="00952EAC"/>
    <w:rsid w:val="009A1A32"/>
    <w:rsid w:val="009A74CB"/>
    <w:rsid w:val="009B61D9"/>
    <w:rsid w:val="009C1AFB"/>
    <w:rsid w:val="00A01455"/>
    <w:rsid w:val="00A014DB"/>
    <w:rsid w:val="00A314C1"/>
    <w:rsid w:val="00AA4C5A"/>
    <w:rsid w:val="00B129ED"/>
    <w:rsid w:val="00B23ACA"/>
    <w:rsid w:val="00B41CDD"/>
    <w:rsid w:val="00B8098C"/>
    <w:rsid w:val="00BB458E"/>
    <w:rsid w:val="00BE2540"/>
    <w:rsid w:val="00C57544"/>
    <w:rsid w:val="00C7738A"/>
    <w:rsid w:val="00C9198B"/>
    <w:rsid w:val="00CB3007"/>
    <w:rsid w:val="00CF1D8A"/>
    <w:rsid w:val="00DA0B07"/>
    <w:rsid w:val="00E668A1"/>
    <w:rsid w:val="00E71DEF"/>
    <w:rsid w:val="00F41889"/>
    <w:rsid w:val="00F86093"/>
    <w:rsid w:val="00F9056C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151298-0CE4-44B0-8C18-C3B4837E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right="42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D7CD1"/>
    <w:pPr>
      <w:spacing w:after="0" w:line="240" w:lineRule="auto"/>
      <w:ind w:left="720" w:right="0" w:firstLine="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hr-HR"/>
    </w:rPr>
  </w:style>
  <w:style w:type="paragraph" w:styleId="NoSpacing">
    <w:name w:val="No Spacing"/>
    <w:uiPriority w:val="1"/>
    <w:qFormat/>
    <w:rsid w:val="00BB458E"/>
    <w:pPr>
      <w:spacing w:after="0" w:line="240" w:lineRule="auto"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C9198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A32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grebacka-zupanija.hr/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2910</Words>
  <Characters>16589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Vukovarska 72, Zagreb</vt:lpstr>
    </vt:vector>
  </TitlesOfParts>
  <Company/>
  <LinksUpToDate>false</LinksUpToDate>
  <CharactersWithSpaces>19461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Vukovarska 72, Zagreb</dc:title>
  <dc:subject/>
  <dc:creator>Korisnik</dc:creator>
  <cp:keywords/>
  <cp:lastModifiedBy>Anica Perko</cp:lastModifiedBy>
  <cp:revision>60</cp:revision>
  <cp:lastPrinted>2020-02-24T07:11:00Z</cp:lastPrinted>
  <dcterms:created xsi:type="dcterms:W3CDTF">2020-02-17T07:16:00Z</dcterms:created>
  <dcterms:modified xsi:type="dcterms:W3CDTF">2022-02-08T08:08:00Z</dcterms:modified>
</cp:coreProperties>
</file>