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C155D8" w14:textId="0801498B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Na t</w:t>
      </w:r>
      <w:r w:rsidRPr="006448A8">
        <w:rPr>
          <w:rFonts w:ascii="Times New Roman" w:hAnsi="Times New Roman"/>
          <w:spacing w:val="-1"/>
          <w:sz w:val="24"/>
          <w:szCs w:val="24"/>
        </w:rPr>
        <w:t>e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pacing w:val="-1"/>
          <w:sz w:val="24"/>
          <w:szCs w:val="24"/>
        </w:rPr>
        <w:t>el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u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lan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>a 48. Za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on</w:t>
      </w:r>
      <w:r w:rsidRPr="006448A8">
        <w:rPr>
          <w:rFonts w:ascii="Times New Roman" w:hAnsi="Times New Roman"/>
          <w:sz w:val="24"/>
          <w:szCs w:val="24"/>
        </w:rPr>
        <w:t xml:space="preserve">a o </w:t>
      </w:r>
      <w:r w:rsidRPr="006448A8">
        <w:rPr>
          <w:rFonts w:ascii="Times New Roman" w:hAnsi="Times New Roman"/>
          <w:spacing w:val="-1"/>
          <w:sz w:val="24"/>
          <w:szCs w:val="24"/>
        </w:rPr>
        <w:t>lo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alno</w:t>
      </w:r>
      <w:r w:rsidRPr="006448A8">
        <w:rPr>
          <w:rFonts w:ascii="Times New Roman" w:hAnsi="Times New Roman"/>
          <w:sz w:val="24"/>
          <w:szCs w:val="24"/>
        </w:rPr>
        <w:t>j i p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z w:val="24"/>
          <w:szCs w:val="24"/>
        </w:rPr>
        <w:t>dru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 xml:space="preserve">oj   </w:t>
      </w:r>
      <w:r w:rsidRPr="006448A8">
        <w:rPr>
          <w:rFonts w:ascii="Times New Roman" w:hAnsi="Times New Roman"/>
          <w:spacing w:val="1"/>
          <w:sz w:val="24"/>
          <w:szCs w:val="24"/>
        </w:rPr>
        <w:t>(r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-1"/>
          <w:sz w:val="24"/>
          <w:szCs w:val="24"/>
        </w:rPr>
        <w:t>gi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) 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3"/>
          <w:sz w:val="24"/>
          <w:szCs w:val="24"/>
        </w:rPr>
        <w:t>a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-1"/>
          <w:sz w:val="24"/>
          <w:szCs w:val="24"/>
        </w:rPr>
        <w:t>u</w:t>
      </w:r>
      <w:r w:rsidRPr="006448A8">
        <w:rPr>
          <w:rFonts w:ascii="Times New Roman" w:hAnsi="Times New Roman"/>
          <w:sz w:val="24"/>
          <w:szCs w:val="24"/>
        </w:rPr>
        <w:t>pra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z w:val="24"/>
          <w:szCs w:val="24"/>
        </w:rPr>
        <w:t xml:space="preserve">i </w:t>
      </w:r>
      <w:r w:rsidRPr="006448A8">
        <w:rPr>
          <w:rFonts w:ascii="Times New Roman" w:hAnsi="Times New Roman"/>
          <w:spacing w:val="1"/>
          <w:w w:val="99"/>
          <w:sz w:val="24"/>
          <w:szCs w:val="24"/>
        </w:rPr>
        <w:t>(„</w:t>
      </w:r>
      <w:r w:rsidRPr="006448A8">
        <w:rPr>
          <w:rFonts w:ascii="Times New Roman" w:hAnsi="Times New Roman"/>
          <w:w w:val="99"/>
          <w:sz w:val="24"/>
          <w:szCs w:val="24"/>
        </w:rPr>
        <w:t>Naro</w:t>
      </w:r>
      <w:r w:rsidRPr="006448A8">
        <w:rPr>
          <w:rFonts w:ascii="Times New Roman" w:hAnsi="Times New Roman"/>
          <w:spacing w:val="-1"/>
          <w:w w:val="99"/>
          <w:sz w:val="24"/>
          <w:szCs w:val="24"/>
        </w:rPr>
        <w:t>d</w:t>
      </w:r>
      <w:r w:rsidRPr="006448A8">
        <w:rPr>
          <w:rFonts w:ascii="Times New Roman" w:hAnsi="Times New Roman"/>
          <w:spacing w:val="2"/>
          <w:w w:val="99"/>
          <w:sz w:val="24"/>
          <w:szCs w:val="24"/>
        </w:rPr>
        <w:t>n</w:t>
      </w:r>
      <w:r w:rsidRPr="006448A8">
        <w:rPr>
          <w:rFonts w:ascii="Times New Roman" w:hAnsi="Times New Roman"/>
          <w:w w:val="99"/>
          <w:sz w:val="24"/>
          <w:szCs w:val="24"/>
        </w:rPr>
        <w:t xml:space="preserve">e </w:t>
      </w:r>
      <w:r w:rsidRPr="006448A8">
        <w:rPr>
          <w:rFonts w:ascii="Times New Roman" w:hAnsi="Times New Roman"/>
          <w:sz w:val="24"/>
          <w:szCs w:val="24"/>
        </w:rPr>
        <w:t>n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pacing w:val="-1"/>
          <w:sz w:val="24"/>
          <w:szCs w:val="24"/>
        </w:rPr>
        <w:t>i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1"/>
          <w:sz w:val="24"/>
          <w:szCs w:val="24"/>
        </w:rPr>
        <w:t>”</w:t>
      </w:r>
      <w:r w:rsidRPr="006448A8">
        <w:rPr>
          <w:rFonts w:ascii="Times New Roman" w:hAnsi="Times New Roman"/>
          <w:sz w:val="24"/>
          <w:szCs w:val="24"/>
        </w:rPr>
        <w:t>,  b</w:t>
      </w:r>
      <w:r w:rsidRPr="006448A8">
        <w:rPr>
          <w:rFonts w:ascii="Times New Roman" w:hAnsi="Times New Roman"/>
          <w:spacing w:val="3"/>
          <w:sz w:val="24"/>
          <w:szCs w:val="24"/>
        </w:rPr>
        <w:t>r</w:t>
      </w:r>
      <w:r w:rsidRPr="006448A8">
        <w:rPr>
          <w:rFonts w:ascii="Times New Roman" w:hAnsi="Times New Roman"/>
          <w:sz w:val="24"/>
          <w:szCs w:val="24"/>
        </w:rPr>
        <w:t>oj   1</w:t>
      </w:r>
      <w:r w:rsidRPr="006448A8">
        <w:rPr>
          <w:rFonts w:ascii="Times New Roman" w:hAnsi="Times New Roman"/>
          <w:spacing w:val="-1"/>
          <w:sz w:val="24"/>
          <w:szCs w:val="24"/>
        </w:rPr>
        <w:t>9</w:t>
      </w:r>
      <w:r w:rsidRPr="006448A8">
        <w:rPr>
          <w:rFonts w:ascii="Times New Roman" w:hAnsi="Times New Roman"/>
          <w:sz w:val="24"/>
          <w:szCs w:val="24"/>
        </w:rPr>
        <w:t>/</w:t>
      </w:r>
      <w:r w:rsidRPr="006448A8">
        <w:rPr>
          <w:rFonts w:ascii="Times New Roman" w:hAnsi="Times New Roman"/>
          <w:spacing w:val="2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>3 – pročišćeni tekst, 137/15</w:t>
      </w:r>
      <w:r w:rsidR="00772391">
        <w:rPr>
          <w:rFonts w:ascii="Times New Roman" w:hAnsi="Times New Roman"/>
          <w:sz w:val="24"/>
          <w:szCs w:val="24"/>
        </w:rPr>
        <w:t xml:space="preserve">, </w:t>
      </w:r>
      <w:r w:rsidRPr="006448A8">
        <w:rPr>
          <w:rFonts w:ascii="Times New Roman" w:hAnsi="Times New Roman"/>
          <w:sz w:val="24"/>
          <w:szCs w:val="24"/>
        </w:rPr>
        <w:t>123/17</w:t>
      </w:r>
      <w:r w:rsidR="007F0126">
        <w:rPr>
          <w:rFonts w:ascii="Times New Roman" w:hAnsi="Times New Roman"/>
          <w:sz w:val="24"/>
          <w:szCs w:val="24"/>
        </w:rPr>
        <w:t xml:space="preserve">, </w:t>
      </w:r>
      <w:r w:rsidR="00B84695">
        <w:rPr>
          <w:rFonts w:ascii="Times New Roman" w:hAnsi="Times New Roman"/>
          <w:sz w:val="24"/>
          <w:szCs w:val="24"/>
        </w:rPr>
        <w:t>98/19</w:t>
      </w:r>
      <w:r w:rsidR="007F0126">
        <w:rPr>
          <w:rFonts w:ascii="Times New Roman" w:hAnsi="Times New Roman"/>
          <w:sz w:val="24"/>
          <w:szCs w:val="24"/>
        </w:rPr>
        <w:t xml:space="preserve"> i 144/20</w:t>
      </w:r>
      <w:r w:rsidRPr="006448A8">
        <w:rPr>
          <w:rFonts w:ascii="Times New Roman" w:hAnsi="Times New Roman"/>
          <w:sz w:val="24"/>
          <w:szCs w:val="24"/>
        </w:rPr>
        <w:t xml:space="preserve">),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3"/>
          <w:sz w:val="24"/>
          <w:szCs w:val="24"/>
        </w:rPr>
        <w:t>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>a 56. i članka 94. Statuta Brodsko-posavske županije („Službeni vjesnik Brodsko-posavske županije“, broj 15/13 – pročišćeni tekst, 4/18</w:t>
      </w:r>
      <w:r w:rsidR="007F0126">
        <w:rPr>
          <w:rFonts w:ascii="Times New Roman" w:hAnsi="Times New Roman"/>
          <w:sz w:val="24"/>
          <w:szCs w:val="24"/>
        </w:rPr>
        <w:t>, 5/20 i 7/21</w:t>
      </w:r>
      <w:r w:rsidRPr="006448A8">
        <w:rPr>
          <w:rFonts w:ascii="Times New Roman" w:hAnsi="Times New Roman"/>
          <w:sz w:val="24"/>
          <w:szCs w:val="24"/>
        </w:rPr>
        <w:t xml:space="preserve">), članka </w:t>
      </w:r>
      <w:r w:rsidR="0009371A">
        <w:rPr>
          <w:rFonts w:ascii="Times New Roman" w:hAnsi="Times New Roman"/>
          <w:sz w:val="24"/>
          <w:szCs w:val="24"/>
        </w:rPr>
        <w:t>15</w:t>
      </w:r>
      <w:r w:rsidR="00D05724">
        <w:rPr>
          <w:rFonts w:ascii="Times New Roman" w:hAnsi="Times New Roman"/>
          <w:sz w:val="24"/>
          <w:szCs w:val="24"/>
        </w:rPr>
        <w:t xml:space="preserve">. Programa potpore </w:t>
      </w:r>
      <w:r w:rsidR="0009371A">
        <w:rPr>
          <w:rFonts w:ascii="Times New Roman" w:hAnsi="Times New Roman"/>
          <w:sz w:val="24"/>
          <w:szCs w:val="24"/>
        </w:rPr>
        <w:t xml:space="preserve">male vrijednosti u poljoprivredi na području </w:t>
      </w:r>
      <w:r w:rsidR="00D05724">
        <w:rPr>
          <w:rFonts w:ascii="Times New Roman" w:hAnsi="Times New Roman"/>
          <w:sz w:val="24"/>
          <w:szCs w:val="24"/>
        </w:rPr>
        <w:t>Brodsko-posavske županije za</w:t>
      </w:r>
      <w:r w:rsidR="0009371A">
        <w:rPr>
          <w:rFonts w:ascii="Times New Roman" w:hAnsi="Times New Roman"/>
          <w:sz w:val="24"/>
          <w:szCs w:val="24"/>
        </w:rPr>
        <w:t xml:space="preserve"> razdoblje</w:t>
      </w:r>
      <w:r w:rsidR="00D05724">
        <w:rPr>
          <w:rFonts w:ascii="Times New Roman" w:hAnsi="Times New Roman"/>
          <w:sz w:val="24"/>
          <w:szCs w:val="24"/>
        </w:rPr>
        <w:t xml:space="preserve"> 202</w:t>
      </w:r>
      <w:r w:rsidR="0009371A">
        <w:rPr>
          <w:rFonts w:ascii="Times New Roman" w:hAnsi="Times New Roman"/>
          <w:sz w:val="24"/>
          <w:szCs w:val="24"/>
        </w:rPr>
        <w:t>1</w:t>
      </w:r>
      <w:r w:rsidR="00D05724">
        <w:rPr>
          <w:rFonts w:ascii="Times New Roman" w:hAnsi="Times New Roman"/>
          <w:sz w:val="24"/>
          <w:szCs w:val="24"/>
        </w:rPr>
        <w:t>.</w:t>
      </w:r>
      <w:r w:rsidR="0009371A">
        <w:rPr>
          <w:rFonts w:ascii="Times New Roman" w:hAnsi="Times New Roman"/>
          <w:sz w:val="24"/>
          <w:szCs w:val="24"/>
        </w:rPr>
        <w:t xml:space="preserve"> – 2027.</w:t>
      </w:r>
      <w:r w:rsidR="00D05724">
        <w:rPr>
          <w:rFonts w:ascii="Times New Roman" w:hAnsi="Times New Roman"/>
          <w:sz w:val="24"/>
          <w:szCs w:val="24"/>
        </w:rPr>
        <w:t xml:space="preserve"> godin</w:t>
      </w:r>
      <w:r w:rsidR="0009371A">
        <w:rPr>
          <w:rFonts w:ascii="Times New Roman" w:hAnsi="Times New Roman"/>
          <w:sz w:val="24"/>
          <w:szCs w:val="24"/>
        </w:rPr>
        <w:t>e</w:t>
      </w:r>
      <w:r w:rsidR="00D05724">
        <w:rPr>
          <w:rFonts w:ascii="Times New Roman" w:hAnsi="Times New Roman"/>
          <w:sz w:val="24"/>
          <w:szCs w:val="24"/>
        </w:rPr>
        <w:t xml:space="preserve"> („Službeni vjesnik Brodsko-posavske županije“, broj </w:t>
      </w:r>
      <w:r w:rsidR="0009371A">
        <w:rPr>
          <w:rFonts w:ascii="Times New Roman" w:hAnsi="Times New Roman"/>
          <w:sz w:val="24"/>
          <w:szCs w:val="24"/>
        </w:rPr>
        <w:t>31</w:t>
      </w:r>
      <w:r w:rsidR="00D05724">
        <w:rPr>
          <w:rFonts w:ascii="Times New Roman" w:hAnsi="Times New Roman"/>
          <w:sz w:val="24"/>
          <w:szCs w:val="24"/>
        </w:rPr>
        <w:t>/2</w:t>
      </w:r>
      <w:r w:rsidR="0009371A">
        <w:rPr>
          <w:rFonts w:ascii="Times New Roman" w:hAnsi="Times New Roman"/>
          <w:sz w:val="24"/>
          <w:szCs w:val="24"/>
        </w:rPr>
        <w:t>021.</w:t>
      </w:r>
      <w:r w:rsidR="00D05724">
        <w:rPr>
          <w:rFonts w:ascii="Times New Roman" w:hAnsi="Times New Roman"/>
          <w:sz w:val="24"/>
          <w:szCs w:val="24"/>
        </w:rPr>
        <w:t xml:space="preserve">), </w:t>
      </w:r>
      <w:r w:rsidRPr="006448A8">
        <w:rPr>
          <w:rFonts w:ascii="Times New Roman" w:hAnsi="Times New Roman"/>
          <w:sz w:val="24"/>
          <w:szCs w:val="24"/>
        </w:rPr>
        <w:t>Župan Brodsko-posavske županije donosi</w:t>
      </w:r>
    </w:p>
    <w:p w14:paraId="075C59A5" w14:textId="77777777" w:rsidR="00563A8C" w:rsidRPr="006448A8" w:rsidRDefault="00563A8C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60656833" w14:textId="651503CA" w:rsidR="00D05724" w:rsidRDefault="004D0734" w:rsidP="00B84CF0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  <w:r w:rsidRPr="00D05724">
        <w:rPr>
          <w:rFonts w:ascii="Times New Roman" w:hAnsi="Times New Roman"/>
          <w:b/>
          <w:sz w:val="28"/>
          <w:szCs w:val="28"/>
        </w:rPr>
        <w:t>ODLUKU</w:t>
      </w:r>
    </w:p>
    <w:p w14:paraId="723F5131" w14:textId="77777777" w:rsidR="0051306D" w:rsidRPr="00B84CF0" w:rsidRDefault="0051306D" w:rsidP="00B84CF0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</w:p>
    <w:p w14:paraId="2D5B52A8" w14:textId="3ED26153" w:rsidR="004D0734" w:rsidRDefault="004D0734" w:rsidP="00D0572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D05724">
        <w:rPr>
          <w:rFonts w:ascii="Times New Roman" w:hAnsi="Times New Roman"/>
          <w:b/>
          <w:bCs/>
          <w:sz w:val="24"/>
          <w:szCs w:val="24"/>
        </w:rPr>
        <w:t xml:space="preserve">o objavi </w:t>
      </w:r>
      <w:r w:rsidR="00202324">
        <w:rPr>
          <w:rFonts w:ascii="Times New Roman" w:hAnsi="Times New Roman"/>
          <w:b/>
          <w:bCs/>
          <w:sz w:val="24"/>
          <w:szCs w:val="24"/>
        </w:rPr>
        <w:t>J</w:t>
      </w:r>
      <w:r w:rsidRPr="00D05724">
        <w:rPr>
          <w:rFonts w:ascii="Times New Roman" w:hAnsi="Times New Roman"/>
          <w:b/>
          <w:bCs/>
          <w:sz w:val="24"/>
          <w:szCs w:val="24"/>
        </w:rPr>
        <w:t xml:space="preserve">avnog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poziva</w:t>
      </w:r>
      <w:r w:rsidRPr="00D05724">
        <w:rPr>
          <w:rFonts w:ascii="Times New Roman" w:hAnsi="Times New Roman"/>
          <w:b/>
          <w:bCs/>
          <w:sz w:val="24"/>
          <w:szCs w:val="24"/>
        </w:rPr>
        <w:t xml:space="preserve"> za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 xml:space="preserve"> dodjelu potpora</w:t>
      </w:r>
      <w:r w:rsidR="0020232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8445BE">
        <w:rPr>
          <w:rFonts w:ascii="Times New Roman" w:hAnsi="Times New Roman"/>
          <w:b/>
          <w:bCs/>
          <w:sz w:val="24"/>
          <w:szCs w:val="24"/>
        </w:rPr>
        <w:t xml:space="preserve">male vrijednosti </w:t>
      </w:r>
      <w:r w:rsidR="001C3C8A">
        <w:rPr>
          <w:rFonts w:ascii="Times New Roman" w:hAnsi="Times New Roman"/>
          <w:b/>
          <w:sz w:val="24"/>
          <w:szCs w:val="24"/>
        </w:rPr>
        <w:t xml:space="preserve">za unaprjeđenje govedarstva-krava </w:t>
      </w:r>
      <w:proofErr w:type="spellStart"/>
      <w:r w:rsidR="001C3C8A">
        <w:rPr>
          <w:rFonts w:ascii="Times New Roman" w:hAnsi="Times New Roman"/>
          <w:b/>
          <w:sz w:val="24"/>
          <w:szCs w:val="24"/>
        </w:rPr>
        <w:t>prvotelki</w:t>
      </w:r>
      <w:proofErr w:type="spellEnd"/>
      <w:r w:rsidR="001C3C8A">
        <w:rPr>
          <w:rFonts w:ascii="Times New Roman" w:hAnsi="Times New Roman"/>
          <w:b/>
          <w:sz w:val="24"/>
          <w:szCs w:val="24"/>
        </w:rPr>
        <w:t xml:space="preserve"> svih pasmina i umjetno </w:t>
      </w:r>
      <w:proofErr w:type="spellStart"/>
      <w:r w:rsidR="001C3C8A">
        <w:rPr>
          <w:rFonts w:ascii="Times New Roman" w:hAnsi="Times New Roman"/>
          <w:b/>
          <w:sz w:val="24"/>
          <w:szCs w:val="24"/>
        </w:rPr>
        <w:t>osjemenjivanje</w:t>
      </w:r>
      <w:proofErr w:type="spellEnd"/>
      <w:r w:rsidR="001C3C8A">
        <w:rPr>
          <w:rFonts w:ascii="Times New Roman" w:hAnsi="Times New Roman"/>
          <w:b/>
          <w:sz w:val="24"/>
          <w:szCs w:val="24"/>
        </w:rPr>
        <w:t xml:space="preserve">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na području Brodsko-posavske županije za 202</w:t>
      </w:r>
      <w:r w:rsidR="00B12394">
        <w:rPr>
          <w:rFonts w:ascii="Times New Roman" w:hAnsi="Times New Roman"/>
          <w:b/>
          <w:bCs/>
          <w:sz w:val="24"/>
          <w:szCs w:val="24"/>
        </w:rPr>
        <w:t>3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.</w:t>
      </w:r>
      <w:r w:rsidR="0009371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godin</w:t>
      </w:r>
      <w:r w:rsidR="0009371A">
        <w:rPr>
          <w:rFonts w:ascii="Times New Roman" w:hAnsi="Times New Roman"/>
          <w:b/>
          <w:bCs/>
          <w:sz w:val="24"/>
          <w:szCs w:val="24"/>
        </w:rPr>
        <w:t>u</w:t>
      </w:r>
    </w:p>
    <w:p w14:paraId="50B008BF" w14:textId="77777777" w:rsidR="00495C38" w:rsidRDefault="00495C38" w:rsidP="00B84CF0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6AF28BF4" w14:textId="77777777" w:rsidR="00563A8C" w:rsidRPr="00D05724" w:rsidRDefault="00563A8C" w:rsidP="00621728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75EFFEAE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>Članak 1.</w:t>
      </w:r>
    </w:p>
    <w:p w14:paraId="130A60E9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0347C53" w14:textId="363401DA" w:rsidR="00495C38" w:rsidRDefault="00495C38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Raspisuje se </w:t>
      </w:r>
      <w:r w:rsidR="00202324">
        <w:rPr>
          <w:rFonts w:ascii="Times New Roman" w:hAnsi="Times New Roman"/>
          <w:bCs/>
          <w:sz w:val="24"/>
          <w:szCs w:val="24"/>
        </w:rPr>
        <w:t>J</w:t>
      </w:r>
      <w:r>
        <w:rPr>
          <w:rFonts w:ascii="Times New Roman" w:hAnsi="Times New Roman"/>
          <w:bCs/>
          <w:sz w:val="24"/>
          <w:szCs w:val="24"/>
        </w:rPr>
        <w:t xml:space="preserve">avni poziv za dodjelu </w:t>
      </w:r>
      <w:r w:rsidRPr="00495C38">
        <w:rPr>
          <w:rFonts w:ascii="Times New Roman" w:hAnsi="Times New Roman"/>
          <w:sz w:val="24"/>
          <w:szCs w:val="24"/>
        </w:rPr>
        <w:t xml:space="preserve">potpora </w:t>
      </w:r>
      <w:r w:rsidR="008445BE">
        <w:rPr>
          <w:rFonts w:ascii="Times New Roman" w:hAnsi="Times New Roman"/>
          <w:sz w:val="24"/>
          <w:szCs w:val="24"/>
        </w:rPr>
        <w:t xml:space="preserve">male vrijednosti </w:t>
      </w:r>
      <w:r w:rsidR="00B77D87">
        <w:rPr>
          <w:rFonts w:ascii="Times New Roman" w:hAnsi="Times New Roman"/>
          <w:sz w:val="24"/>
          <w:szCs w:val="24"/>
        </w:rPr>
        <w:t xml:space="preserve">u stočarskoj proizvodnji </w:t>
      </w:r>
      <w:r w:rsidRPr="00495C38">
        <w:rPr>
          <w:rFonts w:ascii="Times New Roman" w:hAnsi="Times New Roman"/>
          <w:sz w:val="24"/>
          <w:szCs w:val="24"/>
        </w:rPr>
        <w:t>temeljem Programa potpore</w:t>
      </w:r>
      <w:r w:rsidR="00202324">
        <w:rPr>
          <w:rFonts w:ascii="Times New Roman" w:hAnsi="Times New Roman"/>
          <w:sz w:val="24"/>
          <w:szCs w:val="24"/>
        </w:rPr>
        <w:t xml:space="preserve"> male vrijednosti u poljoprivredi</w:t>
      </w:r>
      <w:r w:rsidRPr="00495C38">
        <w:rPr>
          <w:rFonts w:ascii="Times New Roman" w:hAnsi="Times New Roman"/>
          <w:sz w:val="24"/>
          <w:szCs w:val="24"/>
        </w:rPr>
        <w:t xml:space="preserve"> na području Brodsko-posavske županije za </w:t>
      </w:r>
      <w:r w:rsidR="00202324">
        <w:rPr>
          <w:rFonts w:ascii="Times New Roman" w:hAnsi="Times New Roman"/>
          <w:sz w:val="24"/>
          <w:szCs w:val="24"/>
        </w:rPr>
        <w:t>razdoblje 2021.-</w:t>
      </w:r>
      <w:r w:rsidRPr="00495C38">
        <w:rPr>
          <w:rFonts w:ascii="Times New Roman" w:hAnsi="Times New Roman"/>
          <w:sz w:val="24"/>
          <w:szCs w:val="24"/>
        </w:rPr>
        <w:t>202</w:t>
      </w:r>
      <w:r w:rsidR="00202324">
        <w:rPr>
          <w:rFonts w:ascii="Times New Roman" w:hAnsi="Times New Roman"/>
          <w:sz w:val="24"/>
          <w:szCs w:val="24"/>
        </w:rPr>
        <w:t>7</w:t>
      </w:r>
      <w:r w:rsidRPr="00495C38">
        <w:rPr>
          <w:rFonts w:ascii="Times New Roman" w:hAnsi="Times New Roman"/>
          <w:sz w:val="24"/>
          <w:szCs w:val="24"/>
        </w:rPr>
        <w:t>. godinu</w:t>
      </w:r>
      <w:r>
        <w:rPr>
          <w:rFonts w:ascii="Times New Roman" w:hAnsi="Times New Roman"/>
          <w:sz w:val="24"/>
          <w:szCs w:val="24"/>
        </w:rPr>
        <w:t xml:space="preserve"> (u daljnjem tekstu: </w:t>
      </w:r>
      <w:r w:rsidR="00202324">
        <w:rPr>
          <w:rFonts w:ascii="Times New Roman" w:hAnsi="Times New Roman"/>
          <w:sz w:val="24"/>
          <w:szCs w:val="24"/>
        </w:rPr>
        <w:t>J</w:t>
      </w:r>
      <w:r>
        <w:rPr>
          <w:rFonts w:ascii="Times New Roman" w:hAnsi="Times New Roman"/>
          <w:sz w:val="24"/>
          <w:szCs w:val="24"/>
        </w:rPr>
        <w:t>avni poziv)</w:t>
      </w:r>
      <w:r w:rsidR="00202324">
        <w:rPr>
          <w:rFonts w:ascii="Times New Roman" w:hAnsi="Times New Roman"/>
          <w:sz w:val="24"/>
          <w:szCs w:val="24"/>
        </w:rPr>
        <w:t xml:space="preserve"> za:</w:t>
      </w:r>
    </w:p>
    <w:p w14:paraId="6897B2C7" w14:textId="1EB2650C" w:rsidR="00202324" w:rsidRDefault="0020232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12DC4327" w14:textId="77777777" w:rsidR="0036079E" w:rsidRDefault="0036079E" w:rsidP="0036079E">
      <w:pPr>
        <w:pStyle w:val="Bezproreda"/>
        <w:numPr>
          <w:ilvl w:val="0"/>
          <w:numId w:val="1"/>
        </w:numPr>
        <w:ind w:right="-567"/>
        <w:rPr>
          <w:rFonts w:ascii="Times New Roman" w:hAnsi="Times New Roman"/>
          <w:sz w:val="24"/>
          <w:szCs w:val="24"/>
        </w:rPr>
      </w:pPr>
      <w:r w:rsidRPr="00AC46D2">
        <w:rPr>
          <w:rFonts w:ascii="Times New Roman" w:hAnsi="Times New Roman"/>
          <w:sz w:val="24"/>
          <w:szCs w:val="24"/>
        </w:rPr>
        <w:t xml:space="preserve">MJERU 1.1. Program potpore za unaprjeđenje govedarstva-krava </w:t>
      </w:r>
      <w:proofErr w:type="spellStart"/>
      <w:r w:rsidRPr="00AC46D2">
        <w:rPr>
          <w:rFonts w:ascii="Times New Roman" w:hAnsi="Times New Roman"/>
          <w:sz w:val="24"/>
          <w:szCs w:val="24"/>
        </w:rPr>
        <w:t>prvotelki</w:t>
      </w:r>
      <w:proofErr w:type="spellEnd"/>
      <w:r w:rsidRPr="00AC46D2">
        <w:rPr>
          <w:rFonts w:ascii="Times New Roman" w:hAnsi="Times New Roman"/>
          <w:sz w:val="24"/>
          <w:szCs w:val="24"/>
        </w:rPr>
        <w:t xml:space="preserve"> svih pasmina, </w:t>
      </w:r>
    </w:p>
    <w:p w14:paraId="1EB739E7" w14:textId="103EC101" w:rsidR="0036079E" w:rsidRDefault="0036079E" w:rsidP="0036079E">
      <w:pPr>
        <w:pStyle w:val="Bezproreda"/>
        <w:numPr>
          <w:ilvl w:val="0"/>
          <w:numId w:val="1"/>
        </w:numPr>
        <w:ind w:right="-567"/>
        <w:rPr>
          <w:rFonts w:ascii="Times New Roman" w:hAnsi="Times New Roman"/>
          <w:sz w:val="24"/>
          <w:szCs w:val="24"/>
        </w:rPr>
      </w:pPr>
      <w:r w:rsidRPr="00AC46D2">
        <w:rPr>
          <w:rFonts w:ascii="Times New Roman" w:hAnsi="Times New Roman"/>
          <w:sz w:val="24"/>
          <w:szCs w:val="24"/>
        </w:rPr>
        <w:t xml:space="preserve">MJERU 1.6. Umjetno </w:t>
      </w:r>
      <w:proofErr w:type="spellStart"/>
      <w:r w:rsidRPr="00AC46D2">
        <w:rPr>
          <w:rFonts w:ascii="Times New Roman" w:hAnsi="Times New Roman"/>
          <w:sz w:val="24"/>
          <w:szCs w:val="24"/>
        </w:rPr>
        <w:t>osjemenjivanje</w:t>
      </w:r>
      <w:proofErr w:type="spellEnd"/>
      <w:r w:rsidRPr="00AC46D2">
        <w:rPr>
          <w:rFonts w:ascii="Times New Roman" w:hAnsi="Times New Roman"/>
          <w:sz w:val="24"/>
          <w:szCs w:val="24"/>
        </w:rPr>
        <w:t>.</w:t>
      </w:r>
    </w:p>
    <w:p w14:paraId="527F047A" w14:textId="77777777" w:rsidR="0036079E" w:rsidRPr="00AC46D2" w:rsidRDefault="0036079E" w:rsidP="0036079E">
      <w:pPr>
        <w:pStyle w:val="Bezproreda"/>
        <w:ind w:left="720" w:right="-567"/>
        <w:rPr>
          <w:rFonts w:ascii="Times New Roman" w:hAnsi="Times New Roman"/>
          <w:sz w:val="24"/>
          <w:szCs w:val="24"/>
        </w:rPr>
      </w:pPr>
    </w:p>
    <w:p w14:paraId="2DAF88D7" w14:textId="22D9D566" w:rsidR="004D0734" w:rsidRPr="00B84CF0" w:rsidRDefault="00495C38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Tekst </w:t>
      </w:r>
      <w:r w:rsidR="00202324">
        <w:rPr>
          <w:rFonts w:ascii="Times New Roman" w:hAnsi="Times New Roman"/>
          <w:sz w:val="24"/>
          <w:szCs w:val="24"/>
        </w:rPr>
        <w:t>J</w:t>
      </w:r>
      <w:r>
        <w:rPr>
          <w:rFonts w:ascii="Times New Roman" w:hAnsi="Times New Roman"/>
          <w:sz w:val="24"/>
          <w:szCs w:val="24"/>
        </w:rPr>
        <w:t>avnog poziva je sastavni dio ove Odluke.</w:t>
      </w:r>
    </w:p>
    <w:p w14:paraId="42216557" w14:textId="77777777" w:rsidR="00563A8C" w:rsidRPr="006448A8" w:rsidRDefault="00563A8C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4AFA713F" w14:textId="015F0456" w:rsidR="0051306D" w:rsidRDefault="004D0734" w:rsidP="00337883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2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3535FDD5" w14:textId="77777777" w:rsidR="00337883" w:rsidRPr="00337883" w:rsidRDefault="00337883" w:rsidP="00337883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E5C3608" w14:textId="77777777" w:rsidR="0036079E" w:rsidRDefault="0036079E" w:rsidP="0036079E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Korisnici mogu biti </w:t>
      </w:r>
      <w:r>
        <w:rPr>
          <w:rFonts w:ascii="Times New Roman" w:hAnsi="Times New Roman"/>
          <w:sz w:val="24"/>
          <w:szCs w:val="24"/>
        </w:rPr>
        <w:t xml:space="preserve">fizičke i pravne osobe </w:t>
      </w:r>
      <w:r w:rsidRPr="008C6031">
        <w:rPr>
          <w:rFonts w:ascii="Times New Roman" w:hAnsi="Times New Roman"/>
          <w:sz w:val="24"/>
          <w:szCs w:val="24"/>
        </w:rPr>
        <w:t>upisan</w:t>
      </w:r>
      <w:r>
        <w:rPr>
          <w:rFonts w:ascii="Times New Roman" w:hAnsi="Times New Roman"/>
          <w:sz w:val="24"/>
          <w:szCs w:val="24"/>
        </w:rPr>
        <w:t>e</w:t>
      </w:r>
      <w:r w:rsidRPr="008C6031">
        <w:rPr>
          <w:rFonts w:ascii="Times New Roman" w:hAnsi="Times New Roman"/>
          <w:sz w:val="24"/>
          <w:szCs w:val="24"/>
        </w:rPr>
        <w:t xml:space="preserve"> u Upisnik </w:t>
      </w:r>
      <w:r>
        <w:rPr>
          <w:rFonts w:ascii="Times New Roman" w:hAnsi="Times New Roman"/>
          <w:sz w:val="24"/>
          <w:szCs w:val="24"/>
        </w:rPr>
        <w:t xml:space="preserve">poljoprivrednika ili u Upisnik obiteljskih </w:t>
      </w:r>
      <w:r w:rsidRPr="008C6031">
        <w:rPr>
          <w:rFonts w:ascii="Times New Roman" w:hAnsi="Times New Roman"/>
          <w:sz w:val="24"/>
          <w:szCs w:val="24"/>
        </w:rPr>
        <w:t>poljoprivrednih gospodarstava</w:t>
      </w:r>
      <w:r>
        <w:rPr>
          <w:rFonts w:ascii="Times New Roman" w:hAnsi="Times New Roman"/>
          <w:sz w:val="24"/>
          <w:szCs w:val="24"/>
        </w:rPr>
        <w:t>, a koji imaju evidentirane poljoprivredne površine u ARKOD sustavu te:</w:t>
      </w:r>
    </w:p>
    <w:p w14:paraId="4291A414" w14:textId="77777777" w:rsidR="0036079E" w:rsidRDefault="0036079E" w:rsidP="0036079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68505E91" w14:textId="77777777" w:rsidR="0036079E" w:rsidRPr="0051306D" w:rsidRDefault="0036079E" w:rsidP="0036079E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 w:rsidRPr="00D44168"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 xml:space="preserve">na vlastitom gospodarstvu drže krave </w:t>
      </w:r>
      <w:r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 xml:space="preserve">svih pasmina i </w:t>
      </w:r>
      <w:r w:rsidRPr="00D44168">
        <w:rPr>
          <w:rFonts w:ascii="Times New Roman" w:hAnsi="Times New Roman"/>
          <w:sz w:val="24"/>
          <w:szCs w:val="24"/>
        </w:rPr>
        <w:t>koja su evidentirana u Jedinstvenom registru domaćih životinja (u daljnjem tekstu: JRDŽ)</w:t>
      </w:r>
      <w:r w:rsidRPr="008C6031">
        <w:rPr>
          <w:rFonts w:ascii="Times New Roman" w:hAnsi="Times New Roman"/>
          <w:sz w:val="24"/>
          <w:szCs w:val="24"/>
        </w:rPr>
        <w:t xml:space="preserve"> sa </w:t>
      </w:r>
      <w:r>
        <w:rPr>
          <w:rFonts w:ascii="Times New Roman" w:hAnsi="Times New Roman"/>
          <w:sz w:val="24"/>
          <w:szCs w:val="24"/>
        </w:rPr>
        <w:t xml:space="preserve">prebivalištem i </w:t>
      </w:r>
      <w:r w:rsidRPr="008C6031">
        <w:rPr>
          <w:rFonts w:ascii="Times New Roman" w:hAnsi="Times New Roman"/>
          <w:sz w:val="24"/>
          <w:szCs w:val="24"/>
        </w:rPr>
        <w:t>sjedištem i poljoprivrednom proizvodnjom (poljoprivredno zemljište,</w:t>
      </w:r>
      <w:r>
        <w:rPr>
          <w:rFonts w:ascii="Times New Roman" w:hAnsi="Times New Roman"/>
          <w:sz w:val="24"/>
          <w:szCs w:val="24"/>
        </w:rPr>
        <w:t xml:space="preserve"> </w:t>
      </w:r>
      <w:r w:rsidRPr="008C6031">
        <w:rPr>
          <w:rFonts w:ascii="Times New Roman" w:hAnsi="Times New Roman"/>
          <w:sz w:val="24"/>
          <w:szCs w:val="24"/>
        </w:rPr>
        <w:t xml:space="preserve">stoka, gospodarski objekti i sl.) na području </w:t>
      </w:r>
      <w:r>
        <w:rPr>
          <w:rFonts w:ascii="Times New Roman" w:hAnsi="Times New Roman"/>
          <w:sz w:val="24"/>
          <w:szCs w:val="24"/>
        </w:rPr>
        <w:t>Brodsko-posavske županije</w:t>
      </w:r>
      <w:r w:rsidRPr="008C6031">
        <w:rPr>
          <w:rFonts w:ascii="Times New Roman" w:hAnsi="Times New Roman"/>
          <w:sz w:val="24"/>
          <w:szCs w:val="24"/>
        </w:rPr>
        <w:t xml:space="preserve">, te poljoprivredna gospodarstva sa sjedištem u </w:t>
      </w:r>
      <w:r>
        <w:rPr>
          <w:rFonts w:ascii="Times New Roman" w:hAnsi="Times New Roman"/>
          <w:sz w:val="24"/>
          <w:szCs w:val="24"/>
        </w:rPr>
        <w:t>Brodsko-posavskoj županiji</w:t>
      </w:r>
      <w:r w:rsidRPr="008C6031">
        <w:rPr>
          <w:rFonts w:ascii="Times New Roman" w:hAnsi="Times New Roman"/>
          <w:sz w:val="24"/>
          <w:szCs w:val="24"/>
        </w:rPr>
        <w:t xml:space="preserve"> i poljoprivrednom proizvodnjom izvan područja </w:t>
      </w:r>
      <w:r>
        <w:rPr>
          <w:rFonts w:ascii="Times New Roman" w:hAnsi="Times New Roman"/>
          <w:sz w:val="24"/>
          <w:szCs w:val="24"/>
        </w:rPr>
        <w:t>Brodsko-posavske županije</w:t>
      </w:r>
      <w:r w:rsidRPr="008C6031">
        <w:rPr>
          <w:rFonts w:ascii="Times New Roman" w:hAnsi="Times New Roman"/>
          <w:sz w:val="24"/>
          <w:szCs w:val="24"/>
        </w:rPr>
        <w:t>, a koja zadovoljavaju kriterije propisane za pojedine aktivnosti</w:t>
      </w:r>
      <w:r>
        <w:rPr>
          <w:rFonts w:ascii="Times New Roman" w:hAnsi="Times New Roman"/>
          <w:sz w:val="24"/>
          <w:szCs w:val="24"/>
        </w:rPr>
        <w:t>,</w:t>
      </w:r>
    </w:p>
    <w:p w14:paraId="6668ADDD" w14:textId="77777777" w:rsidR="0036079E" w:rsidRDefault="0036079E" w:rsidP="0036079E">
      <w:pPr>
        <w:pStyle w:val="Default"/>
        <w:jc w:val="both"/>
        <w:rPr>
          <w:rFonts w:ascii="Times New Roman" w:hAnsi="Times New Roman" w:cs="Times New Roman"/>
        </w:rPr>
      </w:pPr>
    </w:p>
    <w:p w14:paraId="58E2E91A" w14:textId="77777777" w:rsidR="0036079E" w:rsidRPr="004B0922" w:rsidRDefault="0036079E" w:rsidP="0036079E">
      <w:pPr>
        <w:pStyle w:val="Bezproreda"/>
        <w:numPr>
          <w:ilvl w:val="0"/>
          <w:numId w:val="1"/>
        </w:numPr>
        <w:ind w:right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provode umjetno </w:t>
      </w:r>
      <w:proofErr w:type="spellStart"/>
      <w:r>
        <w:rPr>
          <w:rFonts w:ascii="Times New Roman" w:hAnsi="Times New Roman"/>
          <w:sz w:val="24"/>
          <w:szCs w:val="24"/>
        </w:rPr>
        <w:t>osjemenjivanja</w:t>
      </w:r>
      <w:proofErr w:type="spellEnd"/>
      <w:r>
        <w:rPr>
          <w:rFonts w:ascii="Times New Roman" w:hAnsi="Times New Roman"/>
          <w:sz w:val="24"/>
          <w:szCs w:val="24"/>
        </w:rPr>
        <w:t xml:space="preserve"> krava koje je rezultiralo oplodnjom i </w:t>
      </w:r>
      <w:proofErr w:type="spellStart"/>
      <w:r>
        <w:rPr>
          <w:rFonts w:ascii="Times New Roman" w:hAnsi="Times New Roman"/>
          <w:sz w:val="24"/>
          <w:szCs w:val="24"/>
        </w:rPr>
        <w:t>telenjem</w:t>
      </w:r>
      <w:proofErr w:type="spellEnd"/>
      <w:r>
        <w:rPr>
          <w:rFonts w:ascii="Times New Roman" w:hAnsi="Times New Roman"/>
          <w:sz w:val="24"/>
          <w:szCs w:val="24"/>
        </w:rPr>
        <w:t xml:space="preserve">, odnosno koji kupe dvije doze sjemena nerasta za jedan ciklus </w:t>
      </w:r>
      <w:proofErr w:type="spellStart"/>
      <w:r>
        <w:rPr>
          <w:rFonts w:ascii="Times New Roman" w:hAnsi="Times New Roman"/>
          <w:sz w:val="24"/>
          <w:szCs w:val="24"/>
        </w:rPr>
        <w:t>osjemenjivanja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</w:p>
    <w:p w14:paraId="1C92569D" w14:textId="35117AE9" w:rsidR="00970AA4" w:rsidRPr="00970AA4" w:rsidRDefault="00970AA4" w:rsidP="004D0734">
      <w:pPr>
        <w:pStyle w:val="Bezproreda"/>
        <w:jc w:val="both"/>
        <w:rPr>
          <w:rFonts w:ascii="Times New Roman" w:hAnsi="Times New Roman"/>
          <w:bCs/>
          <w:noProof/>
          <w:sz w:val="24"/>
          <w:szCs w:val="24"/>
        </w:rPr>
      </w:pPr>
    </w:p>
    <w:p w14:paraId="7A21812D" w14:textId="712215E1" w:rsidR="00970AA4" w:rsidRPr="00970AA4" w:rsidRDefault="00970AA4" w:rsidP="00970AA4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>Za korisnike potpora male vrijednosti koji su u sustavu PDV-a troškovi PDV-a nisu prihvatljivi pri odobravanj</w:t>
      </w:r>
      <w:r w:rsidR="00141D19">
        <w:rPr>
          <w:rFonts w:ascii="Times New Roman" w:hAnsi="Times New Roman" w:cs="Times New Roman"/>
          <w:noProof/>
          <w:sz w:val="24"/>
          <w:szCs w:val="24"/>
          <w:lang w:val="hr-HR"/>
        </w:rPr>
        <w:t>u</w:t>
      </w:r>
      <w:r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potpore.</w:t>
      </w:r>
    </w:p>
    <w:p w14:paraId="7265922E" w14:textId="77777777" w:rsidR="00970AA4" w:rsidRPr="00970AA4" w:rsidRDefault="00970AA4" w:rsidP="00970AA4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</w:p>
    <w:p w14:paraId="3DA5F236" w14:textId="77777777" w:rsidR="00970AA4" w:rsidRPr="00970AA4" w:rsidRDefault="00970AA4" w:rsidP="00970AA4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>Svi priloženi računi moraju imati dokaz o izvršenom plaćanju.</w:t>
      </w:r>
    </w:p>
    <w:p w14:paraId="7AA5071F" w14:textId="77777777" w:rsidR="00970AA4" w:rsidRPr="00337883" w:rsidRDefault="00970AA4" w:rsidP="004D0734">
      <w:pPr>
        <w:pStyle w:val="Bezproreda"/>
        <w:jc w:val="both"/>
        <w:rPr>
          <w:rFonts w:ascii="Times New Roman" w:hAnsi="Times New Roman"/>
          <w:bCs/>
          <w:noProof/>
          <w:sz w:val="24"/>
          <w:szCs w:val="24"/>
        </w:rPr>
      </w:pPr>
    </w:p>
    <w:p w14:paraId="4840449E" w14:textId="77777777" w:rsidR="0051306D" w:rsidRPr="006448A8" w:rsidRDefault="0051306D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4F9C2667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3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347A1A68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B53CB37" w14:textId="4220B876" w:rsidR="004D0734" w:rsidRPr="006448A8" w:rsidRDefault="00385D8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Javni poziv će se objaviti na službenim </w:t>
      </w:r>
      <w:r w:rsidR="007C1C66">
        <w:rPr>
          <w:rFonts w:ascii="Times New Roman" w:hAnsi="Times New Roman"/>
          <w:bCs/>
          <w:sz w:val="24"/>
          <w:szCs w:val="24"/>
        </w:rPr>
        <w:t>mrežnim</w:t>
      </w:r>
      <w:r>
        <w:rPr>
          <w:rFonts w:ascii="Times New Roman" w:hAnsi="Times New Roman"/>
          <w:bCs/>
          <w:sz w:val="24"/>
          <w:szCs w:val="24"/>
        </w:rPr>
        <w:t xml:space="preserve"> stranicama Brodsko-posavske županije </w:t>
      </w:r>
      <w:hyperlink r:id="rId5" w:history="1">
        <w:r w:rsidRPr="00F93FB6">
          <w:rPr>
            <w:rStyle w:val="Hiperveza"/>
            <w:rFonts w:ascii="Times New Roman" w:hAnsi="Times New Roman"/>
            <w:bCs/>
            <w:sz w:val="24"/>
            <w:szCs w:val="24"/>
          </w:rPr>
          <w:t>www.bpz.hr</w:t>
        </w:r>
      </w:hyperlink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68A7E91A" w14:textId="77777777" w:rsidR="009316DA" w:rsidRDefault="009316DA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D56742D" w14:textId="77777777" w:rsidR="00563A8C" w:rsidRDefault="00563A8C" w:rsidP="00563A8C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58B3D297" w14:textId="77777777" w:rsidR="00563A8C" w:rsidRDefault="00563A8C" w:rsidP="00563A8C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05A2C872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4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50F06BDE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267152A" w14:textId="002AB079" w:rsidR="004D0734" w:rsidRPr="006448A8" w:rsidRDefault="00385D84" w:rsidP="00385D84">
      <w:pPr>
        <w:pStyle w:val="Bezproreda"/>
        <w:jc w:val="both"/>
        <w:rPr>
          <w:rFonts w:ascii="Times New Roman" w:hAnsi="Times New Roman"/>
          <w:w w:val="99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Sredstva za provođenje ove Odluke u ukupnom iznosu </w:t>
      </w:r>
      <w:r w:rsidR="00B07A6B">
        <w:rPr>
          <w:rFonts w:ascii="Times New Roman" w:hAnsi="Times New Roman"/>
          <w:bCs/>
          <w:sz w:val="24"/>
          <w:szCs w:val="24"/>
        </w:rPr>
        <w:t>od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bookmarkStart w:id="0" w:name="_Hlk113263375"/>
      <w:r w:rsidR="00B12394">
        <w:rPr>
          <w:rFonts w:ascii="Times New Roman" w:hAnsi="Times New Roman"/>
          <w:bCs/>
          <w:sz w:val="24"/>
          <w:szCs w:val="24"/>
        </w:rPr>
        <w:t>92</w:t>
      </w:r>
      <w:r>
        <w:rPr>
          <w:rFonts w:ascii="Times New Roman" w:hAnsi="Times New Roman"/>
          <w:bCs/>
          <w:sz w:val="24"/>
          <w:szCs w:val="24"/>
        </w:rPr>
        <w:t>.</w:t>
      </w:r>
      <w:r w:rsidR="00B12394">
        <w:rPr>
          <w:rFonts w:ascii="Times New Roman" w:hAnsi="Times New Roman"/>
          <w:bCs/>
          <w:sz w:val="24"/>
          <w:szCs w:val="24"/>
        </w:rPr>
        <w:t>9</w:t>
      </w:r>
      <w:r>
        <w:rPr>
          <w:rFonts w:ascii="Times New Roman" w:hAnsi="Times New Roman"/>
          <w:bCs/>
          <w:sz w:val="24"/>
          <w:szCs w:val="24"/>
        </w:rPr>
        <w:t xml:space="preserve">00,00 </w:t>
      </w:r>
      <w:r w:rsidR="00B12394">
        <w:rPr>
          <w:rFonts w:ascii="Times New Roman" w:hAnsi="Times New Roman"/>
          <w:bCs/>
          <w:sz w:val="24"/>
          <w:szCs w:val="24"/>
        </w:rPr>
        <w:t>eura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36079E">
        <w:rPr>
          <w:rFonts w:ascii="Times New Roman" w:hAnsi="Times New Roman"/>
          <w:bCs/>
          <w:sz w:val="24"/>
          <w:szCs w:val="24"/>
        </w:rPr>
        <w:t xml:space="preserve">za MJERU 1.1. </w:t>
      </w:r>
      <w:r w:rsidR="0036079E" w:rsidRPr="00AC46D2">
        <w:rPr>
          <w:rFonts w:ascii="Times New Roman" w:hAnsi="Times New Roman"/>
          <w:sz w:val="24"/>
          <w:szCs w:val="24"/>
        </w:rPr>
        <w:t xml:space="preserve">Program potpore za unaprjeđenje govedarstva-krava </w:t>
      </w:r>
      <w:proofErr w:type="spellStart"/>
      <w:r w:rsidR="0036079E" w:rsidRPr="00AC46D2">
        <w:rPr>
          <w:rFonts w:ascii="Times New Roman" w:hAnsi="Times New Roman"/>
          <w:sz w:val="24"/>
          <w:szCs w:val="24"/>
        </w:rPr>
        <w:t>prvotelki</w:t>
      </w:r>
      <w:proofErr w:type="spellEnd"/>
      <w:r w:rsidR="0036079E" w:rsidRPr="00AC46D2">
        <w:rPr>
          <w:rFonts w:ascii="Times New Roman" w:hAnsi="Times New Roman"/>
          <w:sz w:val="24"/>
          <w:szCs w:val="24"/>
        </w:rPr>
        <w:t xml:space="preserve"> svih pasmina</w:t>
      </w:r>
      <w:r w:rsidR="0036079E">
        <w:rPr>
          <w:rFonts w:ascii="Times New Roman" w:hAnsi="Times New Roman"/>
          <w:bCs/>
          <w:sz w:val="24"/>
          <w:szCs w:val="24"/>
        </w:rPr>
        <w:t xml:space="preserve"> i </w:t>
      </w:r>
      <w:r w:rsidR="00B12394">
        <w:rPr>
          <w:rFonts w:ascii="Times New Roman" w:hAnsi="Times New Roman"/>
          <w:bCs/>
          <w:sz w:val="24"/>
          <w:szCs w:val="24"/>
        </w:rPr>
        <w:t>13</w:t>
      </w:r>
      <w:r w:rsidR="0036079E">
        <w:rPr>
          <w:rFonts w:ascii="Times New Roman" w:hAnsi="Times New Roman"/>
          <w:bCs/>
          <w:sz w:val="24"/>
          <w:szCs w:val="24"/>
        </w:rPr>
        <w:t>.</w:t>
      </w:r>
      <w:r w:rsidR="00B12394">
        <w:rPr>
          <w:rFonts w:ascii="Times New Roman" w:hAnsi="Times New Roman"/>
          <w:bCs/>
          <w:sz w:val="24"/>
          <w:szCs w:val="24"/>
        </w:rPr>
        <w:t>273</w:t>
      </w:r>
      <w:r w:rsidR="0036079E">
        <w:rPr>
          <w:rFonts w:ascii="Times New Roman" w:hAnsi="Times New Roman"/>
          <w:bCs/>
          <w:sz w:val="24"/>
          <w:szCs w:val="24"/>
        </w:rPr>
        <w:t xml:space="preserve">,00 </w:t>
      </w:r>
      <w:r w:rsidR="00B07A61">
        <w:rPr>
          <w:rFonts w:ascii="Times New Roman" w:hAnsi="Times New Roman"/>
          <w:bCs/>
          <w:sz w:val="24"/>
          <w:szCs w:val="24"/>
        </w:rPr>
        <w:t>e</w:t>
      </w:r>
      <w:r w:rsidR="0036079E">
        <w:rPr>
          <w:rFonts w:ascii="Times New Roman" w:hAnsi="Times New Roman"/>
          <w:bCs/>
          <w:sz w:val="24"/>
          <w:szCs w:val="24"/>
        </w:rPr>
        <w:t>u</w:t>
      </w:r>
      <w:r w:rsidR="00B07A61">
        <w:rPr>
          <w:rFonts w:ascii="Times New Roman" w:hAnsi="Times New Roman"/>
          <w:bCs/>
          <w:sz w:val="24"/>
          <w:szCs w:val="24"/>
        </w:rPr>
        <w:t>r</w:t>
      </w:r>
      <w:r w:rsidR="0036079E">
        <w:rPr>
          <w:rFonts w:ascii="Times New Roman" w:hAnsi="Times New Roman"/>
          <w:bCs/>
          <w:sz w:val="24"/>
          <w:szCs w:val="24"/>
        </w:rPr>
        <w:t xml:space="preserve">a za </w:t>
      </w:r>
      <w:r w:rsidR="0036079E" w:rsidRPr="00AC46D2">
        <w:rPr>
          <w:rFonts w:ascii="Times New Roman" w:hAnsi="Times New Roman"/>
          <w:sz w:val="24"/>
          <w:szCs w:val="24"/>
        </w:rPr>
        <w:t xml:space="preserve">MJERU 1.6. Umjetno </w:t>
      </w:r>
      <w:proofErr w:type="spellStart"/>
      <w:r w:rsidR="0036079E" w:rsidRPr="00AC46D2">
        <w:rPr>
          <w:rFonts w:ascii="Times New Roman" w:hAnsi="Times New Roman"/>
          <w:sz w:val="24"/>
          <w:szCs w:val="24"/>
        </w:rPr>
        <w:t>osjemenjivanje</w:t>
      </w:r>
      <w:bookmarkEnd w:id="0"/>
      <w:proofErr w:type="spellEnd"/>
      <w:r w:rsidR="0036079E">
        <w:rPr>
          <w:rFonts w:ascii="Times New Roman" w:hAnsi="Times New Roman"/>
          <w:bCs/>
          <w:sz w:val="24"/>
          <w:szCs w:val="24"/>
        </w:rPr>
        <w:t xml:space="preserve"> </w:t>
      </w:r>
      <w:r w:rsidR="00B07A6B">
        <w:rPr>
          <w:rFonts w:ascii="Times New Roman" w:hAnsi="Times New Roman"/>
          <w:bCs/>
          <w:sz w:val="24"/>
          <w:szCs w:val="24"/>
        </w:rPr>
        <w:t xml:space="preserve">te su </w:t>
      </w:r>
      <w:r>
        <w:rPr>
          <w:rFonts w:ascii="Times New Roman" w:hAnsi="Times New Roman"/>
          <w:bCs/>
          <w:sz w:val="24"/>
          <w:szCs w:val="24"/>
        </w:rPr>
        <w:t>osigurana u Proračunu Brodsko-posavske županije za 202</w:t>
      </w:r>
      <w:r w:rsidR="00B12394">
        <w:rPr>
          <w:rFonts w:ascii="Times New Roman" w:hAnsi="Times New Roman"/>
          <w:bCs/>
          <w:sz w:val="24"/>
          <w:szCs w:val="24"/>
        </w:rPr>
        <w:t>3</w:t>
      </w:r>
      <w:r>
        <w:rPr>
          <w:rFonts w:ascii="Times New Roman" w:hAnsi="Times New Roman"/>
          <w:bCs/>
          <w:sz w:val="24"/>
          <w:szCs w:val="24"/>
        </w:rPr>
        <w:t>. godinu, Razdjel 005 Upravni odjel za gospodarstvo i poljoprivredu.</w:t>
      </w:r>
    </w:p>
    <w:p w14:paraId="37A3CD37" w14:textId="77777777" w:rsidR="003C2FAC" w:rsidRDefault="003C2FAC" w:rsidP="003C2FAC">
      <w:pPr>
        <w:pStyle w:val="Bezproreda"/>
        <w:rPr>
          <w:rFonts w:ascii="Times New Roman" w:hAnsi="Times New Roman"/>
          <w:w w:val="99"/>
          <w:sz w:val="24"/>
          <w:szCs w:val="24"/>
        </w:rPr>
      </w:pPr>
    </w:p>
    <w:p w14:paraId="22049278" w14:textId="77777777" w:rsidR="00563A8C" w:rsidRDefault="00563A8C" w:rsidP="003C2FAC">
      <w:pPr>
        <w:pStyle w:val="Bezproreda"/>
        <w:rPr>
          <w:rFonts w:ascii="Times New Roman" w:hAnsi="Times New Roman"/>
          <w:w w:val="99"/>
          <w:sz w:val="24"/>
          <w:szCs w:val="24"/>
        </w:rPr>
      </w:pPr>
    </w:p>
    <w:p w14:paraId="2C6DA192" w14:textId="77777777" w:rsidR="00B12394" w:rsidRPr="006448A8" w:rsidRDefault="00B12394" w:rsidP="003C2FAC">
      <w:pPr>
        <w:pStyle w:val="Bezproreda"/>
        <w:rPr>
          <w:rFonts w:ascii="Times New Roman" w:hAnsi="Times New Roman"/>
          <w:w w:val="99"/>
          <w:sz w:val="24"/>
          <w:szCs w:val="24"/>
        </w:rPr>
      </w:pPr>
    </w:p>
    <w:p w14:paraId="2473D71E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5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0B10655B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F0D042A" w14:textId="77777777" w:rsidR="004D0734" w:rsidRPr="006448A8" w:rsidRDefault="009316DA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Ova Odluka stupa na snagu danom donošenja i objavit će se na službenim internet stranicama Brodsko-posavske županije </w:t>
      </w:r>
      <w:hyperlink r:id="rId6" w:history="1">
        <w:r w:rsidRPr="00F93FB6">
          <w:rPr>
            <w:rStyle w:val="Hiperveza"/>
            <w:rFonts w:ascii="Times New Roman" w:hAnsi="Times New Roman"/>
            <w:bCs/>
            <w:sz w:val="24"/>
            <w:szCs w:val="24"/>
          </w:rPr>
          <w:t>www.bpz.hr</w:t>
        </w:r>
      </w:hyperlink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01658A44" w14:textId="77777777" w:rsidR="004D0734" w:rsidRDefault="004D073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0EB78BA8" w14:textId="77777777" w:rsidR="00B12394" w:rsidRPr="006448A8" w:rsidRDefault="00B1239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2F75FF5D" w14:textId="77777777" w:rsidR="004D0734" w:rsidRPr="006448A8" w:rsidRDefault="004D0734" w:rsidP="004D0734">
      <w:pPr>
        <w:pStyle w:val="Bezproreda"/>
        <w:ind w:left="708" w:firstLine="708"/>
        <w:jc w:val="both"/>
        <w:rPr>
          <w:rFonts w:ascii="Times New Roman" w:hAnsi="Times New Roman"/>
          <w:w w:val="99"/>
          <w:sz w:val="24"/>
          <w:szCs w:val="24"/>
        </w:rPr>
      </w:pPr>
    </w:p>
    <w:p w14:paraId="5CD25027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 xml:space="preserve">ŽUPAN </w:t>
      </w:r>
    </w:p>
    <w:p w14:paraId="0B59C472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</w:p>
    <w:p w14:paraId="0DD20429" w14:textId="18576AB3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 xml:space="preserve">dr.sc. Danijel Marušić, </w:t>
      </w:r>
      <w:proofErr w:type="spellStart"/>
      <w:r w:rsidRPr="006448A8">
        <w:rPr>
          <w:rFonts w:ascii="Times New Roman" w:hAnsi="Times New Roman"/>
          <w:b/>
          <w:sz w:val="24"/>
          <w:szCs w:val="24"/>
        </w:rPr>
        <w:t>dr.med.vet</w:t>
      </w:r>
      <w:proofErr w:type="spellEnd"/>
      <w:r w:rsidRPr="006448A8">
        <w:rPr>
          <w:rFonts w:ascii="Times New Roman" w:hAnsi="Times New Roman"/>
          <w:b/>
          <w:sz w:val="24"/>
          <w:szCs w:val="24"/>
        </w:rPr>
        <w:t>.</w:t>
      </w:r>
    </w:p>
    <w:p w14:paraId="4CF65BF4" w14:textId="77777777" w:rsidR="004D0734" w:rsidRPr="006448A8" w:rsidRDefault="004D0734" w:rsidP="004D0734">
      <w:pPr>
        <w:pStyle w:val="Bezproreda"/>
        <w:ind w:left="4956"/>
        <w:jc w:val="both"/>
        <w:rPr>
          <w:rFonts w:ascii="Times New Roman" w:hAnsi="Times New Roman"/>
          <w:b/>
          <w:sz w:val="24"/>
          <w:szCs w:val="24"/>
        </w:rPr>
      </w:pPr>
    </w:p>
    <w:p w14:paraId="6A36C01B" w14:textId="77777777" w:rsidR="00202324" w:rsidRDefault="00202324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08648508" w14:textId="77777777" w:rsidR="00202324" w:rsidRDefault="00202324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22328F49" w14:textId="1A03CDF5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pacing w:val="-1"/>
          <w:sz w:val="24"/>
          <w:szCs w:val="24"/>
        </w:rPr>
        <w:t>K</w:t>
      </w:r>
      <w:r w:rsidRPr="006448A8">
        <w:rPr>
          <w:rFonts w:ascii="Times New Roman" w:hAnsi="Times New Roman"/>
          <w:spacing w:val="2"/>
          <w:sz w:val="24"/>
          <w:szCs w:val="24"/>
        </w:rPr>
        <w:t>L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z w:val="24"/>
          <w:szCs w:val="24"/>
        </w:rPr>
        <w:t>:</w:t>
      </w:r>
      <w:r w:rsidR="009316DA">
        <w:rPr>
          <w:rFonts w:ascii="Times New Roman" w:hAnsi="Times New Roman"/>
          <w:sz w:val="24"/>
          <w:szCs w:val="24"/>
        </w:rPr>
        <w:t>320</w:t>
      </w:r>
      <w:r w:rsidRPr="006448A8">
        <w:rPr>
          <w:rFonts w:ascii="Times New Roman" w:hAnsi="Times New Roman"/>
          <w:sz w:val="24"/>
          <w:szCs w:val="24"/>
        </w:rPr>
        <w:t>-</w:t>
      </w:r>
      <w:r w:rsidR="00E00FCD">
        <w:rPr>
          <w:rFonts w:ascii="Times New Roman" w:hAnsi="Times New Roman"/>
          <w:sz w:val="24"/>
          <w:szCs w:val="24"/>
        </w:rPr>
        <w:t>0</w:t>
      </w:r>
      <w:r w:rsidR="00547AF9">
        <w:rPr>
          <w:rFonts w:ascii="Times New Roman" w:hAnsi="Times New Roman"/>
          <w:sz w:val="24"/>
          <w:szCs w:val="24"/>
        </w:rPr>
        <w:t>8</w:t>
      </w:r>
      <w:r w:rsidRPr="006448A8">
        <w:rPr>
          <w:rFonts w:ascii="Times New Roman" w:hAnsi="Times New Roman"/>
          <w:sz w:val="24"/>
          <w:szCs w:val="24"/>
        </w:rPr>
        <w:t>/</w:t>
      </w:r>
      <w:r w:rsidR="00E00FCD">
        <w:rPr>
          <w:rFonts w:ascii="Times New Roman" w:hAnsi="Times New Roman"/>
          <w:sz w:val="24"/>
          <w:szCs w:val="24"/>
        </w:rPr>
        <w:t>2</w:t>
      </w:r>
      <w:r w:rsidR="00B12394">
        <w:rPr>
          <w:rFonts w:ascii="Times New Roman" w:hAnsi="Times New Roman"/>
          <w:sz w:val="24"/>
          <w:szCs w:val="24"/>
        </w:rPr>
        <w:t>3</w:t>
      </w:r>
      <w:r w:rsidRPr="006448A8">
        <w:rPr>
          <w:rFonts w:ascii="Times New Roman" w:hAnsi="Times New Roman"/>
          <w:sz w:val="24"/>
          <w:szCs w:val="24"/>
        </w:rPr>
        <w:t>-01/</w:t>
      </w:r>
      <w:r w:rsidR="00F20C07">
        <w:rPr>
          <w:rFonts w:ascii="Times New Roman" w:hAnsi="Times New Roman"/>
          <w:sz w:val="24"/>
          <w:szCs w:val="24"/>
        </w:rPr>
        <w:t>03</w:t>
      </w:r>
    </w:p>
    <w:p w14:paraId="64901D5A" w14:textId="05635EB1" w:rsidR="0062149B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URBR</w:t>
      </w:r>
      <w:r w:rsidRPr="006448A8">
        <w:rPr>
          <w:rFonts w:ascii="Times New Roman" w:hAnsi="Times New Roman"/>
          <w:spacing w:val="1"/>
          <w:sz w:val="24"/>
          <w:szCs w:val="24"/>
        </w:rPr>
        <w:t>OJ</w:t>
      </w:r>
      <w:r w:rsidRPr="006448A8">
        <w:rPr>
          <w:rFonts w:ascii="Times New Roman" w:hAnsi="Times New Roman"/>
          <w:sz w:val="24"/>
          <w:szCs w:val="24"/>
        </w:rPr>
        <w:t>: 2178-</w:t>
      </w:r>
      <w:r w:rsidR="00E00FCD">
        <w:rPr>
          <w:rFonts w:ascii="Times New Roman" w:hAnsi="Times New Roman"/>
          <w:sz w:val="24"/>
          <w:szCs w:val="24"/>
        </w:rPr>
        <w:t>0</w:t>
      </w:r>
      <w:r w:rsidR="009316DA">
        <w:rPr>
          <w:rFonts w:ascii="Times New Roman" w:hAnsi="Times New Roman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>-</w:t>
      </w:r>
      <w:r w:rsidR="00202324">
        <w:rPr>
          <w:rFonts w:ascii="Times New Roman" w:hAnsi="Times New Roman"/>
          <w:sz w:val="24"/>
          <w:szCs w:val="24"/>
        </w:rPr>
        <w:t>02/06-</w:t>
      </w:r>
      <w:r w:rsidR="00E00FCD">
        <w:rPr>
          <w:rFonts w:ascii="Times New Roman" w:hAnsi="Times New Roman"/>
          <w:sz w:val="24"/>
          <w:szCs w:val="24"/>
        </w:rPr>
        <w:t>2</w:t>
      </w:r>
      <w:r w:rsidR="00B12394">
        <w:rPr>
          <w:rFonts w:ascii="Times New Roman" w:hAnsi="Times New Roman"/>
          <w:sz w:val="24"/>
          <w:szCs w:val="24"/>
        </w:rPr>
        <w:t>3</w:t>
      </w:r>
      <w:r w:rsidR="00E00FCD">
        <w:rPr>
          <w:rFonts w:ascii="Times New Roman" w:hAnsi="Times New Roman"/>
          <w:sz w:val="24"/>
          <w:szCs w:val="24"/>
        </w:rPr>
        <w:t>-</w:t>
      </w:r>
      <w:r w:rsidR="0062149B">
        <w:rPr>
          <w:rFonts w:ascii="Times New Roman" w:hAnsi="Times New Roman"/>
          <w:sz w:val="24"/>
          <w:szCs w:val="24"/>
        </w:rPr>
        <w:t>01</w:t>
      </w:r>
    </w:p>
    <w:p w14:paraId="56F51BA1" w14:textId="1D1D15A5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 xml:space="preserve">Slavonski Brod, </w:t>
      </w:r>
      <w:r w:rsidR="001E714F">
        <w:rPr>
          <w:rFonts w:ascii="Times New Roman" w:hAnsi="Times New Roman"/>
          <w:sz w:val="24"/>
          <w:szCs w:val="24"/>
        </w:rPr>
        <w:t>16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  <w:r w:rsidR="001E714F">
        <w:rPr>
          <w:rFonts w:ascii="Times New Roman" w:hAnsi="Times New Roman"/>
          <w:sz w:val="24"/>
          <w:szCs w:val="24"/>
        </w:rPr>
        <w:t>kolovoza</w:t>
      </w:r>
      <w:r w:rsidRPr="006448A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6448A8">
        <w:rPr>
          <w:rFonts w:ascii="Times New Roman" w:hAnsi="Times New Roman"/>
          <w:sz w:val="24"/>
          <w:szCs w:val="24"/>
        </w:rPr>
        <w:t>2</w:t>
      </w:r>
      <w:r w:rsidRPr="006448A8">
        <w:rPr>
          <w:rFonts w:ascii="Times New Roman" w:hAnsi="Times New Roman"/>
          <w:spacing w:val="-1"/>
          <w:sz w:val="24"/>
          <w:szCs w:val="24"/>
        </w:rPr>
        <w:t>0</w:t>
      </w:r>
      <w:r w:rsidR="00E00FCD">
        <w:rPr>
          <w:rFonts w:ascii="Times New Roman" w:hAnsi="Times New Roman"/>
          <w:spacing w:val="-1"/>
          <w:sz w:val="24"/>
          <w:szCs w:val="24"/>
        </w:rPr>
        <w:t>2</w:t>
      </w:r>
      <w:r w:rsidR="00B12394">
        <w:rPr>
          <w:rFonts w:ascii="Times New Roman" w:hAnsi="Times New Roman"/>
          <w:spacing w:val="-1"/>
          <w:sz w:val="24"/>
          <w:szCs w:val="24"/>
        </w:rPr>
        <w:t>3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</w:p>
    <w:p w14:paraId="1431DE03" w14:textId="77777777" w:rsidR="004D0734" w:rsidRPr="00B439FB" w:rsidRDefault="004D0734" w:rsidP="004D0734">
      <w:pPr>
        <w:pStyle w:val="Bezproreda"/>
        <w:ind w:firstLine="708"/>
        <w:rPr>
          <w:w w:val="99"/>
        </w:rPr>
      </w:pPr>
    </w:p>
    <w:p w14:paraId="581EC97E" w14:textId="77777777" w:rsidR="004D0734" w:rsidRDefault="004D0734" w:rsidP="004D0734">
      <w:pPr>
        <w:pStyle w:val="Bezproreda"/>
        <w:ind w:left="708" w:firstLine="708"/>
        <w:jc w:val="center"/>
        <w:rPr>
          <w:b/>
          <w:w w:val="99"/>
        </w:rPr>
      </w:pPr>
    </w:p>
    <w:p w14:paraId="3024CDA7" w14:textId="77777777" w:rsidR="004D0734" w:rsidRPr="00B439FB" w:rsidRDefault="004D0734" w:rsidP="004D0734">
      <w:pPr>
        <w:pStyle w:val="Bezproreda"/>
        <w:ind w:left="708" w:firstLine="708"/>
        <w:jc w:val="both"/>
      </w:pPr>
    </w:p>
    <w:p w14:paraId="0EF24235" w14:textId="77777777" w:rsidR="00DA7C06" w:rsidRDefault="00DA7C06"/>
    <w:sectPr w:rsidR="00DA7C0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17197"/>
    <w:multiLevelType w:val="hybridMultilevel"/>
    <w:tmpl w:val="B17ED1D0"/>
    <w:lvl w:ilvl="0" w:tplc="BD0297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F56591"/>
    <w:multiLevelType w:val="hybridMultilevel"/>
    <w:tmpl w:val="8C7AB606"/>
    <w:lvl w:ilvl="0" w:tplc="64F0B0C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4A4885"/>
    <w:multiLevelType w:val="hybridMultilevel"/>
    <w:tmpl w:val="E5660F62"/>
    <w:lvl w:ilvl="0" w:tplc="B97C55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9097696">
    <w:abstractNumId w:val="0"/>
  </w:num>
  <w:num w:numId="2" w16cid:durableId="278297772">
    <w:abstractNumId w:val="2"/>
  </w:num>
  <w:num w:numId="3" w16cid:durableId="17912388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734"/>
    <w:rsid w:val="000001EC"/>
    <w:rsid w:val="00020B5B"/>
    <w:rsid w:val="00037412"/>
    <w:rsid w:val="00061075"/>
    <w:rsid w:val="0009371A"/>
    <w:rsid w:val="000B63CC"/>
    <w:rsid w:val="000F7FC4"/>
    <w:rsid w:val="00140F10"/>
    <w:rsid w:val="00141D19"/>
    <w:rsid w:val="00192075"/>
    <w:rsid w:val="001C3C8A"/>
    <w:rsid w:val="001D5EE9"/>
    <w:rsid w:val="001E714F"/>
    <w:rsid w:val="00202324"/>
    <w:rsid w:val="00202A2F"/>
    <w:rsid w:val="00243130"/>
    <w:rsid w:val="00301E73"/>
    <w:rsid w:val="0032461F"/>
    <w:rsid w:val="00337883"/>
    <w:rsid w:val="0036079E"/>
    <w:rsid w:val="003644BC"/>
    <w:rsid w:val="00376CB2"/>
    <w:rsid w:val="00385D84"/>
    <w:rsid w:val="003C2E93"/>
    <w:rsid w:val="003C2FAC"/>
    <w:rsid w:val="004009E1"/>
    <w:rsid w:val="00495C38"/>
    <w:rsid w:val="00496DB4"/>
    <w:rsid w:val="004D0734"/>
    <w:rsid w:val="0051306D"/>
    <w:rsid w:val="00517063"/>
    <w:rsid w:val="00547AF9"/>
    <w:rsid w:val="00563A8C"/>
    <w:rsid w:val="005C70F4"/>
    <w:rsid w:val="0062149B"/>
    <w:rsid w:val="00621728"/>
    <w:rsid w:val="006448A8"/>
    <w:rsid w:val="006807A2"/>
    <w:rsid w:val="00687850"/>
    <w:rsid w:val="0069257B"/>
    <w:rsid w:val="00772391"/>
    <w:rsid w:val="00780560"/>
    <w:rsid w:val="007851BC"/>
    <w:rsid w:val="007868A4"/>
    <w:rsid w:val="007C1C66"/>
    <w:rsid w:val="007F0126"/>
    <w:rsid w:val="00813D99"/>
    <w:rsid w:val="0082182A"/>
    <w:rsid w:val="008445BE"/>
    <w:rsid w:val="0086660E"/>
    <w:rsid w:val="00890999"/>
    <w:rsid w:val="00897A5C"/>
    <w:rsid w:val="008C3686"/>
    <w:rsid w:val="009316DA"/>
    <w:rsid w:val="00970AA4"/>
    <w:rsid w:val="00995898"/>
    <w:rsid w:val="009A4244"/>
    <w:rsid w:val="009C320C"/>
    <w:rsid w:val="009E68A7"/>
    <w:rsid w:val="00A061AA"/>
    <w:rsid w:val="00A935DB"/>
    <w:rsid w:val="00AD20B9"/>
    <w:rsid w:val="00B01558"/>
    <w:rsid w:val="00B02919"/>
    <w:rsid w:val="00B02EDB"/>
    <w:rsid w:val="00B07A61"/>
    <w:rsid w:val="00B07A6B"/>
    <w:rsid w:val="00B12394"/>
    <w:rsid w:val="00B4314D"/>
    <w:rsid w:val="00B77D87"/>
    <w:rsid w:val="00B84695"/>
    <w:rsid w:val="00B84CF0"/>
    <w:rsid w:val="00BC5780"/>
    <w:rsid w:val="00BF5255"/>
    <w:rsid w:val="00C827F8"/>
    <w:rsid w:val="00C84166"/>
    <w:rsid w:val="00D05724"/>
    <w:rsid w:val="00D20E56"/>
    <w:rsid w:val="00D2407A"/>
    <w:rsid w:val="00DA7C06"/>
    <w:rsid w:val="00E00FCD"/>
    <w:rsid w:val="00E75966"/>
    <w:rsid w:val="00EC7B3F"/>
    <w:rsid w:val="00ED76EF"/>
    <w:rsid w:val="00F02AA7"/>
    <w:rsid w:val="00F044A9"/>
    <w:rsid w:val="00F20C07"/>
    <w:rsid w:val="00F615E6"/>
    <w:rsid w:val="00F71F2D"/>
    <w:rsid w:val="00FD3CE5"/>
    <w:rsid w:val="00FE2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529F2"/>
  <w15:chartTrackingRefBased/>
  <w15:docId w15:val="{0ACAA3B0-707F-45DA-A914-483BF11F9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4D0734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827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827F8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385D84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385D84"/>
    <w:rPr>
      <w:color w:val="605E5C"/>
      <w:shd w:val="clear" w:color="auto" w:fill="E1DFDD"/>
    </w:rPr>
  </w:style>
  <w:style w:type="paragraph" w:customStyle="1" w:styleId="Default">
    <w:name w:val="Default"/>
    <w:rsid w:val="00B84CF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hr-HR" w:eastAsia="hr-HR"/>
    </w:rPr>
  </w:style>
  <w:style w:type="paragraph" w:styleId="Odlomakpopisa">
    <w:name w:val="List Paragraph"/>
    <w:basedOn w:val="Normal"/>
    <w:uiPriority w:val="34"/>
    <w:qFormat/>
    <w:rsid w:val="005130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pz.hr" TargetMode="External"/><Relationship Id="rId5" Type="http://schemas.openxmlformats.org/officeDocument/2006/relationships/hyperlink" Target="http://www.bpz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459</Words>
  <Characters>2622</Characters>
  <Application>Microsoft Office Word</Application>
  <DocSecurity>0</DocSecurity>
  <Lines>21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10</cp:revision>
  <cp:lastPrinted>2023-07-21T06:16:00Z</cp:lastPrinted>
  <dcterms:created xsi:type="dcterms:W3CDTF">2023-06-13T05:55:00Z</dcterms:created>
  <dcterms:modified xsi:type="dcterms:W3CDTF">2023-07-21T06:54:00Z</dcterms:modified>
</cp:coreProperties>
</file>