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FEBC3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794478CB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52DB0599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772902E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112072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BA875B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8B81F68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A99A86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3DF610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B99ED95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B3C552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49AB153" w14:textId="289C5B0A"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595FA5">
        <w:rPr>
          <w:rFonts w:ascii="Arial" w:eastAsia="Calibri" w:hAnsi="Arial" w:cs="Arial"/>
          <w:b/>
          <w:sz w:val="24"/>
          <w:szCs w:val="24"/>
          <w:lang w:val="hr-HR"/>
        </w:rPr>
        <w:t>POJ SAJM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 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0571B8">
        <w:rPr>
          <w:rFonts w:ascii="Arial" w:eastAsia="Calibri" w:hAnsi="Arial" w:cs="Arial"/>
          <w:b/>
          <w:sz w:val="24"/>
          <w:szCs w:val="24"/>
          <w:lang w:val="hr-HR"/>
        </w:rPr>
        <w:t>4</w:t>
      </w:r>
    </w:p>
    <w:p w14:paraId="5D918AED" w14:textId="77777777"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14:paraId="338B94C5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CD707E9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0572DEB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1B8953A9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7E5B323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BA24E30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6C9E319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BE284B8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14:paraId="59EB9025" w14:textId="77777777" w:rsidTr="00B258F5">
        <w:tc>
          <w:tcPr>
            <w:tcW w:w="3114" w:type="dxa"/>
            <w:vAlign w:val="center"/>
          </w:tcPr>
          <w:p w14:paraId="0C0A4650" w14:textId="77777777" w:rsidR="00C122C3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  <w:p w14:paraId="013818C6" w14:textId="77777777" w:rsidR="00912C2A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  <w:p w14:paraId="601B0FC3" w14:textId="77777777" w:rsidR="00C122C3" w:rsidRPr="000F7D47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5948" w:type="dxa"/>
          </w:tcPr>
          <w:p w14:paraId="09388FA6" w14:textId="1BD3CDDB" w:rsidR="00912C2A" w:rsidRPr="000F7D47" w:rsidRDefault="00912C2A" w:rsidP="0099020A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3D05C82A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14:paraId="21DCBC3D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lastRenderedPageBreak/>
        <w:t>IZJAVA</w:t>
      </w:r>
    </w:p>
    <w:p w14:paraId="2C2E46DB" w14:textId="77777777"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14:paraId="0660F91B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14:paraId="51414777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14:paraId="505F8515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14:paraId="7B816332" w14:textId="77777777" w:rsidR="00912C2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14:paraId="24E4C0DE" w14:textId="77777777" w:rsidR="002157B7" w:rsidRPr="009560C5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pročitao/la, razumio/la i slažem se s uvjetima navedenima u Javnom pozivu;</w:t>
      </w:r>
    </w:p>
    <w:p w14:paraId="76C7BFB0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14:paraId="15DD8F13" w14:textId="77777777" w:rsidR="000571B8" w:rsidRPr="000571B8" w:rsidRDefault="000571B8" w:rsidP="000571B8">
      <w:pPr>
        <w:pStyle w:val="Odlomakpopisa"/>
        <w:numPr>
          <w:ilvl w:val="0"/>
          <w:numId w:val="4"/>
        </w:numPr>
        <w:rPr>
          <w:rFonts w:ascii="Arial" w:eastAsia="Calibri" w:hAnsi="Arial" w:cs="Arial"/>
          <w:sz w:val="20"/>
          <w:szCs w:val="20"/>
          <w:lang w:val="hr-HR"/>
        </w:rPr>
      </w:pPr>
      <w:r w:rsidRPr="000571B8">
        <w:rPr>
          <w:rFonts w:ascii="Arial" w:eastAsia="Calibri" w:hAnsi="Arial" w:cs="Arial"/>
          <w:sz w:val="20"/>
          <w:szCs w:val="20"/>
          <w:lang w:val="hr-HR"/>
        </w:rPr>
        <w:t>da je Prijavitelj subjekt malog gospodarstva (mikro/mali/srednji)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 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0D3B8509" w14:textId="77777777" w:rsidR="002157B7" w:rsidRPr="00D63D0E" w:rsidRDefault="002157B7" w:rsidP="002157B7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Prijavitelj </w:t>
      </w:r>
      <w:r w:rsidRPr="00D63D0E">
        <w:rPr>
          <w:rFonts w:ascii="Arial" w:eastAsia="Calibri" w:hAnsi="Arial" w:cs="Arial"/>
          <w:sz w:val="20"/>
          <w:szCs w:val="20"/>
          <w:lang w:val="hr-HR"/>
        </w:rPr>
        <w:t>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3F6B5893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ima poslovnu jedinicu ili podružnicu na području/lokaciji Brodsko-posavske županije u trenutku plaćanja potpore;</w:t>
      </w:r>
    </w:p>
    <w:p w14:paraId="1431E2FC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>
        <w:rPr>
          <w:rFonts w:ascii="Arial" w:eastAsia="Calibri" w:hAnsi="Arial" w:cs="Arial"/>
          <w:sz w:val="20"/>
          <w:szCs w:val="20"/>
          <w:lang w:val="hr-HR"/>
        </w:rPr>
        <w:t>najmanje 3 mjeseca do trenutka podnošenja prijave po ovom Javnom pozivu</w:t>
      </w:r>
      <w:r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58DDA062" w14:textId="77777777" w:rsidR="002157B7" w:rsidRPr="00E704A8" w:rsidRDefault="002157B7" w:rsidP="002157B7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 NKD 2007,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25.4 - Proizvodnja oružja i streljiva; Skupine 30.4 - Proizvodnja vojnih borbenih vozila; Područje K - Financijske djelatnosti i djelatnosti osiguranja; Područje L - Poslovanje nekretninama; Odjeljka 92 - Djelatnosti kockanja i klađenja;</w:t>
      </w:r>
    </w:p>
    <w:p w14:paraId="495EAA57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veliko poduzeće;</w:t>
      </w:r>
    </w:p>
    <w:p w14:paraId="4FB9A42C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14:paraId="1FDBFA49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prevoditelja i sl.);</w:t>
      </w:r>
    </w:p>
    <w:p w14:paraId="6AF33361" w14:textId="079EA854" w:rsidR="002157B7" w:rsidRPr="002D32FB" w:rsidRDefault="002157B7" w:rsidP="002157B7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</w:t>
      </w:r>
      <w:proofErr w:type="spellStart"/>
      <w:r>
        <w:rPr>
          <w:rFonts w:ascii="Arial" w:eastAsia="Calibri" w:hAnsi="Arial" w:cs="Arial"/>
          <w:sz w:val="20"/>
          <w:szCs w:val="20"/>
          <w:lang w:val="hr-HR"/>
        </w:rPr>
        <w:t>cu</w:t>
      </w:r>
      <w:proofErr w:type="spellEnd"/>
      <w:r>
        <w:rPr>
          <w:rFonts w:ascii="Arial" w:eastAsia="Calibri" w:hAnsi="Arial" w:cs="Arial"/>
          <w:sz w:val="20"/>
          <w:szCs w:val="20"/>
          <w:lang w:val="hr-HR"/>
        </w:rPr>
        <w:t xml:space="preserve"> obrta (vlasnik/</w:t>
      </w:r>
      <w:proofErr w:type="spellStart"/>
      <w:r>
        <w:rPr>
          <w:rFonts w:ascii="Arial" w:eastAsia="Calibri" w:hAnsi="Arial" w:cs="Arial"/>
          <w:sz w:val="20"/>
          <w:szCs w:val="20"/>
          <w:lang w:val="hr-HR"/>
        </w:rPr>
        <w:t>ca</w:t>
      </w:r>
      <w:proofErr w:type="spellEnd"/>
      <w:r>
        <w:rPr>
          <w:rFonts w:ascii="Arial" w:eastAsia="Calibri" w:hAnsi="Arial" w:cs="Arial"/>
          <w:sz w:val="20"/>
          <w:szCs w:val="20"/>
          <w:lang w:val="hr-HR"/>
        </w:rPr>
        <w:t xml:space="preserve"> obrta se smatra zaposlenikom obrta ukoliko nema zasnovan radni odnos kod druge pravne ili fizičke osobe)</w:t>
      </w:r>
      <w:r w:rsidR="000571B8">
        <w:rPr>
          <w:rFonts w:ascii="Arial" w:eastAsia="Calibri" w:hAnsi="Arial" w:cs="Arial"/>
          <w:sz w:val="20"/>
          <w:szCs w:val="20"/>
          <w:lang w:val="hr-HR"/>
        </w:rPr>
        <w:t xml:space="preserve"> na puno radno vrijeme i na neodređeno vrijeme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ili u prethodnom mjesecu ako se radi o poduzetniku početniku</w:t>
      </w:r>
      <w:r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0F06F180" w14:textId="77777777" w:rsidR="002157B7" w:rsidRPr="00503B04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ima podmirene obveze po osnovi javnih davanja o kojima službenu evidenciju vodi Porezna uprava;</w:t>
      </w:r>
    </w:p>
    <w:p w14:paraId="186B6649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Prijavitelj </w:t>
      </w:r>
      <w:r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14:paraId="169A7037" w14:textId="77777777" w:rsidR="000571B8" w:rsidRPr="000571B8" w:rsidRDefault="000571B8" w:rsidP="000571B8">
      <w:pPr>
        <w:pStyle w:val="Odlomakpopisa"/>
        <w:numPr>
          <w:ilvl w:val="0"/>
          <w:numId w:val="4"/>
        </w:numPr>
        <w:rPr>
          <w:rFonts w:ascii="Arial" w:eastAsia="Calibri" w:hAnsi="Arial" w:cs="Arial"/>
          <w:sz w:val="20"/>
          <w:szCs w:val="20"/>
          <w:lang w:val="hr-HR"/>
        </w:rPr>
      </w:pPr>
      <w:r w:rsidRPr="000571B8">
        <w:rPr>
          <w:rFonts w:ascii="Arial" w:eastAsia="Calibri" w:hAnsi="Arial" w:cs="Arial"/>
          <w:sz w:val="20"/>
          <w:szCs w:val="20"/>
          <w:lang w:val="hr-HR"/>
        </w:rPr>
        <w:t xml:space="preserve">da Prijavitelj traži potporu u skladu s odredbama o potporama male vrijednosti - Uredbe komisije (EU) 2023/2831 od 13. prosinca 2023. godine o primjeni članaka 107. i 108. Ugovora o funkcioniranju Europske unije na de </w:t>
      </w:r>
      <w:proofErr w:type="spellStart"/>
      <w:r w:rsidRPr="000571B8">
        <w:rPr>
          <w:rFonts w:ascii="Arial" w:eastAsia="Calibri" w:hAnsi="Arial" w:cs="Arial"/>
          <w:sz w:val="20"/>
          <w:szCs w:val="20"/>
          <w:lang w:val="hr-HR"/>
        </w:rPr>
        <w:t>minimis</w:t>
      </w:r>
      <w:proofErr w:type="spellEnd"/>
      <w:r w:rsidRPr="000571B8">
        <w:rPr>
          <w:rFonts w:ascii="Arial" w:eastAsia="Calibri" w:hAnsi="Arial" w:cs="Arial"/>
          <w:sz w:val="20"/>
          <w:szCs w:val="20"/>
          <w:lang w:val="hr-HR"/>
        </w:rPr>
        <w:t xml:space="preserve"> potpore („Službeni list Europske unije“ L 2023/2831 od 15. prosinca 2023. godine);</w:t>
      </w:r>
    </w:p>
    <w:p w14:paraId="09BB45DA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lastRenderedPageBreak/>
        <w:t>da Prijavitelj ima u cijelosti opravdane i namjenski iskorištene dodijeljene potpore male vrijednosti ako su mu iste dodijeljene;</w:t>
      </w:r>
    </w:p>
    <w:p w14:paraId="70735F09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imaju u cijelosti opravdane i namjenski iskorištene dodijeljene potpore male vrijednosti;</w:t>
      </w:r>
    </w:p>
    <w:p w14:paraId="1511C7DF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 da partnerski i povezani subjekti s Prijaviteljem nemaju evidentiran dug po osnovi javnih davanja o kojima službenu evidenciju vodi Porezna uprava;</w:t>
      </w:r>
    </w:p>
    <w:p w14:paraId="662D6331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 pojedinačni vlasnici i partnerski i povezani subjekti s Prijaviteljem imaju podmirene obveze prema Brodsko-posavskoj županiji;</w:t>
      </w:r>
    </w:p>
    <w:p w14:paraId="6D370E12" w14:textId="77777777" w:rsidR="000571B8" w:rsidRPr="000571B8" w:rsidRDefault="000571B8" w:rsidP="000571B8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0571B8">
        <w:rPr>
          <w:rFonts w:ascii="Arial" w:eastAsia="Calibri" w:hAnsi="Arial" w:cs="Arial"/>
          <w:sz w:val="20"/>
          <w:szCs w:val="20"/>
          <w:lang w:val="hr-HR"/>
        </w:rPr>
        <w:t>da Prijavitelj nije u blokadi niti je nad Prijaviteljem otvoren stečajni postupak, postupak predstečajne nagodbe ili postupak likvidacije;</w:t>
      </w:r>
    </w:p>
    <w:p w14:paraId="0C85EA35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Podnositelju prijave, pojedinačnim vlasnicima podnositelja prijave ili osobama ovlaštenim za zastupanje podnositelja prijave </w:t>
      </w:r>
      <w:r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0876A216" w14:textId="77777777" w:rsidR="002157B7" w:rsidRPr="003A78FE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14:paraId="4A34EDA0" w14:textId="77777777" w:rsidR="002157B7" w:rsidRPr="003A78FE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14:paraId="109EA7F1" w14:textId="77777777" w:rsidR="000571B8" w:rsidRPr="000571B8" w:rsidRDefault="000571B8" w:rsidP="000571B8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0571B8">
        <w:rPr>
          <w:rFonts w:ascii="Arial" w:eastAsia="Calibri" w:hAnsi="Arial" w:cs="Arial"/>
          <w:sz w:val="20"/>
          <w:szCs w:val="20"/>
          <w:lang w:val="hr-HR"/>
        </w:rPr>
        <w:t xml:space="preserve">da ću dodijeljenu potporu u okviru ovog Javnog poziva koristiti u skladu s odredbama o potporama male vrijednosti (Uredbe komisije (EU) 2023/2831 od 13. prosinca 2023. godine o primjeni članaka 107. i 108. Ugovora o funkcioniranju Europske unije na de </w:t>
      </w:r>
      <w:proofErr w:type="spellStart"/>
      <w:r w:rsidRPr="000571B8">
        <w:rPr>
          <w:rFonts w:ascii="Arial" w:eastAsia="Calibri" w:hAnsi="Arial" w:cs="Arial"/>
          <w:sz w:val="20"/>
          <w:szCs w:val="20"/>
          <w:lang w:val="hr-HR"/>
        </w:rPr>
        <w:t>minimis</w:t>
      </w:r>
      <w:proofErr w:type="spellEnd"/>
      <w:r w:rsidRPr="000571B8">
        <w:rPr>
          <w:rFonts w:ascii="Arial" w:eastAsia="Calibri" w:hAnsi="Arial" w:cs="Arial"/>
          <w:sz w:val="20"/>
          <w:szCs w:val="20"/>
          <w:lang w:val="hr-HR"/>
        </w:rPr>
        <w:t xml:space="preserve"> potpore („Službeni list Europske unije“ L 2023/2831 od 15. prosinca 2023. godine);</w:t>
      </w:r>
    </w:p>
    <w:p w14:paraId="166628AF" w14:textId="77777777" w:rsidR="002157B7" w:rsidRPr="003A78FE" w:rsidRDefault="002157B7" w:rsidP="002157B7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>
        <w:rPr>
          <w:rFonts w:ascii="Arial" w:eastAsia="Calibri" w:hAnsi="Arial" w:cs="Arial"/>
          <w:sz w:val="20"/>
          <w:szCs w:val="20"/>
          <w:lang w:val="hr-HR"/>
        </w:rPr>
        <w:t>mjere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14:paraId="683381A3" w14:textId="77777777" w:rsidR="002157B7" w:rsidRPr="003A78FE" w:rsidRDefault="002157B7" w:rsidP="002157B7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Podnositelj prijave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14:paraId="73FC7B27" w14:textId="5AEB2534" w:rsidR="00912C2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14:paraId="031FD7EC" w14:textId="77777777" w:rsidR="002157B7" w:rsidRPr="00B22191" w:rsidRDefault="002157B7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80D723E" w14:textId="341F81D5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0571B8">
        <w:rPr>
          <w:rFonts w:ascii="Arial" w:eastAsia="Times New Roman" w:hAnsi="Arial" w:cs="Arial"/>
          <w:color w:val="000000"/>
          <w:sz w:val="20"/>
          <w:szCs w:val="20"/>
          <w:lang w:val="hr-HR"/>
        </w:rPr>
        <w:t>4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36B8342B" w14:textId="77777777"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53B6292A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0E561E68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14:paraId="18D92FB6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F0807DF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5222DD0A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530E1" w14:textId="77777777" w:rsidR="00BE6C34" w:rsidRDefault="00BE6C34" w:rsidP="00912C2A">
      <w:pPr>
        <w:spacing w:after="0" w:line="240" w:lineRule="auto"/>
      </w:pPr>
      <w:r>
        <w:separator/>
      </w:r>
    </w:p>
  </w:endnote>
  <w:endnote w:type="continuationSeparator" w:id="0">
    <w:p w14:paraId="26530657" w14:textId="77777777" w:rsidR="00BE6C34" w:rsidRDefault="00BE6C34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0F7243" w14:textId="77777777" w:rsidR="00BE6C34" w:rsidRDefault="00BE6C34" w:rsidP="00912C2A">
      <w:pPr>
        <w:spacing w:after="0" w:line="240" w:lineRule="auto"/>
      </w:pPr>
      <w:r>
        <w:separator/>
      </w:r>
    </w:p>
  </w:footnote>
  <w:footnote w:type="continuationSeparator" w:id="0">
    <w:p w14:paraId="04700D6C" w14:textId="77777777" w:rsidR="00BE6C34" w:rsidRDefault="00BE6C34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2AD29" w14:textId="125AFA0D" w:rsidR="00112662" w:rsidRPr="0011266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Program dodjele potpora male vrijednosti poduzetnicima Brodsko-posavske županije u 202</w:t>
    </w:r>
    <w:r w:rsidR="000571B8">
      <w:rPr>
        <w:rFonts w:ascii="Verdana" w:eastAsia="Calibri" w:hAnsi="Verdana" w:cs="Times New Roman"/>
        <w:i/>
        <w:sz w:val="18"/>
        <w:szCs w:val="18"/>
        <w:lang w:val="hr-HR"/>
      </w:rPr>
      <w:t>4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. godini – Projekt dodjele potpore male vrijednosti </w:t>
    </w:r>
    <w:r w:rsidR="00595FA5">
      <w:rPr>
        <w:rFonts w:ascii="Verdana" w:eastAsia="Calibri" w:hAnsi="Verdana" w:cs="Times New Roman"/>
        <w:i/>
        <w:sz w:val="18"/>
        <w:szCs w:val="18"/>
        <w:lang w:val="hr-HR"/>
      </w:rPr>
      <w:t>poduzetnicima Brodsko-posavske županije za pojedinačne nastupe na sajmovima i manifestacijama u zemlji i inozemstvu u vezi s poduzetništvom i obrtništvom u 202</w:t>
    </w:r>
    <w:r w:rsidR="000571B8">
      <w:rPr>
        <w:rFonts w:ascii="Verdana" w:eastAsia="Calibri" w:hAnsi="Verdana" w:cs="Times New Roman"/>
        <w:i/>
        <w:sz w:val="18"/>
        <w:szCs w:val="18"/>
        <w:lang w:val="hr-HR"/>
      </w:rPr>
      <w:t>4</w:t>
    </w:r>
    <w:r w:rsidR="00595FA5">
      <w:rPr>
        <w:rFonts w:ascii="Verdana" w:eastAsia="Calibri" w:hAnsi="Verdana" w:cs="Times New Roman"/>
        <w:i/>
        <w:sz w:val="18"/>
        <w:szCs w:val="18"/>
        <w:lang w:val="hr-HR"/>
      </w:rPr>
      <w:t>. godini</w:t>
    </w:r>
  </w:p>
  <w:p w14:paraId="1359ED3E" w14:textId="77777777" w:rsidR="009C3758" w:rsidRPr="005E1A4E" w:rsidRDefault="009C3758" w:rsidP="005E1A4E">
    <w:pPr>
      <w:pStyle w:val="Zaglavlje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72D6C"/>
    <w:multiLevelType w:val="hybridMultilevel"/>
    <w:tmpl w:val="D00867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172891">
    <w:abstractNumId w:val="2"/>
  </w:num>
  <w:num w:numId="2" w16cid:durableId="1448307859">
    <w:abstractNumId w:val="3"/>
  </w:num>
  <w:num w:numId="3" w16cid:durableId="544293849">
    <w:abstractNumId w:val="0"/>
  </w:num>
  <w:num w:numId="4" w16cid:durableId="1968655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C2A"/>
    <w:rsid w:val="00002F86"/>
    <w:rsid w:val="00023C61"/>
    <w:rsid w:val="00036CD9"/>
    <w:rsid w:val="000473A9"/>
    <w:rsid w:val="000571B8"/>
    <w:rsid w:val="000F61CA"/>
    <w:rsid w:val="00112662"/>
    <w:rsid w:val="00144BDC"/>
    <w:rsid w:val="00181D8B"/>
    <w:rsid w:val="001F7FDD"/>
    <w:rsid w:val="002157B7"/>
    <w:rsid w:val="00260A8A"/>
    <w:rsid w:val="00280CF6"/>
    <w:rsid w:val="002D32FB"/>
    <w:rsid w:val="002F49EE"/>
    <w:rsid w:val="00303979"/>
    <w:rsid w:val="00314AD0"/>
    <w:rsid w:val="003A644A"/>
    <w:rsid w:val="003A78FE"/>
    <w:rsid w:val="0041012E"/>
    <w:rsid w:val="00457BE7"/>
    <w:rsid w:val="00485837"/>
    <w:rsid w:val="004F181C"/>
    <w:rsid w:val="00503B04"/>
    <w:rsid w:val="00595FA5"/>
    <w:rsid w:val="005C512F"/>
    <w:rsid w:val="005C6C3D"/>
    <w:rsid w:val="005E1A4E"/>
    <w:rsid w:val="005F02BE"/>
    <w:rsid w:val="006E4ECA"/>
    <w:rsid w:val="00711972"/>
    <w:rsid w:val="007A56C1"/>
    <w:rsid w:val="00843FDF"/>
    <w:rsid w:val="008534DF"/>
    <w:rsid w:val="008716C7"/>
    <w:rsid w:val="00876FE9"/>
    <w:rsid w:val="00885653"/>
    <w:rsid w:val="008B37F7"/>
    <w:rsid w:val="008C2000"/>
    <w:rsid w:val="00912C2A"/>
    <w:rsid w:val="00915686"/>
    <w:rsid w:val="009246E6"/>
    <w:rsid w:val="00926EA5"/>
    <w:rsid w:val="009560C5"/>
    <w:rsid w:val="0099020A"/>
    <w:rsid w:val="009C3758"/>
    <w:rsid w:val="009F418A"/>
    <w:rsid w:val="00A23DE4"/>
    <w:rsid w:val="00B03733"/>
    <w:rsid w:val="00BD6097"/>
    <w:rsid w:val="00BE6C34"/>
    <w:rsid w:val="00C00D2F"/>
    <w:rsid w:val="00C122C3"/>
    <w:rsid w:val="00C85334"/>
    <w:rsid w:val="00CA0B94"/>
    <w:rsid w:val="00CA149E"/>
    <w:rsid w:val="00D41F77"/>
    <w:rsid w:val="00D63D0E"/>
    <w:rsid w:val="00D85ED5"/>
    <w:rsid w:val="00D97DE3"/>
    <w:rsid w:val="00DC72A4"/>
    <w:rsid w:val="00E15570"/>
    <w:rsid w:val="00E704A8"/>
    <w:rsid w:val="00EE6AC8"/>
    <w:rsid w:val="00EF73CB"/>
    <w:rsid w:val="00F57995"/>
    <w:rsid w:val="00F8192B"/>
    <w:rsid w:val="00F8337B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9E63A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C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12C2A"/>
  </w:style>
  <w:style w:type="paragraph" w:styleId="Podnoje">
    <w:name w:val="footer"/>
    <w:basedOn w:val="Normal"/>
    <w:link w:val="Podno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12C2A"/>
  </w:style>
  <w:style w:type="paragraph" w:styleId="Odlomakpopisa">
    <w:name w:val="List Paragraph"/>
    <w:basedOn w:val="Normal"/>
    <w:uiPriority w:val="34"/>
    <w:qFormat/>
    <w:rsid w:val="00912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Licence BPŽ</cp:lastModifiedBy>
  <cp:revision>5</cp:revision>
  <dcterms:created xsi:type="dcterms:W3CDTF">2022-09-30T06:17:00Z</dcterms:created>
  <dcterms:modified xsi:type="dcterms:W3CDTF">2024-10-07T10:53:00Z</dcterms:modified>
</cp:coreProperties>
</file>