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47577" w14:textId="77777777" w:rsidR="00236AEE" w:rsidRPr="00236AEE" w:rsidRDefault="00236AEE" w:rsidP="00236AEE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hr-HR"/>
          <w14:ligatures w14:val="none"/>
        </w:rPr>
      </w:pP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Na t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e</w:t>
      </w:r>
      <w:r w:rsidRPr="00236AEE">
        <w:rPr>
          <w:rFonts w:ascii="Verdana" w:eastAsia="Times New Roman" w:hAnsi="Verdana" w:cs="Times New Roman"/>
          <w:spacing w:val="4"/>
          <w:kern w:val="0"/>
          <w:lang w:eastAsia="hr-HR"/>
          <w14:ligatures w14:val="none"/>
        </w:rPr>
        <w:t>m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el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>j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u 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>č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lan</w:t>
      </w:r>
      <w:r w:rsidRPr="00236AEE">
        <w:rPr>
          <w:rFonts w:ascii="Verdana" w:eastAsia="Times New Roman" w:hAnsi="Verdana" w:cs="Times New Roman"/>
          <w:spacing w:val="3"/>
          <w:kern w:val="0"/>
          <w:lang w:eastAsia="hr-HR"/>
          <w14:ligatures w14:val="none"/>
        </w:rPr>
        <w:t>k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a 48. Za</w:t>
      </w:r>
      <w:r w:rsidRPr="00236AEE">
        <w:rPr>
          <w:rFonts w:ascii="Verdana" w:eastAsia="Times New Roman" w:hAnsi="Verdana" w:cs="Times New Roman"/>
          <w:spacing w:val="3"/>
          <w:kern w:val="0"/>
          <w:lang w:eastAsia="hr-HR"/>
          <w14:ligatures w14:val="none"/>
        </w:rPr>
        <w:t>k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on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a o 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lo</w:t>
      </w:r>
      <w:r w:rsidRPr="00236AEE">
        <w:rPr>
          <w:rFonts w:ascii="Verdana" w:eastAsia="Times New Roman" w:hAnsi="Verdana" w:cs="Times New Roman"/>
          <w:spacing w:val="3"/>
          <w:kern w:val="0"/>
          <w:lang w:eastAsia="hr-HR"/>
          <w14:ligatures w14:val="none"/>
        </w:rPr>
        <w:t>k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alno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j i p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o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dru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>č</w:t>
      </w:r>
      <w:r w:rsidRPr="00236AEE">
        <w:rPr>
          <w:rFonts w:ascii="Verdana" w:eastAsia="Times New Roman" w:hAnsi="Verdana" w:cs="Times New Roman"/>
          <w:spacing w:val="2"/>
          <w:kern w:val="0"/>
          <w:lang w:eastAsia="hr-HR"/>
          <w14:ligatures w14:val="none"/>
        </w:rPr>
        <w:t>n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oj   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>(r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e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gi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o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>n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a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l</w:t>
      </w:r>
      <w:r w:rsidRPr="00236AEE">
        <w:rPr>
          <w:rFonts w:ascii="Verdana" w:eastAsia="Times New Roman" w:hAnsi="Verdana" w:cs="Times New Roman"/>
          <w:spacing w:val="2"/>
          <w:kern w:val="0"/>
          <w:lang w:eastAsia="hr-HR"/>
          <w14:ligatures w14:val="none"/>
        </w:rPr>
        <w:t>n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o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>j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) 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>s</w:t>
      </w:r>
      <w:r w:rsidRPr="00236AEE">
        <w:rPr>
          <w:rFonts w:ascii="Verdana" w:eastAsia="Times New Roman" w:hAnsi="Verdana" w:cs="Times New Roman"/>
          <w:spacing w:val="-3"/>
          <w:kern w:val="0"/>
          <w:lang w:eastAsia="hr-HR"/>
          <w14:ligatures w14:val="none"/>
        </w:rPr>
        <w:t>a</w:t>
      </w:r>
      <w:r w:rsidRPr="00236AEE">
        <w:rPr>
          <w:rFonts w:ascii="Verdana" w:eastAsia="Times New Roman" w:hAnsi="Verdana" w:cs="Times New Roman"/>
          <w:spacing w:val="4"/>
          <w:kern w:val="0"/>
          <w:lang w:eastAsia="hr-HR"/>
          <w14:ligatures w14:val="none"/>
        </w:rPr>
        <w:t>m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o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u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pra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>v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i </w:t>
      </w:r>
      <w:r w:rsidRPr="00236AEE">
        <w:rPr>
          <w:rFonts w:ascii="Verdana" w:eastAsia="Times New Roman" w:hAnsi="Verdana" w:cs="Times New Roman"/>
          <w:spacing w:val="1"/>
          <w:w w:val="99"/>
          <w:kern w:val="0"/>
          <w:lang w:eastAsia="hr-HR"/>
          <w14:ligatures w14:val="none"/>
        </w:rPr>
        <w:t>(„</w:t>
      </w:r>
      <w:r w:rsidRPr="00236AEE">
        <w:rPr>
          <w:rFonts w:ascii="Verdana" w:eastAsia="Times New Roman" w:hAnsi="Verdana" w:cs="Times New Roman"/>
          <w:w w:val="99"/>
          <w:kern w:val="0"/>
          <w:lang w:eastAsia="hr-HR"/>
          <w14:ligatures w14:val="none"/>
        </w:rPr>
        <w:t>Naro</w:t>
      </w:r>
      <w:r w:rsidRPr="00236AEE">
        <w:rPr>
          <w:rFonts w:ascii="Verdana" w:eastAsia="Times New Roman" w:hAnsi="Verdana" w:cs="Times New Roman"/>
          <w:spacing w:val="-1"/>
          <w:w w:val="99"/>
          <w:kern w:val="0"/>
          <w:lang w:eastAsia="hr-HR"/>
          <w14:ligatures w14:val="none"/>
        </w:rPr>
        <w:t>d</w:t>
      </w:r>
      <w:r w:rsidRPr="00236AEE">
        <w:rPr>
          <w:rFonts w:ascii="Verdana" w:eastAsia="Times New Roman" w:hAnsi="Verdana" w:cs="Times New Roman"/>
          <w:spacing w:val="2"/>
          <w:w w:val="99"/>
          <w:kern w:val="0"/>
          <w:lang w:eastAsia="hr-HR"/>
          <w14:ligatures w14:val="none"/>
        </w:rPr>
        <w:t>n</w:t>
      </w:r>
      <w:r w:rsidRPr="00236AEE">
        <w:rPr>
          <w:rFonts w:ascii="Verdana" w:eastAsia="Times New Roman" w:hAnsi="Verdana" w:cs="Times New Roman"/>
          <w:w w:val="99"/>
          <w:kern w:val="0"/>
          <w:lang w:eastAsia="hr-HR"/>
          <w14:ligatures w14:val="none"/>
        </w:rPr>
        <w:t xml:space="preserve">e 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n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o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>v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i</w:t>
      </w:r>
      <w:r w:rsidRPr="00236AEE">
        <w:rPr>
          <w:rFonts w:ascii="Verdana" w:eastAsia="Times New Roman" w:hAnsi="Verdana" w:cs="Times New Roman"/>
          <w:spacing w:val="2"/>
          <w:kern w:val="0"/>
          <w:lang w:eastAsia="hr-HR"/>
          <w14:ligatures w14:val="none"/>
        </w:rPr>
        <w:t>n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e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>”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,  b</w:t>
      </w:r>
      <w:r w:rsidRPr="00236AEE">
        <w:rPr>
          <w:rFonts w:ascii="Verdana" w:eastAsia="Times New Roman" w:hAnsi="Verdana" w:cs="Times New Roman"/>
          <w:spacing w:val="3"/>
          <w:kern w:val="0"/>
          <w:lang w:eastAsia="hr-HR"/>
          <w14:ligatures w14:val="none"/>
        </w:rPr>
        <w:t>r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oj </w:t>
      </w:r>
      <w:r w:rsidRPr="00236AEE">
        <w:rPr>
          <w:rFonts w:ascii="Verdana" w:eastAsia="Times New Roman" w:hAnsi="Verdana" w:cs="Arial"/>
          <w:kern w:val="0"/>
          <w:lang w:eastAsia="hr-HR"/>
          <w14:ligatures w14:val="none"/>
        </w:rPr>
        <w:t>33/01, 60/01,129/05, 109/07, 125/08,  36/09, 150/11 i 144/12</w:t>
      </w:r>
      <w:r w:rsidRPr="00236AEE">
        <w:rPr>
          <w:rFonts w:ascii="Arial" w:eastAsia="Times New Roman" w:hAnsi="Arial" w:cs="Arial"/>
          <w:kern w:val="0"/>
          <w:lang w:eastAsia="hr-HR"/>
          <w14:ligatures w14:val="none"/>
        </w:rPr>
        <w:t xml:space="preserve">, 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1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9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/</w:t>
      </w:r>
      <w:r w:rsidRPr="00236AEE">
        <w:rPr>
          <w:rFonts w:ascii="Verdana" w:eastAsia="Times New Roman" w:hAnsi="Verdana" w:cs="Times New Roman"/>
          <w:spacing w:val="2"/>
          <w:kern w:val="0"/>
          <w:lang w:eastAsia="hr-HR"/>
          <w14:ligatures w14:val="none"/>
        </w:rPr>
        <w:t>1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3 – pročišćeni tekst, 137/15, 123/17, 98/19 i 144/20), 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>č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l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a</w:t>
      </w:r>
      <w:r w:rsidRPr="00236AEE">
        <w:rPr>
          <w:rFonts w:ascii="Verdana" w:eastAsia="Times New Roman" w:hAnsi="Verdana" w:cs="Times New Roman"/>
          <w:spacing w:val="-3"/>
          <w:kern w:val="0"/>
          <w:lang w:eastAsia="hr-HR"/>
          <w14:ligatures w14:val="none"/>
        </w:rPr>
        <w:t>n</w:t>
      </w:r>
      <w:r w:rsidRPr="00236AEE">
        <w:rPr>
          <w:rFonts w:ascii="Verdana" w:eastAsia="Times New Roman" w:hAnsi="Verdana" w:cs="Times New Roman"/>
          <w:spacing w:val="3"/>
          <w:kern w:val="0"/>
          <w:lang w:eastAsia="hr-HR"/>
          <w14:ligatures w14:val="none"/>
        </w:rPr>
        <w:t>k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a 56. Statuta Brodsko-posavske županije („Službeni vjesnik Brodsko-posavske županije“, broj 10/09, 19/10, 2/13 i 15/13 – pročišćeni tekst, 4/18, 5/20 i 7/21), članka 16. Programa </w:t>
      </w:r>
      <w:r w:rsidRPr="00236AEE">
        <w:rPr>
          <w:rFonts w:ascii="Verdana" w:eastAsia="Calibri" w:hAnsi="Verdana" w:cs="Times New Roman"/>
          <w:kern w:val="0"/>
          <w:lang w:val="en-US"/>
          <w14:ligatures w14:val="none"/>
        </w:rPr>
        <w:t xml:space="preserve">dodjele potpora male vrijednosti poduzetnicima Brodsko-posavske županije u 2024. godini 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(„Službeni vjesnik Brodsko-posavske županije“, broj 16/24), Župan Brodsko-posavske županije donosi</w:t>
      </w:r>
    </w:p>
    <w:p w14:paraId="1FCB4294" w14:textId="77777777" w:rsidR="00236AEE" w:rsidRPr="00236AEE" w:rsidRDefault="00236AEE" w:rsidP="00236AEE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hr-HR"/>
          <w14:ligatures w14:val="none"/>
        </w:rPr>
      </w:pPr>
    </w:p>
    <w:p w14:paraId="53C5F444" w14:textId="77777777" w:rsidR="00236AEE" w:rsidRPr="00236AEE" w:rsidRDefault="00236AEE" w:rsidP="00236AEE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hr-HR"/>
          <w14:ligatures w14:val="none"/>
        </w:rPr>
      </w:pPr>
    </w:p>
    <w:p w14:paraId="6C38C000" w14:textId="77777777" w:rsidR="00236AEE" w:rsidRPr="00236AEE" w:rsidRDefault="00236AEE" w:rsidP="00236AEE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hr-HR"/>
          <w14:ligatures w14:val="none"/>
        </w:rPr>
      </w:pPr>
    </w:p>
    <w:p w14:paraId="582A9E09" w14:textId="77777777" w:rsidR="00236AEE" w:rsidRPr="00236AEE" w:rsidRDefault="00236AEE" w:rsidP="00236AEE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hr-HR"/>
          <w14:ligatures w14:val="none"/>
        </w:rPr>
      </w:pPr>
      <w:r w:rsidRPr="00236AEE">
        <w:rPr>
          <w:rFonts w:ascii="Verdana" w:eastAsia="Times New Roman" w:hAnsi="Verdana" w:cs="Times New Roman"/>
          <w:b/>
          <w:kern w:val="0"/>
          <w:lang w:eastAsia="hr-HR"/>
          <w14:ligatures w14:val="none"/>
        </w:rPr>
        <w:t>ODLUKU</w:t>
      </w:r>
    </w:p>
    <w:p w14:paraId="75FD979B" w14:textId="77777777" w:rsidR="00236AEE" w:rsidRPr="00236AEE" w:rsidRDefault="00236AEE" w:rsidP="00236AEE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hr-HR"/>
          <w14:ligatures w14:val="none"/>
        </w:rPr>
      </w:pPr>
    </w:p>
    <w:p w14:paraId="573C7C6E" w14:textId="77777777" w:rsidR="00C106E7" w:rsidRDefault="00236AEE" w:rsidP="00C106E7">
      <w:pPr>
        <w:spacing w:after="0" w:line="240" w:lineRule="auto"/>
        <w:ind w:right="-284"/>
        <w:jc w:val="center"/>
        <w:rPr>
          <w:rFonts w:ascii="Verdana" w:eastAsia="Calibri" w:hAnsi="Verdana" w:cs="Times New Roman"/>
          <w:b/>
          <w:kern w:val="0"/>
          <w:lang w:val="en-US"/>
          <w14:ligatures w14:val="none"/>
        </w:rPr>
      </w:pPr>
      <w:r w:rsidRPr="00236AEE">
        <w:rPr>
          <w:rFonts w:ascii="Verdana" w:eastAsia="Times New Roman" w:hAnsi="Verdana" w:cs="Times New Roman"/>
          <w:b/>
          <w:bCs/>
          <w:kern w:val="0"/>
          <w:lang w:eastAsia="hr-HR"/>
          <w14:ligatures w14:val="none"/>
        </w:rPr>
        <w:t xml:space="preserve">o privremenom zatvaranju </w:t>
      </w:r>
      <w:r w:rsidRPr="00236AEE">
        <w:rPr>
          <w:rFonts w:ascii="Verdana" w:eastAsia="Arial Unicode MS" w:hAnsi="Verdana" w:cs="Arial"/>
          <w:b/>
          <w:bCs/>
          <w:iCs/>
          <w:kern w:val="0"/>
          <w:lang w:eastAsia="hr-HR"/>
          <w14:ligatures w14:val="none"/>
        </w:rPr>
        <w:t xml:space="preserve">Javnog poziva </w:t>
      </w:r>
      <w:r w:rsidRPr="00236AEE">
        <w:rPr>
          <w:rFonts w:ascii="Verdana" w:eastAsia="Calibri" w:hAnsi="Verdana" w:cs="Times New Roman"/>
          <w:b/>
          <w:bCs/>
          <w:kern w:val="0"/>
          <w14:ligatures w14:val="none"/>
        </w:rPr>
        <w:t xml:space="preserve">za dodjelu potpora </w:t>
      </w:r>
      <w:r w:rsidRPr="00236AEE">
        <w:rPr>
          <w:rFonts w:ascii="Verdana" w:eastAsia="Calibri" w:hAnsi="Verdana" w:cs="Times New Roman"/>
          <w:b/>
          <w:bCs/>
          <w:kern w:val="0"/>
          <w:lang w:val="en-US"/>
          <w14:ligatures w14:val="none"/>
        </w:rPr>
        <w:t>male vrijednosti poduzetnicima</w:t>
      </w:r>
      <w:r w:rsidR="00C106E7">
        <w:rPr>
          <w:rFonts w:ascii="Verdana" w:eastAsia="Calibri" w:hAnsi="Verdana" w:cs="Times New Roman"/>
          <w:b/>
          <w:bCs/>
          <w:kern w:val="0"/>
          <w:lang w:val="en-US"/>
          <w14:ligatures w14:val="none"/>
        </w:rPr>
        <w:t xml:space="preserve"> </w:t>
      </w:r>
      <w:r w:rsidRPr="00236AEE">
        <w:rPr>
          <w:rFonts w:ascii="Verdana" w:eastAsia="Calibri" w:hAnsi="Verdana" w:cs="Times New Roman"/>
          <w:b/>
          <w:bCs/>
          <w:kern w:val="0"/>
          <w:lang w:val="en-US"/>
          <w14:ligatures w14:val="none"/>
        </w:rPr>
        <w:t xml:space="preserve">Brodsko-posavske županije </w:t>
      </w:r>
      <w:r w:rsidR="00C106E7" w:rsidRPr="00C106E7">
        <w:rPr>
          <w:rFonts w:ascii="Verdana" w:eastAsia="Calibri" w:hAnsi="Verdana" w:cs="Times New Roman"/>
          <w:b/>
          <w:kern w:val="0"/>
          <w:lang w:val="en-US"/>
          <w14:ligatures w14:val="none"/>
        </w:rPr>
        <w:t xml:space="preserve">za pojedinačne nastupe na sajmovima i manifestacijama i za organizaciju sajmova </w:t>
      </w:r>
    </w:p>
    <w:p w14:paraId="0A54210E" w14:textId="76D4A7F6" w:rsidR="00C106E7" w:rsidRPr="00C106E7" w:rsidRDefault="00C106E7" w:rsidP="00C106E7">
      <w:pPr>
        <w:spacing w:after="0" w:line="240" w:lineRule="auto"/>
        <w:ind w:right="-284"/>
        <w:jc w:val="center"/>
        <w:rPr>
          <w:rFonts w:ascii="Verdana" w:eastAsia="Calibri" w:hAnsi="Verdana" w:cs="Times New Roman"/>
          <w:b/>
          <w:kern w:val="0"/>
          <w:lang w:val="en-US"/>
          <w14:ligatures w14:val="none"/>
        </w:rPr>
      </w:pPr>
      <w:r w:rsidRPr="00C106E7">
        <w:rPr>
          <w:rFonts w:ascii="Verdana" w:eastAsia="Calibri" w:hAnsi="Verdana" w:cs="Times New Roman"/>
          <w:b/>
          <w:kern w:val="0"/>
          <w:lang w:val="en-US"/>
          <w14:ligatures w14:val="none"/>
        </w:rPr>
        <w:t xml:space="preserve">i manifestacija u Brodsko-posavskoj županiji u vezi </w:t>
      </w:r>
    </w:p>
    <w:p w14:paraId="5884DF11" w14:textId="77777777" w:rsidR="00C106E7" w:rsidRPr="00C106E7" w:rsidRDefault="00C106E7" w:rsidP="00C106E7">
      <w:pPr>
        <w:spacing w:after="0" w:line="240" w:lineRule="auto"/>
        <w:ind w:right="-284"/>
        <w:jc w:val="center"/>
        <w:rPr>
          <w:rFonts w:ascii="Verdana" w:eastAsia="Calibri" w:hAnsi="Verdana" w:cs="Times New Roman"/>
          <w:b/>
          <w:kern w:val="0"/>
          <w14:ligatures w14:val="none"/>
        </w:rPr>
      </w:pPr>
      <w:r w:rsidRPr="00C106E7">
        <w:rPr>
          <w:rFonts w:ascii="Verdana" w:eastAsia="Calibri" w:hAnsi="Verdana" w:cs="Times New Roman"/>
          <w:b/>
          <w:kern w:val="0"/>
          <w:lang w:val="en-US"/>
          <w14:ligatures w14:val="none"/>
        </w:rPr>
        <w:t xml:space="preserve">s poduzetništvom i obrtništvom u 2024. godini </w:t>
      </w:r>
    </w:p>
    <w:p w14:paraId="5E5F2A31" w14:textId="7C6E65DD" w:rsidR="00236AEE" w:rsidRPr="00236AEE" w:rsidRDefault="00236AEE" w:rsidP="00236AE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lang w:eastAsia="hr-HR"/>
          <w14:ligatures w14:val="none"/>
        </w:rPr>
      </w:pPr>
    </w:p>
    <w:p w14:paraId="03E294D6" w14:textId="77777777" w:rsidR="00236AEE" w:rsidRPr="00236AEE" w:rsidRDefault="00236AEE" w:rsidP="00236AEE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lang w:eastAsia="hr-HR"/>
          <w14:ligatures w14:val="none"/>
        </w:rPr>
      </w:pPr>
    </w:p>
    <w:p w14:paraId="267492F6" w14:textId="77777777" w:rsidR="00236AEE" w:rsidRPr="00236AEE" w:rsidRDefault="00236AEE" w:rsidP="00236AEE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lang w:eastAsia="hr-HR"/>
          <w14:ligatures w14:val="none"/>
        </w:rPr>
      </w:pPr>
    </w:p>
    <w:p w14:paraId="6136AA34" w14:textId="77777777" w:rsidR="00236AEE" w:rsidRPr="00236AEE" w:rsidRDefault="00236AEE" w:rsidP="00236AE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lang w:eastAsia="hr-HR"/>
          <w14:ligatures w14:val="none"/>
        </w:rPr>
      </w:pPr>
      <w:r w:rsidRPr="00236AEE">
        <w:rPr>
          <w:rFonts w:ascii="Verdana" w:eastAsia="Times New Roman" w:hAnsi="Verdana" w:cs="Times New Roman"/>
          <w:b/>
          <w:bCs/>
          <w:kern w:val="0"/>
          <w:lang w:eastAsia="hr-HR"/>
          <w14:ligatures w14:val="none"/>
        </w:rPr>
        <w:t>Članak 1.</w:t>
      </w:r>
    </w:p>
    <w:p w14:paraId="092C67A2" w14:textId="77777777" w:rsidR="00236AEE" w:rsidRPr="00236AEE" w:rsidRDefault="00236AEE" w:rsidP="00236AE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lang w:eastAsia="hr-HR"/>
          <w14:ligatures w14:val="none"/>
        </w:rPr>
      </w:pPr>
    </w:p>
    <w:p w14:paraId="0790640F" w14:textId="3CA03452" w:rsidR="00236AEE" w:rsidRPr="00236AEE" w:rsidRDefault="00236AEE" w:rsidP="00C106E7">
      <w:pPr>
        <w:spacing w:after="0" w:line="240" w:lineRule="auto"/>
        <w:ind w:right="-284"/>
        <w:jc w:val="both"/>
        <w:rPr>
          <w:rFonts w:ascii="Verdana" w:eastAsia="Times New Roman" w:hAnsi="Verdana" w:cs="Times New Roman"/>
          <w:kern w:val="0"/>
          <w:lang w:eastAsia="hr-HR"/>
          <w14:ligatures w14:val="none"/>
        </w:rPr>
      </w:pPr>
      <w:r w:rsidRPr="00236AEE">
        <w:rPr>
          <w:rFonts w:ascii="Verdana" w:eastAsia="Times New Roman" w:hAnsi="Verdana" w:cs="Times New Roman"/>
          <w:bCs/>
          <w:kern w:val="0"/>
          <w:lang w:eastAsia="hr-HR"/>
          <w14:ligatures w14:val="none"/>
        </w:rPr>
        <w:t xml:space="preserve">Ovom Odlukom privremeno se zatvara </w:t>
      </w:r>
      <w:r w:rsidRPr="00236AEE">
        <w:rPr>
          <w:rFonts w:ascii="Verdana" w:eastAsia="Arial Unicode MS" w:hAnsi="Verdana" w:cs="Arial"/>
          <w:iCs/>
          <w:kern w:val="0"/>
          <w:lang w:eastAsia="hr-HR"/>
          <w14:ligatures w14:val="none"/>
        </w:rPr>
        <w:t xml:space="preserve">Javni poziv </w:t>
      </w:r>
      <w:r w:rsidRPr="00236AEE">
        <w:rPr>
          <w:rFonts w:ascii="Verdana" w:eastAsia="Calibri" w:hAnsi="Verdana" w:cs="Times New Roman"/>
          <w:kern w:val="0"/>
          <w14:ligatures w14:val="none"/>
        </w:rPr>
        <w:t xml:space="preserve">za dodjelu potpora </w:t>
      </w:r>
      <w:bookmarkStart w:id="0" w:name="_Hlk169504178"/>
      <w:r w:rsidRPr="00236AEE">
        <w:rPr>
          <w:rFonts w:ascii="Verdana" w:eastAsia="Calibri" w:hAnsi="Verdana" w:cs="Times New Roman"/>
          <w:kern w:val="0"/>
          <w:lang w:val="en-US"/>
          <w14:ligatures w14:val="none"/>
        </w:rPr>
        <w:t xml:space="preserve">male vrijednosti poduzetnicima Brodsko-posavske županije </w:t>
      </w:r>
      <w:r w:rsidR="00C106E7" w:rsidRPr="00C106E7">
        <w:rPr>
          <w:rFonts w:ascii="Verdana" w:eastAsia="Calibri" w:hAnsi="Verdana" w:cs="Times New Roman"/>
          <w:bCs/>
          <w:kern w:val="0"/>
          <w:lang w:val="en-US"/>
          <w14:ligatures w14:val="none"/>
        </w:rPr>
        <w:t>za pojedinačne nastupe na sajmovima i manifestacijama i za organizaciju sajmova</w:t>
      </w:r>
      <w:r w:rsidR="00C106E7">
        <w:rPr>
          <w:rFonts w:ascii="Verdana" w:eastAsia="Calibri" w:hAnsi="Verdana" w:cs="Times New Roman"/>
          <w:bCs/>
          <w:kern w:val="0"/>
          <w:lang w:val="en-US"/>
          <w14:ligatures w14:val="none"/>
        </w:rPr>
        <w:t xml:space="preserve"> </w:t>
      </w:r>
      <w:r w:rsidR="00C106E7" w:rsidRPr="00C106E7">
        <w:rPr>
          <w:rFonts w:ascii="Verdana" w:eastAsia="Calibri" w:hAnsi="Verdana" w:cs="Times New Roman"/>
          <w:bCs/>
          <w:kern w:val="0"/>
          <w:lang w:val="en-US"/>
          <w14:ligatures w14:val="none"/>
        </w:rPr>
        <w:t xml:space="preserve">i manifestacija u Brodsko-posavskoj županiji u vezi s poduzetništvom i obrtništvom u 2024. godini </w:t>
      </w:r>
      <w:bookmarkEnd w:id="0"/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zaključno s danom </w:t>
      </w:r>
      <w:r w:rsidR="00C106E7">
        <w:rPr>
          <w:rFonts w:ascii="Verdana" w:eastAsia="Times New Roman" w:hAnsi="Verdana" w:cs="Times New Roman"/>
          <w:kern w:val="0"/>
          <w:lang w:eastAsia="hr-HR"/>
          <w14:ligatures w14:val="none"/>
        </w:rPr>
        <w:t>2</w:t>
      </w:r>
      <w:r w:rsidR="00053E96">
        <w:rPr>
          <w:rFonts w:ascii="Verdana" w:eastAsia="Times New Roman" w:hAnsi="Verdana" w:cs="Times New Roman"/>
          <w:kern w:val="0"/>
          <w:lang w:eastAsia="hr-HR"/>
          <w14:ligatures w14:val="none"/>
        </w:rPr>
        <w:t>8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. </w:t>
      </w:r>
      <w:r w:rsidR="00C106E7">
        <w:rPr>
          <w:rFonts w:ascii="Verdana" w:eastAsia="Times New Roman" w:hAnsi="Verdana" w:cs="Times New Roman"/>
          <w:kern w:val="0"/>
          <w:lang w:eastAsia="hr-HR"/>
          <w14:ligatures w14:val="none"/>
        </w:rPr>
        <w:t>listopada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 2024. godine.</w:t>
      </w:r>
    </w:p>
    <w:p w14:paraId="495B3B63" w14:textId="77777777" w:rsidR="00236AEE" w:rsidRPr="00236AEE" w:rsidRDefault="00236AEE" w:rsidP="00236AEE">
      <w:pPr>
        <w:spacing w:after="0" w:line="240" w:lineRule="auto"/>
        <w:jc w:val="both"/>
        <w:rPr>
          <w:rFonts w:ascii="Verdana" w:eastAsia="Times New Roman" w:hAnsi="Verdana" w:cs="Times New Roman"/>
          <w:bCs/>
          <w:kern w:val="0"/>
          <w:lang w:eastAsia="hr-HR"/>
          <w14:ligatures w14:val="none"/>
        </w:rPr>
      </w:pPr>
    </w:p>
    <w:p w14:paraId="4C0217AF" w14:textId="77777777" w:rsidR="00236AEE" w:rsidRPr="00236AEE" w:rsidRDefault="00236AEE" w:rsidP="00236AE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lang w:eastAsia="hr-HR"/>
          <w14:ligatures w14:val="none"/>
        </w:rPr>
      </w:pPr>
      <w:r w:rsidRPr="00236AEE">
        <w:rPr>
          <w:rFonts w:ascii="Verdana" w:eastAsia="Times New Roman" w:hAnsi="Verdana" w:cs="Times New Roman"/>
          <w:b/>
          <w:bCs/>
          <w:kern w:val="0"/>
          <w:lang w:eastAsia="hr-HR"/>
          <w14:ligatures w14:val="none"/>
        </w:rPr>
        <w:t>Članak 2.</w:t>
      </w:r>
    </w:p>
    <w:p w14:paraId="075382CC" w14:textId="77777777" w:rsidR="00236AEE" w:rsidRPr="00236AEE" w:rsidRDefault="00236AEE" w:rsidP="00236AE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lang w:eastAsia="hr-HR"/>
          <w14:ligatures w14:val="none"/>
        </w:rPr>
      </w:pPr>
    </w:p>
    <w:p w14:paraId="29CD8701" w14:textId="77777777" w:rsidR="00236AEE" w:rsidRPr="00236AEE" w:rsidRDefault="00236AEE" w:rsidP="00236AEE">
      <w:pPr>
        <w:spacing w:after="0" w:line="240" w:lineRule="auto"/>
        <w:jc w:val="both"/>
        <w:rPr>
          <w:rFonts w:ascii="Verdana" w:eastAsia="Times New Roman" w:hAnsi="Verdana" w:cs="Times New Roman"/>
          <w:bCs/>
          <w:noProof/>
          <w:kern w:val="0"/>
          <w:lang w:eastAsia="hr-HR"/>
          <w14:ligatures w14:val="none"/>
        </w:rPr>
      </w:pPr>
      <w:r w:rsidRPr="00236AEE">
        <w:rPr>
          <w:rFonts w:ascii="Verdana" w:eastAsia="Times New Roman" w:hAnsi="Verdana" w:cs="Times New Roman"/>
          <w:bCs/>
          <w:noProof/>
          <w:kern w:val="0"/>
          <w:lang w:eastAsia="hr-HR"/>
          <w14:ligatures w14:val="none"/>
        </w:rPr>
        <w:t>Javni poziv zatvara se privremeno do završetka obrade pristiglih prijava kada će se odlučiti o ponovnom otvaranju, ovisno o preostalim osiguranim financijskim sredstvima.</w:t>
      </w:r>
    </w:p>
    <w:p w14:paraId="4CC1025C" w14:textId="77777777" w:rsidR="00236AEE" w:rsidRPr="00236AEE" w:rsidRDefault="00236AEE" w:rsidP="00236AEE">
      <w:pPr>
        <w:spacing w:after="0" w:line="240" w:lineRule="auto"/>
        <w:jc w:val="both"/>
        <w:rPr>
          <w:rFonts w:ascii="Verdana" w:eastAsia="Times New Roman" w:hAnsi="Verdana" w:cs="Times New Roman"/>
          <w:bCs/>
          <w:kern w:val="0"/>
          <w:lang w:eastAsia="hr-HR"/>
          <w14:ligatures w14:val="none"/>
        </w:rPr>
      </w:pPr>
    </w:p>
    <w:p w14:paraId="23846AD3" w14:textId="77777777" w:rsidR="00236AEE" w:rsidRPr="00236AEE" w:rsidRDefault="00236AEE" w:rsidP="00236AE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lang w:eastAsia="hr-HR"/>
          <w14:ligatures w14:val="none"/>
        </w:rPr>
      </w:pPr>
      <w:r w:rsidRPr="00236AEE">
        <w:rPr>
          <w:rFonts w:ascii="Verdana" w:eastAsia="Times New Roman" w:hAnsi="Verdana" w:cs="Times New Roman"/>
          <w:b/>
          <w:bCs/>
          <w:kern w:val="0"/>
          <w:lang w:eastAsia="hr-HR"/>
          <w14:ligatures w14:val="none"/>
        </w:rPr>
        <w:t>Članak 3.</w:t>
      </w:r>
    </w:p>
    <w:p w14:paraId="2A02ED9B" w14:textId="77777777" w:rsidR="00236AEE" w:rsidRPr="00236AEE" w:rsidRDefault="00236AEE" w:rsidP="00236AE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lang w:eastAsia="hr-HR"/>
          <w14:ligatures w14:val="none"/>
        </w:rPr>
      </w:pPr>
    </w:p>
    <w:p w14:paraId="4D621BB0" w14:textId="77777777" w:rsidR="00236AEE" w:rsidRPr="00236AEE" w:rsidRDefault="00236AEE" w:rsidP="00236AEE">
      <w:pPr>
        <w:autoSpaceDN w:val="0"/>
        <w:spacing w:after="0" w:line="240" w:lineRule="auto"/>
        <w:jc w:val="both"/>
        <w:rPr>
          <w:rFonts w:ascii="Verdana" w:eastAsia="Times New Roman" w:hAnsi="Verdana" w:cs="Times New Roman"/>
          <w:bCs/>
          <w:kern w:val="0"/>
          <w:lang w:eastAsia="hr-HR"/>
          <w14:ligatures w14:val="none"/>
        </w:rPr>
      </w:pPr>
      <w:r w:rsidRPr="00236AEE">
        <w:rPr>
          <w:rFonts w:ascii="Verdana" w:eastAsia="Times New Roman" w:hAnsi="Verdana" w:cs="Times New Roman"/>
          <w:bCs/>
          <w:kern w:val="0"/>
          <w:lang w:eastAsia="hr-HR"/>
          <w14:ligatures w14:val="none"/>
        </w:rPr>
        <w:t xml:space="preserve">Ova Odluka objavit će se </w:t>
      </w:r>
      <w:r w:rsidRPr="00236AEE">
        <w:rPr>
          <w:rFonts w:ascii="Verdana" w:eastAsia="Times New Roman" w:hAnsi="Verdana" w:cs="Times New Roman"/>
          <w:kern w:val="3"/>
          <w:lang w:eastAsia="hr-HR"/>
          <w14:ligatures w14:val="none"/>
        </w:rPr>
        <w:t xml:space="preserve">u 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„Službenom vjesniku Brodsko-posavske županije“ i </w:t>
      </w:r>
      <w:r w:rsidRPr="00236AEE">
        <w:rPr>
          <w:rFonts w:ascii="Verdana" w:eastAsia="Times New Roman" w:hAnsi="Verdana" w:cs="Times New Roman"/>
          <w:bCs/>
          <w:kern w:val="0"/>
          <w:lang w:eastAsia="hr-HR"/>
          <w14:ligatures w14:val="none"/>
        </w:rPr>
        <w:t>na službenim mrežnim stranicama Brodsko-posavske županije.</w:t>
      </w:r>
    </w:p>
    <w:p w14:paraId="47CD1A9C" w14:textId="77777777" w:rsidR="00236AEE" w:rsidRPr="00236AEE" w:rsidRDefault="00236AEE" w:rsidP="00236AEE">
      <w:pPr>
        <w:autoSpaceDN w:val="0"/>
        <w:spacing w:after="0" w:line="240" w:lineRule="auto"/>
        <w:jc w:val="both"/>
        <w:rPr>
          <w:rFonts w:ascii="Verdana" w:eastAsia="Times New Roman" w:hAnsi="Verdana" w:cs="Times New Roman"/>
          <w:bCs/>
          <w:kern w:val="0"/>
          <w:lang w:eastAsia="hr-HR"/>
          <w14:ligatures w14:val="none"/>
        </w:rPr>
      </w:pPr>
    </w:p>
    <w:p w14:paraId="2282AD30" w14:textId="77777777" w:rsidR="00236AEE" w:rsidRPr="00236AEE" w:rsidRDefault="00236AEE" w:rsidP="00236AEE">
      <w:pPr>
        <w:spacing w:after="0" w:line="240" w:lineRule="auto"/>
        <w:ind w:left="708" w:firstLine="708"/>
        <w:jc w:val="both"/>
        <w:rPr>
          <w:rFonts w:ascii="Verdana" w:eastAsia="Times New Roman" w:hAnsi="Verdana" w:cs="Times New Roman"/>
          <w:w w:val="99"/>
          <w:kern w:val="0"/>
          <w:lang w:eastAsia="hr-HR"/>
          <w14:ligatures w14:val="none"/>
        </w:rPr>
      </w:pPr>
    </w:p>
    <w:p w14:paraId="0A3ACE1A" w14:textId="77777777" w:rsidR="00236AEE" w:rsidRPr="00236AEE" w:rsidRDefault="00236AEE" w:rsidP="00236AEE">
      <w:pPr>
        <w:spacing w:after="0" w:line="240" w:lineRule="auto"/>
        <w:ind w:left="4956"/>
        <w:jc w:val="center"/>
        <w:rPr>
          <w:rFonts w:ascii="Verdana" w:eastAsia="Times New Roman" w:hAnsi="Verdana" w:cs="Times New Roman"/>
          <w:b/>
          <w:kern w:val="0"/>
          <w:lang w:eastAsia="hr-HR"/>
          <w14:ligatures w14:val="none"/>
        </w:rPr>
      </w:pPr>
      <w:r w:rsidRPr="00236AEE">
        <w:rPr>
          <w:rFonts w:ascii="Verdana" w:eastAsia="Times New Roman" w:hAnsi="Verdana" w:cs="Times New Roman"/>
          <w:b/>
          <w:kern w:val="0"/>
          <w:lang w:eastAsia="hr-HR"/>
          <w14:ligatures w14:val="none"/>
        </w:rPr>
        <w:t xml:space="preserve">ŽUPAN </w:t>
      </w:r>
    </w:p>
    <w:p w14:paraId="0D016FC0" w14:textId="77777777" w:rsidR="00236AEE" w:rsidRPr="00236AEE" w:rsidRDefault="00236AEE" w:rsidP="00236AEE">
      <w:pPr>
        <w:spacing w:after="0" w:line="240" w:lineRule="auto"/>
        <w:ind w:left="4956"/>
        <w:jc w:val="center"/>
        <w:rPr>
          <w:rFonts w:ascii="Verdana" w:eastAsia="Times New Roman" w:hAnsi="Verdana" w:cs="Times New Roman"/>
          <w:b/>
          <w:kern w:val="0"/>
          <w:lang w:eastAsia="hr-HR"/>
          <w14:ligatures w14:val="none"/>
        </w:rPr>
      </w:pPr>
    </w:p>
    <w:p w14:paraId="0B28C3FD" w14:textId="77777777" w:rsidR="00236AEE" w:rsidRPr="00236AEE" w:rsidRDefault="00236AEE" w:rsidP="00236AEE">
      <w:pPr>
        <w:spacing w:after="0" w:line="240" w:lineRule="auto"/>
        <w:ind w:left="4956"/>
        <w:jc w:val="center"/>
        <w:rPr>
          <w:rFonts w:ascii="Verdana" w:eastAsia="Times New Roman" w:hAnsi="Verdana" w:cs="Times New Roman"/>
          <w:b/>
          <w:kern w:val="0"/>
          <w:lang w:eastAsia="hr-HR"/>
          <w14:ligatures w14:val="none"/>
        </w:rPr>
      </w:pPr>
      <w:r w:rsidRPr="00236AEE">
        <w:rPr>
          <w:rFonts w:ascii="Verdana" w:eastAsia="Times New Roman" w:hAnsi="Verdana" w:cs="Times New Roman"/>
          <w:b/>
          <w:kern w:val="0"/>
          <w:lang w:eastAsia="hr-HR"/>
          <w14:ligatures w14:val="none"/>
        </w:rPr>
        <w:t>dr.sc. Danijel Marušić, dr.med.vet.</w:t>
      </w:r>
    </w:p>
    <w:p w14:paraId="35F36CF8" w14:textId="77777777" w:rsidR="00236AEE" w:rsidRPr="00236AEE" w:rsidRDefault="00236AEE" w:rsidP="00236AEE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</w:pPr>
    </w:p>
    <w:p w14:paraId="56A83870" w14:textId="77777777" w:rsidR="00236AEE" w:rsidRPr="00236AEE" w:rsidRDefault="00236AEE" w:rsidP="00236AEE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hr-HR"/>
          <w14:ligatures w14:val="none"/>
        </w:rPr>
      </w:pP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K</w:t>
      </w:r>
      <w:r w:rsidRPr="00236AEE">
        <w:rPr>
          <w:rFonts w:ascii="Verdana" w:eastAsia="Times New Roman" w:hAnsi="Verdana" w:cs="Times New Roman"/>
          <w:spacing w:val="2"/>
          <w:kern w:val="0"/>
          <w:lang w:eastAsia="hr-HR"/>
          <w14:ligatures w14:val="none"/>
        </w:rPr>
        <w:t>L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A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>S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A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: 402-02/24-01/05</w:t>
      </w:r>
    </w:p>
    <w:p w14:paraId="0E8A126F" w14:textId="56224347" w:rsidR="00236AEE" w:rsidRPr="00236AEE" w:rsidRDefault="00236AEE" w:rsidP="00236AEE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hr-HR"/>
          <w14:ligatures w14:val="none"/>
        </w:rPr>
      </w:pP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URBR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>OJ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: 2178-04-01/04-24-</w:t>
      </w:r>
      <w:r w:rsidR="00C106E7">
        <w:rPr>
          <w:rFonts w:ascii="Verdana" w:eastAsia="Times New Roman" w:hAnsi="Verdana" w:cs="Times New Roman"/>
          <w:kern w:val="0"/>
          <w:lang w:eastAsia="hr-HR"/>
          <w14:ligatures w14:val="none"/>
        </w:rPr>
        <w:t>1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5</w:t>
      </w:r>
    </w:p>
    <w:p w14:paraId="61F1D575" w14:textId="582759DF" w:rsidR="00236AEE" w:rsidRPr="00236AEE" w:rsidRDefault="00236AEE" w:rsidP="00236AEE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hr-HR"/>
          <w14:ligatures w14:val="none"/>
        </w:rPr>
      </w:pP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Slavonski Brod, </w:t>
      </w:r>
      <w:r w:rsidR="00C106E7">
        <w:rPr>
          <w:rFonts w:ascii="Verdana" w:eastAsia="Times New Roman" w:hAnsi="Verdana" w:cs="Times New Roman"/>
          <w:kern w:val="0"/>
          <w:lang w:eastAsia="hr-HR"/>
          <w14:ligatures w14:val="none"/>
        </w:rPr>
        <w:t>2</w:t>
      </w:r>
      <w:r w:rsidR="00053E96">
        <w:rPr>
          <w:rFonts w:ascii="Verdana" w:eastAsia="Times New Roman" w:hAnsi="Verdana" w:cs="Times New Roman"/>
          <w:kern w:val="0"/>
          <w:lang w:eastAsia="hr-HR"/>
          <w14:ligatures w14:val="none"/>
        </w:rPr>
        <w:t>8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. </w:t>
      </w:r>
      <w:r w:rsidR="00C106E7">
        <w:rPr>
          <w:rFonts w:ascii="Verdana" w:eastAsia="Times New Roman" w:hAnsi="Verdana" w:cs="Times New Roman"/>
          <w:kern w:val="0"/>
          <w:lang w:eastAsia="hr-HR"/>
          <w14:ligatures w14:val="none"/>
        </w:rPr>
        <w:t>listopada</w:t>
      </w:r>
      <w:r w:rsidRPr="00236AEE">
        <w:rPr>
          <w:rFonts w:ascii="Verdana" w:eastAsia="Times New Roman" w:hAnsi="Verdana" w:cs="Times New Roman"/>
          <w:spacing w:val="1"/>
          <w:kern w:val="0"/>
          <w:lang w:eastAsia="hr-HR"/>
          <w14:ligatures w14:val="none"/>
        </w:rPr>
        <w:t xml:space="preserve"> 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>2</w:t>
      </w:r>
      <w:r w:rsidRPr="00236AEE">
        <w:rPr>
          <w:rFonts w:ascii="Verdana" w:eastAsia="Times New Roman" w:hAnsi="Verdana" w:cs="Times New Roman"/>
          <w:spacing w:val="-1"/>
          <w:kern w:val="0"/>
          <w:lang w:eastAsia="hr-HR"/>
          <w14:ligatures w14:val="none"/>
        </w:rPr>
        <w:t>024</w:t>
      </w:r>
      <w:r w:rsidRPr="00236AEE">
        <w:rPr>
          <w:rFonts w:ascii="Verdana" w:eastAsia="Times New Roman" w:hAnsi="Verdana" w:cs="Times New Roman"/>
          <w:kern w:val="0"/>
          <w:lang w:eastAsia="hr-HR"/>
          <w14:ligatures w14:val="none"/>
        </w:rPr>
        <w:t xml:space="preserve">. </w:t>
      </w:r>
    </w:p>
    <w:p w14:paraId="57F588EB" w14:textId="77777777" w:rsidR="00236AEE" w:rsidRPr="00236AEE" w:rsidRDefault="00236AEE" w:rsidP="00236AEE">
      <w:pPr>
        <w:spacing w:after="0" w:line="276" w:lineRule="auto"/>
        <w:jc w:val="both"/>
        <w:rPr>
          <w:rFonts w:ascii="Verdana" w:eastAsia="Calibri" w:hAnsi="Verdana" w:cs="Times New Roman"/>
          <w:kern w:val="0"/>
          <w14:ligatures w14:val="none"/>
        </w:rPr>
      </w:pPr>
      <w:r w:rsidRPr="00236AEE">
        <w:rPr>
          <w:rFonts w:ascii="Verdana" w:eastAsia="Calibri" w:hAnsi="Verdana" w:cs="Times New Roman"/>
          <w:kern w:val="0"/>
          <w14:ligatures w14:val="none"/>
        </w:rPr>
        <w:lastRenderedPageBreak/>
        <w:t>Dostaviti:</w:t>
      </w:r>
    </w:p>
    <w:p w14:paraId="019286A0" w14:textId="77777777" w:rsidR="00236AEE" w:rsidRPr="00236AEE" w:rsidRDefault="00236AEE" w:rsidP="00236AEE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Verdana" w:eastAsia="Calibri" w:hAnsi="Verdana" w:cs="Times New Roman"/>
          <w:kern w:val="0"/>
          <w:lang w:val="en-US"/>
          <w14:ligatures w14:val="none"/>
        </w:rPr>
      </w:pPr>
      <w:r w:rsidRPr="00236AEE">
        <w:rPr>
          <w:rFonts w:ascii="Verdana" w:eastAsia="Calibri" w:hAnsi="Verdana" w:cs="Times New Roman"/>
          <w:kern w:val="0"/>
          <w14:ligatures w14:val="none"/>
        </w:rPr>
        <w:t xml:space="preserve">Upravni odjel za gospodarstvo i poljoprivredu Brodsko-posavske </w:t>
      </w:r>
      <w:r w:rsidRPr="00236AEE">
        <w:rPr>
          <w:rFonts w:ascii="Verdana" w:eastAsia="Calibri" w:hAnsi="Verdana" w:cs="Times New Roman"/>
          <w:kern w:val="0"/>
          <w:lang w:val="en-US"/>
          <w14:ligatures w14:val="none"/>
        </w:rPr>
        <w:t>županije</w:t>
      </w:r>
    </w:p>
    <w:p w14:paraId="6D436723" w14:textId="77777777" w:rsidR="00236AEE" w:rsidRPr="00236AEE" w:rsidRDefault="00236AEE" w:rsidP="00236AEE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Verdana" w:eastAsia="Calibri" w:hAnsi="Verdana" w:cs="Times New Roman"/>
          <w:kern w:val="0"/>
          <w14:ligatures w14:val="none"/>
        </w:rPr>
      </w:pPr>
      <w:r w:rsidRPr="00236AEE">
        <w:rPr>
          <w:rFonts w:ascii="Verdana" w:eastAsia="Calibri" w:hAnsi="Verdana" w:cs="Times New Roman"/>
          <w:kern w:val="0"/>
          <w14:ligatures w14:val="none"/>
        </w:rPr>
        <w:t>Redakcija „Službenog vjesnika Brodsko-posavske županije“</w:t>
      </w:r>
    </w:p>
    <w:p w14:paraId="4DD8A0B4" w14:textId="77777777" w:rsidR="00236AEE" w:rsidRPr="00236AEE" w:rsidRDefault="00236AEE" w:rsidP="00236AEE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Verdana" w:eastAsia="Calibri" w:hAnsi="Verdana" w:cs="Times New Roman"/>
          <w:kern w:val="0"/>
          <w14:ligatures w14:val="none"/>
        </w:rPr>
      </w:pPr>
      <w:r w:rsidRPr="00236AEE">
        <w:rPr>
          <w:rFonts w:ascii="Verdana" w:eastAsia="Calibri" w:hAnsi="Verdana" w:cs="Times New Roman"/>
          <w:kern w:val="0"/>
          <w14:ligatures w14:val="none"/>
        </w:rPr>
        <w:t>Dosje</w:t>
      </w:r>
    </w:p>
    <w:p w14:paraId="0A99E97E" w14:textId="77777777" w:rsidR="00236AEE" w:rsidRPr="00236AEE" w:rsidRDefault="00236AEE" w:rsidP="00236AEE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Verdana" w:eastAsia="Calibri" w:hAnsi="Verdana" w:cs="Times New Roman"/>
          <w:kern w:val="0"/>
          <w14:ligatures w14:val="none"/>
        </w:rPr>
      </w:pPr>
      <w:r w:rsidRPr="00236AEE">
        <w:rPr>
          <w:rFonts w:ascii="Verdana" w:eastAsia="Calibri" w:hAnsi="Verdana" w:cs="Times New Roman"/>
          <w:kern w:val="0"/>
          <w14:ligatures w14:val="none"/>
        </w:rPr>
        <w:t>Pismohrana, ovdje</w:t>
      </w:r>
    </w:p>
    <w:p w14:paraId="4D9F40EB" w14:textId="77777777" w:rsidR="00236AEE" w:rsidRPr="00236AEE" w:rsidRDefault="00236AEE" w:rsidP="00236AEE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62D75BC" w14:textId="77777777" w:rsidR="00AC3FCA" w:rsidRDefault="00AC3FCA"/>
    <w:sectPr w:rsidR="00AC3FCA" w:rsidSect="00236AE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6B2A20"/>
    <w:multiLevelType w:val="hybridMultilevel"/>
    <w:tmpl w:val="0BAE5F0A"/>
    <w:lvl w:ilvl="0" w:tplc="041A000F">
      <w:start w:val="1"/>
      <w:numFmt w:val="decimal"/>
      <w:lvlText w:val="%1."/>
      <w:lvlJc w:val="left"/>
      <w:pPr>
        <w:ind w:left="1800" w:hanging="360"/>
      </w:p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146195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AEE"/>
    <w:rsid w:val="00026982"/>
    <w:rsid w:val="00053E96"/>
    <w:rsid w:val="001D4BC8"/>
    <w:rsid w:val="00236AEE"/>
    <w:rsid w:val="00307D78"/>
    <w:rsid w:val="00AC3FCA"/>
    <w:rsid w:val="00C106E7"/>
    <w:rsid w:val="00EE0FDD"/>
    <w:rsid w:val="00F07937"/>
    <w:rsid w:val="00F2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23C06"/>
  <w15:chartTrackingRefBased/>
  <w15:docId w15:val="{7C965A6C-7082-47EF-BA42-E2CFE18F0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Licence BPŽ</dc:creator>
  <cp:keywords/>
  <dc:description/>
  <cp:lastModifiedBy>Licence BPŽ</cp:lastModifiedBy>
  <cp:revision>5</cp:revision>
  <dcterms:created xsi:type="dcterms:W3CDTF">2024-10-24T08:37:00Z</dcterms:created>
  <dcterms:modified xsi:type="dcterms:W3CDTF">2024-10-25T08:37:00Z</dcterms:modified>
</cp:coreProperties>
</file>