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CE482" w14:textId="77777777" w:rsidR="00052604" w:rsidRDefault="00052604" w:rsidP="00052604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članka 19. stavka 2. Zakona o službenicima i namještenicima u lokalnoj i područnoj (regionalnoj) samoupravi ("Narodne novine" broj 86/08, 61/11, 4/18 i 112/19), župan Brodsko-posavske županije, raspisuje: </w:t>
      </w:r>
    </w:p>
    <w:p w14:paraId="2E47209A" w14:textId="77777777" w:rsidR="00052604" w:rsidRDefault="00052604" w:rsidP="000526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79BA7175" w14:textId="77777777" w:rsidR="00052604" w:rsidRDefault="00052604" w:rsidP="000526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imenovanje</w:t>
      </w:r>
    </w:p>
    <w:p w14:paraId="009F9A95" w14:textId="77777777" w:rsidR="00052604" w:rsidRDefault="00052604" w:rsidP="00052604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</w:p>
    <w:p w14:paraId="05F9EA06" w14:textId="77777777" w:rsidR="00052604" w:rsidRDefault="00052604" w:rsidP="00052604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Pročelnika/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b/>
        </w:rPr>
        <w:t>Upravnog odjela za zdravstvo, socijalnu skrb i hrvatske branitelje Brodsko-posavske županije</w:t>
      </w:r>
    </w:p>
    <w:p w14:paraId="5F939BE1" w14:textId="77777777" w:rsidR="00052604" w:rsidRDefault="00052604" w:rsidP="00052604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3CCFF8D0" w14:textId="77777777" w:rsidR="00052604" w:rsidRDefault="00052604" w:rsidP="000526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118917A3" w14:textId="77777777" w:rsidR="00052604" w:rsidRDefault="00052604" w:rsidP="00052604">
      <w:pPr>
        <w:spacing w:after="0" w:line="240" w:lineRule="auto"/>
        <w:ind w:left="702" w:right="64" w:hanging="60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color w:val="000000" w:themeColor="text1"/>
          <w:lang w:eastAsia="hr-HR"/>
        </w:rPr>
        <w:t>-</w:t>
      </w:r>
      <w:r>
        <w:rPr>
          <w:rFonts w:ascii="Times New Roman" w:eastAsiaTheme="minorEastAsia" w:hAnsi="Times New Roman" w:cs="Times New Roman"/>
          <w:color w:val="000000" w:themeColor="text1"/>
          <w:lang w:eastAsia="hr-HR"/>
        </w:rPr>
        <w:tab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sveučilišni diplomski studij ili sveučilišni integrirani prijediplomski i diplomski studij </w:t>
      </w:r>
      <w:r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ekonomije, socijalnog rada, socijalne pedagogije, psihologije ili prava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ili stručni diplomski studij ekonomije ili javne uprave </w:t>
      </w:r>
    </w:p>
    <w:p w14:paraId="535C740C" w14:textId="77777777" w:rsidR="00052604" w:rsidRDefault="00052604" w:rsidP="00052604">
      <w:pPr>
        <w:spacing w:after="0" w:line="240" w:lineRule="auto"/>
        <w:ind w:left="702" w:right="64" w:hanging="60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color w:val="000000" w:themeColor="text1"/>
          <w:lang w:eastAsia="hr-HR"/>
        </w:rPr>
        <w:t>-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ab/>
        <w:t>najmanje pet godina radnog iskustva na odgovarajućim poslovima, organizacijske sposobnosti i komunikacijske vještine potrebne za uspješno upravljanje upravnim tijelom ili unutarnjom ustrojstvenom jedinicom upravnog tijela</w:t>
      </w:r>
    </w:p>
    <w:p w14:paraId="1CDCD42B" w14:textId="77777777" w:rsidR="00052604" w:rsidRDefault="00052604" w:rsidP="00052604">
      <w:pPr>
        <w:spacing w:after="0" w:line="240" w:lineRule="auto"/>
        <w:ind w:left="702" w:right="64" w:hanging="6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-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položen državni ispit</w:t>
      </w:r>
    </w:p>
    <w:p w14:paraId="5EC426FF" w14:textId="77777777" w:rsidR="00052604" w:rsidRDefault="00052604" w:rsidP="00052604">
      <w:pPr>
        <w:spacing w:after="0" w:line="240" w:lineRule="auto"/>
        <w:ind w:left="702" w:right="64" w:hanging="60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ab/>
        <w:t>poznavanje rada na računalu.</w:t>
      </w:r>
    </w:p>
    <w:p w14:paraId="2618F960" w14:textId="77777777" w:rsidR="00052604" w:rsidRDefault="00052604" w:rsidP="00052604">
      <w:pPr>
        <w:tabs>
          <w:tab w:val="left" w:pos="1134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2723B191" w14:textId="77777777" w:rsidR="00052604" w:rsidRDefault="00052604" w:rsidP="00052604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Osim navedenih posebnih uvjeta, kandidati/kinje moraju ispunjavati i opće uvjete za prijam u službu propisane odredbom članka 12. Zakona.  </w:t>
      </w:r>
    </w:p>
    <w:p w14:paraId="1F5FCB6A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Zakona.</w:t>
      </w:r>
    </w:p>
    <w:p w14:paraId="390B5CC7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03F30BC6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Natjecati se mogu i osobe koje nemaju položen državni ispit uz obvezu da ga polože u roku godine dana od dana imenovanja.</w:t>
      </w:r>
    </w:p>
    <w:p w14:paraId="1E17575D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Obvezni probni rad traje tri mjeseca sukladno članku 26. Zakona.</w:t>
      </w:r>
    </w:p>
    <w:p w14:paraId="007F599D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14:paraId="309D92CF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2815E093" w14:textId="77777777" w:rsidR="00052604" w:rsidRDefault="00052604" w:rsidP="000526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6A55306B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612F663A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iskaznice,  putovnice ili domovnice) </w:t>
      </w:r>
    </w:p>
    <w:p w14:paraId="7271B00F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(preslika diplome) </w:t>
      </w:r>
    </w:p>
    <w:p w14:paraId="0E7C2C5C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4CBE711B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potvrdu poslodavca o radnom iskustvu na odgovarajućim poslovima i dr. ( rješenje o rasporedu, ugovor o radu ili drugi dokaz iz kojeg je vidljivo na kojim poslovima je podnositelj/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radio)</w:t>
      </w:r>
    </w:p>
    <w:p w14:paraId="4105EEAD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presliku uvjerenja o položenom državnom ispitu</w:t>
      </w:r>
    </w:p>
    <w:p w14:paraId="1BA242D5" w14:textId="77777777" w:rsidR="00052604" w:rsidRDefault="00052604" w:rsidP="00052604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uvjerenje nadležnog suda da se protiv podnositelja/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mjeseci), </w:t>
      </w:r>
    </w:p>
    <w:p w14:paraId="3AEAB301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vlastoručno potpisanu izjavu o nepostojanju zapreka za prijam u službu iz članaka 15. i 16. Zakona o službenicima i namještenicima u lokalnoj i područnoj (regionalnoj) samoupravi.</w:t>
      </w:r>
    </w:p>
    <w:p w14:paraId="58E20E18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3439BA9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preslici. Po obavijesti o izboru, a prije donošenja rješenja o imenovanju izabrani kandidat/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predočit će traženu dokumentaciju u izvorniku ili ovjerenom presliku.</w:t>
      </w:r>
    </w:p>
    <w:p w14:paraId="03B7A6A6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3780D259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javni natječaj, o čemu joj se dostavlja pisana obavijest elektroničkom poštom.</w:t>
      </w:r>
    </w:p>
    <w:p w14:paraId="641261F8" w14:textId="77777777" w:rsidR="00052604" w:rsidRDefault="00052604" w:rsidP="00052604">
      <w:pPr>
        <w:pStyle w:val="Bezproreda"/>
        <w:ind w:firstLine="708"/>
        <w:jc w:val="both"/>
      </w:pPr>
      <w:r>
        <w:t>Kandidat koji može ostvariti pravo prednosti pri zapošljavanju sukladno članku 101. Zakona o hrvatskim braniteljima iz Domovinskog rata i članovima njihovih obitelji („Narodne novine“, broj 121/17, 98/19, 84/21, 156/23), članku 48. f  Zakona o zaštiti vojnih i civilnih invalida rata („Narodne novine“, broj 33/92, 57/92, 77/92, 27/93, 58/93, 2/94, 76/94, 108/95, 108/96, 82/01, 103/03, 148/13 i 98/19), članku 47. Zakona o civilnim stradalnicima iz Domovinskog rata („Narodne novine“, broj 84/21), članku 9. Zakona o profesionalnoj rehabilitaciji i zapošljavanju osoba s invaliditetom („Narodne novine“, broj 157/13, 152/14, 39/18 i 32/20) i članku 22. Ustavnog zakona o pravima nacionalnih manjina („Narodne novine“, broj 155/02, 47/10, 80/10 i 93/11), dužan se u prijavi na Javni natječaj pozvati na to pravo te ima prednost u odnosu na ostale kandidate samo pod jednakim uvjetima.</w:t>
      </w:r>
    </w:p>
    <w:p w14:paraId="3045456E" w14:textId="77777777" w:rsidR="00052604" w:rsidRDefault="00052604" w:rsidP="00052604">
      <w:pPr>
        <w:pStyle w:val="Bezproreda"/>
        <w:ind w:firstLine="708"/>
        <w:jc w:val="both"/>
      </w:pPr>
      <w:r>
        <w:t>Kandidat koji se poziva na pravo prednosti pri zapošljavanju u skladu s člankom 101. Zakona o hrvatskim braniteljima iz Domovinskog rata i članovima njihovih obitelji i člankom 47. Zakona o civilnim stradalnicima iz Domovinskog rata uz prijavu na natječaj dužan je priložiti, osim dokaza o ispunjavanju traženih uvjeta i sve potrebne dokaze dostupne na poveznici Ministarstva hrvatskih branitelja: </w:t>
      </w:r>
      <w:hyperlink r:id="rId4" w:history="1">
        <w:r>
          <w:rPr>
            <w:rStyle w:val="Hiperveza"/>
            <w:color w:val="auto"/>
          </w:rPr>
          <w:t>https://branitelji.gov.hr/zaposljavanje-843/843</w:t>
        </w:r>
      </w:hyperlink>
      <w:r>
        <w:t>.</w:t>
      </w:r>
    </w:p>
    <w:p w14:paraId="6C855ABC" w14:textId="77777777" w:rsidR="00052604" w:rsidRDefault="00052604" w:rsidP="00052604">
      <w:pPr>
        <w:pStyle w:val="Bezproreda"/>
        <w:ind w:firstLine="708"/>
        <w:jc w:val="both"/>
      </w:pPr>
      <w:r>
        <w:t>Kandidat  koji se poziva na pravo prednosti pri zapošljavanju u skladu s člankom 9. Zakona o profesionalnoj rehabilitaciji i zapošljavanju osoba s invaliditetom uz prijavu na Javni natječaj dužan je, osim dokaza o ispunjavanju traženih uvjeta, priložiti i dokaz o utvrđenom statusu osobe s invaliditetom.</w:t>
      </w:r>
    </w:p>
    <w:p w14:paraId="52F6CCF7" w14:textId="77777777" w:rsidR="00052604" w:rsidRDefault="00052604" w:rsidP="00052604">
      <w:pPr>
        <w:pStyle w:val="box8343186"/>
        <w:shd w:val="clear" w:color="auto" w:fill="FFFFFF"/>
        <w:spacing w:before="0" w:beforeAutospacing="0" w:after="0" w:afterAutospacing="0"/>
        <w:ind w:firstLine="708"/>
        <w:jc w:val="both"/>
      </w:pPr>
      <w:r>
        <w:t>Kandidat koji se poziva na pravo prednosti pri zapošljavanju u skladu s člankom 22. Ustavnog zakona o pravima nacionalnih manjina uz prijavu na Javni natječaj, osim dokaza o ispunjavanju traženih uvjeta, nije dužan dokazivati svoj status pripadnika nacionalne manjine.</w:t>
      </w:r>
    </w:p>
    <w:p w14:paraId="61220482" w14:textId="77777777" w:rsidR="00052604" w:rsidRDefault="00052604" w:rsidP="00052604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Javni natječaj provodi povjerenstvo koje imenuje župan.</w:t>
      </w:r>
    </w:p>
    <w:p w14:paraId="7113D4D4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putem pisanog testiranja, provjere rada na računalu i intervjua. Opis poslova i podaci o plaći radnog mjesta koje se popunjava,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dostupni su na internetskoj stranici Brodsko-posavske županije (</w:t>
      </w:r>
      <w:hyperlink r:id="rId5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0D8AE8C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Brodsko-posavske županije, najmanje pet dana prije održavanja provjere. Kandidati/kinje koji ostvare pravo na pristupanje prethodnoj provjeri znanja bit će o tome obaviješteni putem adrese elektroničke pošte koju su naveli u prijavi na javni natječaj. </w:t>
      </w:r>
    </w:p>
    <w:p w14:paraId="33ACE922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14:paraId="0B7880A4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Rok za podnošenje prijava na javni natječaj je </w:t>
      </w:r>
      <w:r>
        <w:rPr>
          <w:rFonts w:ascii="Times New Roman" w:hAnsi="Times New Roman" w:cs="Times New Roman"/>
          <w:b/>
          <w:sz w:val="24"/>
          <w:szCs w:val="24"/>
        </w:rPr>
        <w:t xml:space="preserve">15 dana od dana objave u "Narodnim novinama". </w:t>
      </w:r>
    </w:p>
    <w:p w14:paraId="28EBCB67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Prijave se podnose neposredno ili poštom na adresu: Brodsko-posavska županija, 35000 Slavonski Brod, Petra Krešimira IV. broj 1, s naznakom „Ne otvaraj – prijava za javni natječaj za imenovanje pročelnika Upravnog odjela za zdravstvo, socijalnu skrb i hrvatske branitelje“. </w:t>
      </w:r>
    </w:p>
    <w:p w14:paraId="78E6EE41" w14:textId="77777777" w:rsidR="00052604" w:rsidRDefault="00052604" w:rsidP="000526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imenovanju, izabrani kandidat/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sposobnosti.</w:t>
      </w:r>
    </w:p>
    <w:p w14:paraId="4E4F2A86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donosi se rješenje o imenovanju najkasnije u roku od 60 dana od isteka roka za podnošenje prijava. </w:t>
      </w:r>
    </w:p>
    <w:p w14:paraId="4E1F3AB5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Rješenje o imenovanju izabranog kandidata/kinje dostavlja se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</w:t>
      </w:r>
    </w:p>
    <w:p w14:paraId="1F1C1E67" w14:textId="77777777" w:rsidR="00052604" w:rsidRDefault="00052604" w:rsidP="000526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raspisanog javnog natječaja ne mora se izvršiti izbor, ali se u tom slučaju donosi odluka o poništenju javnog natječaja protiv koje nije dopušteno podnošenje pravnih lijekova. Odluka se dostavlja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 </w:t>
      </w:r>
    </w:p>
    <w:p w14:paraId="14C7176F" w14:textId="77777777" w:rsidR="00052604" w:rsidRDefault="00052604" w:rsidP="000526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Javnog natječaja sukladno Zakonu o provedbi Opće uredbe o zaštiti podataka („ Narodne novine“, broj 42/18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34DAB1C6" w14:textId="77777777" w:rsidR="00052604" w:rsidRDefault="00052604" w:rsidP="00052604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44E2D877" w14:textId="77777777" w:rsidR="00052604" w:rsidRDefault="00052604" w:rsidP="00052604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4D971769" w14:textId="77777777" w:rsidR="00052604" w:rsidRDefault="00052604" w:rsidP="00052604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14:paraId="3869EA3E" w14:textId="77777777" w:rsidR="00052604" w:rsidRDefault="00052604" w:rsidP="00052604"/>
    <w:p w14:paraId="524C10DB" w14:textId="6963CE09" w:rsidR="00052604" w:rsidRDefault="00052604" w:rsidP="00052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112-01/24-02/</w:t>
      </w:r>
      <w:r w:rsidR="00A06670">
        <w:rPr>
          <w:rFonts w:ascii="Times New Roman" w:hAnsi="Times New Roman" w:cs="Times New Roman"/>
          <w:sz w:val="24"/>
          <w:szCs w:val="24"/>
        </w:rPr>
        <w:t>96</w:t>
      </w:r>
    </w:p>
    <w:p w14:paraId="4B2F9493" w14:textId="77777777" w:rsidR="00052604" w:rsidRDefault="00052604" w:rsidP="00052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2178-09/1-24-1</w:t>
      </w:r>
    </w:p>
    <w:p w14:paraId="7B639E45" w14:textId="5F990F79" w:rsidR="00052604" w:rsidRDefault="00052604" w:rsidP="000526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Slavonski Brod, 2</w:t>
      </w:r>
      <w:r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prosinca</w:t>
      </w:r>
      <w:r>
        <w:rPr>
          <w:rFonts w:ascii="Times New Roman" w:hAnsi="Times New Roman" w:cs="Times New Roman"/>
          <w:sz w:val="24"/>
          <w:szCs w:val="24"/>
        </w:rPr>
        <w:t xml:space="preserve"> 2024.</w:t>
      </w:r>
    </w:p>
    <w:p w14:paraId="37BBB939" w14:textId="77777777" w:rsidR="00052604" w:rsidRDefault="00052604" w:rsidP="00052604"/>
    <w:p w14:paraId="37BD98CC" w14:textId="77777777" w:rsidR="00052604" w:rsidRDefault="00052604" w:rsidP="00052604"/>
    <w:p w14:paraId="7F9BA2D2" w14:textId="77777777" w:rsidR="00052604" w:rsidRDefault="00052604" w:rsidP="00052604"/>
    <w:p w14:paraId="74A21BE6" w14:textId="77777777" w:rsidR="00052604" w:rsidRDefault="00052604"/>
    <w:sectPr w:rsidR="000526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604"/>
    <w:rsid w:val="00052604"/>
    <w:rsid w:val="00A0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C2072"/>
  <w15:chartTrackingRefBased/>
  <w15:docId w15:val="{92798F62-7565-4874-941A-097407509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604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052604"/>
    <w:rPr>
      <w:color w:val="0000FF"/>
      <w:u w:val="single"/>
    </w:rPr>
  </w:style>
  <w:style w:type="paragraph" w:styleId="Bezproreda">
    <w:name w:val="No Spacing"/>
    <w:uiPriority w:val="1"/>
    <w:qFormat/>
    <w:rsid w:val="00052604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box8304244">
    <w:name w:val="box_8304244"/>
    <w:basedOn w:val="Normal"/>
    <w:rsid w:val="00052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x8343186">
    <w:name w:val="box_8343186"/>
    <w:basedOn w:val="Normal"/>
    <w:rsid w:val="00052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7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hyperlink" Target="https://branitelji.gov.hr/zaposljavanje-843/843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1</cp:revision>
  <cp:lastPrinted>2024-12-24T06:57:00Z</cp:lastPrinted>
  <dcterms:created xsi:type="dcterms:W3CDTF">2024-12-24T06:32:00Z</dcterms:created>
  <dcterms:modified xsi:type="dcterms:W3CDTF">2024-12-24T07:03:00Z</dcterms:modified>
</cp:coreProperties>
</file>