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6E442" w14:textId="0ADB9FD0" w:rsidR="00C6050E" w:rsidRDefault="00C6050E" w:rsidP="00C605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Na temelju članka 38. Zakona o lokalnoj i područnoj (regionalnoj) samoupravi („Narodne novine“, broj 33/01, 60/01, - vjerodostojno tumačenje, 129/05, 109/07, 125/08, 36/09, 150/11, 144/12, 19/13 – pročišćeni tekst, 144/12, 123/17, 98/19, 144/20),</w:t>
      </w:r>
      <w:r w:rsidRPr="0054423D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članka 56. Statuta Brodsko-posavske županije („Službeni vjesnik Brodsko-posavske županije broj 15/13 – pročišćeni tekst, 4/1/, 5/20, 7</w:t>
      </w:r>
      <w:r w:rsidR="0036490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21)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, članka 5.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Odluke o kriterijima za raspodjelu sredstava </w:t>
      </w:r>
      <w:r w:rsidR="00F6537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namjenske pomoći jedinicama lokalne samouprave Brodsko-posavske županije za nastavak obnove javne, društvene i sakralne infrastrukture od posljedica šteta nastalih uslijed prirodne nepogode iz srpnja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2023. („Službeni vjesnik Brodsko-posavske županije“ broj 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26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/2</w:t>
      </w:r>
      <w:r w:rsidR="00F6537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)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i Prijedloga liste za dodjelu potpore od 19. siječnja 2026.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, Župan Brodsko-posavske županije dana 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27</w:t>
      </w:r>
      <w:r w:rsidR="00C05AD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siječnja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202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. donosi</w:t>
      </w:r>
    </w:p>
    <w:p w14:paraId="39340FA4" w14:textId="77777777" w:rsidR="000B6A7A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11296B49" w14:textId="20777F02" w:rsidR="000B6A7A" w:rsidRPr="006D6332" w:rsidRDefault="000B6A7A" w:rsidP="006D6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O D L U K U</w:t>
      </w:r>
    </w:p>
    <w:p w14:paraId="4AB84545" w14:textId="497F9E39" w:rsidR="00F65371" w:rsidRDefault="006D6332" w:rsidP="006D6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o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 </w:t>
      </w:r>
      <w:r w:rsidR="00112E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dodjeli </w:t>
      </w:r>
      <w:r w:rsidR="007A2A91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potpore</w:t>
      </w:r>
      <w:r w:rsidR="00F65371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 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za</w:t>
      </w:r>
      <w:r w:rsidR="00F65371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 nastavak obnove javne, društvene i sakralne infrastrukture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 </w:t>
      </w:r>
    </w:p>
    <w:p w14:paraId="558B663E" w14:textId="601C6CB2" w:rsidR="000B6A7A" w:rsidRDefault="00F65371" w:rsidP="006D6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od posljedica šteta nastalih uslijed prirodne nepogode iz 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srpnja 2023. godine</w:t>
      </w:r>
    </w:p>
    <w:p w14:paraId="344DB666" w14:textId="77777777" w:rsidR="000B6A7A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5C879AD8" w14:textId="4EDA67DC" w:rsidR="000B6A7A" w:rsidRDefault="007A2A91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I.</w:t>
      </w:r>
    </w:p>
    <w:p w14:paraId="6F195D33" w14:textId="3378D3BD" w:rsidR="007A2A91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Ovom Odlukom</w:t>
      </w:r>
      <w:r w:rsidR="000A0C9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o dodjeli potpore za nastavak obnove javne, društvene i sakralne infrastrukture od posljedica šteta nastalih uslijed prirodne nepogode iz srpnja 2023. godine (u daljnjem tekstu: Odluka)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utvrđuj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u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se</w:t>
      </w:r>
      <w:r w:rsidR="007A2A91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korisnici, naziv projekta i iznos potpore prijaviteljima koji su u cijelosti udovoljili propisanim uvjetima Javnog poziva za dodjelu sredstava pomoći za nastavak obnove javne, društvene i sakralne infrastrukture od posljedica šteta nastalih uslijed prirodnih nepogoda iz srpnja 2023. godine.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</w:p>
    <w:p w14:paraId="7F51F6BF" w14:textId="77777777" w:rsidR="000A0C9B" w:rsidRDefault="000A0C9B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2A10E466" w14:textId="5A957CB0" w:rsidR="000A0C9B" w:rsidRPr="000A0C9B" w:rsidRDefault="000A0C9B" w:rsidP="000A0C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0A0C9B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II.</w:t>
      </w:r>
    </w:p>
    <w:p w14:paraId="7E56B513" w14:textId="48FBAF8E" w:rsidR="000A0C9B" w:rsidRDefault="000A0C9B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Financijska sredstva za provedbu ove Odluke osigurana su </w:t>
      </w:r>
      <w:r w:rsidR="0035118D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preraspodjelom sredstava u Državnom proračunu RH za 2025. godinu i projekcijama za 2026. i 2027. godinu, na razdjelu 061 Ministarstvo regionalnog razvoja i fondova Europske unije, Aktivnosti K570341 Regionalni razvojni projekti i doznačena Brodsko-posavskoj županiji</w:t>
      </w:r>
      <w:r w:rsidR="00F00A0C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 u ukupnom iznosu od </w:t>
      </w:r>
      <w:r w:rsidR="00F00A0C" w:rsidRPr="0083517A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1.045.856,00</w:t>
      </w:r>
      <w:r w:rsidR="00F00A0C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eura.</w:t>
      </w:r>
    </w:p>
    <w:p w14:paraId="573D8B94" w14:textId="77777777" w:rsidR="007A2A91" w:rsidRDefault="007A2A91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557683D0" w14:textId="6965A3C6" w:rsidR="006D6332" w:rsidRDefault="00F00A0C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III.</w:t>
      </w:r>
    </w:p>
    <w:p w14:paraId="4309A28C" w14:textId="7A8AB89E" w:rsidR="003E4C25" w:rsidRDefault="00A53783" w:rsidP="00844725">
      <w:pPr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Zadužuje se Upravni odjel za proračun i financije Brodsko-posavske županije da sredstva iz članka </w:t>
      </w:r>
      <w:r w:rsidR="00F00A0C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. ove Odluke doznači izravno na račune korisnika, kako slijedi: </w:t>
      </w:r>
    </w:p>
    <w:tbl>
      <w:tblPr>
        <w:tblW w:w="9926" w:type="dxa"/>
        <w:tblInd w:w="-431" w:type="dxa"/>
        <w:tblLook w:val="04A0" w:firstRow="1" w:lastRow="0" w:firstColumn="1" w:lastColumn="0" w:noHBand="0" w:noVBand="1"/>
      </w:tblPr>
      <w:tblGrid>
        <w:gridCol w:w="1844"/>
        <w:gridCol w:w="6379"/>
        <w:gridCol w:w="1703"/>
      </w:tblGrid>
      <w:tr w:rsidR="00B450AC" w:rsidRPr="00983F02" w14:paraId="61717008" w14:textId="77777777" w:rsidTr="004453CB">
        <w:trPr>
          <w:trHeight w:val="782"/>
        </w:trPr>
        <w:tc>
          <w:tcPr>
            <w:tcW w:w="1844" w:type="dxa"/>
            <w:tcBorders>
              <w:top w:val="double" w:sz="6" w:space="0" w:color="auto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14:paraId="7789D445" w14:textId="77777777" w:rsidR="00B450AC" w:rsidRPr="00983F02" w:rsidRDefault="00B450AC" w:rsidP="004453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KORISNIK</w:t>
            </w:r>
          </w:p>
        </w:tc>
        <w:tc>
          <w:tcPr>
            <w:tcW w:w="6379" w:type="dxa"/>
            <w:tcBorders>
              <w:top w:val="double" w:sz="6" w:space="0" w:color="auto"/>
              <w:left w:val="nil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14:paraId="7DA1592B" w14:textId="77777777" w:rsidR="00B450AC" w:rsidRPr="00983F02" w:rsidRDefault="00B450AC" w:rsidP="004453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NAZIV PROJEKTA</w:t>
            </w:r>
          </w:p>
        </w:tc>
        <w:tc>
          <w:tcPr>
            <w:tcW w:w="1703" w:type="dxa"/>
            <w:tcBorders>
              <w:top w:val="double" w:sz="6" w:space="0" w:color="auto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vAlign w:val="center"/>
            <w:hideMark/>
          </w:tcPr>
          <w:p w14:paraId="31E6BB6F" w14:textId="77777777" w:rsidR="00B450AC" w:rsidRDefault="00B450AC" w:rsidP="004453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PRIJEDLOG IZNOSA</w:t>
            </w:r>
          </w:p>
          <w:p w14:paraId="7BB1720E" w14:textId="77777777" w:rsidR="00B450AC" w:rsidRPr="00983F02" w:rsidRDefault="00B450AC" w:rsidP="004453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EUR</w:t>
            </w:r>
          </w:p>
        </w:tc>
      </w:tr>
      <w:tr w:rsidR="00B450AC" w:rsidRPr="00983F02" w14:paraId="3733AEB0" w14:textId="77777777" w:rsidTr="004453CB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7E3C0F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BRODSKI STUPNIK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76DB5D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nerazvrstanih cesta u naseljima Brodski Stupnik, Stari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Slatinik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Lovčić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Krajačići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6E4EBB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16.638,90</w:t>
            </w:r>
          </w:p>
        </w:tc>
      </w:tr>
      <w:tr w:rsidR="00B450AC" w:rsidRPr="00983F02" w14:paraId="38CB6DC5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4C15C4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8FE989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BRODSKI STUPNIK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A30AF8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16.638,90</w:t>
            </w:r>
          </w:p>
        </w:tc>
      </w:tr>
      <w:tr w:rsidR="00B450AC" w:rsidRPr="00983F02" w14:paraId="05E6E178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F3EE53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CERNIK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AECA08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nerazvrstanih cesta i poljskih puteva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2D87AA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77.675,00</w:t>
            </w:r>
          </w:p>
        </w:tc>
      </w:tr>
      <w:tr w:rsidR="00B450AC" w:rsidRPr="00983F02" w14:paraId="45E23F83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56468E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81A05A4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CERNIK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957519A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77.675,00</w:t>
            </w:r>
          </w:p>
        </w:tc>
      </w:tr>
      <w:tr w:rsidR="00B450AC" w:rsidRPr="00983F02" w14:paraId="6995117B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3AB51C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E6CA97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društveni dom Donji Andrijevci i Staro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9AEFFB9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19.012,75</w:t>
            </w:r>
          </w:p>
        </w:tc>
      </w:tr>
      <w:tr w:rsidR="00B450AC" w:rsidRPr="00983F02" w14:paraId="20C9B66D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6CC7B2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D9CFDA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ABBC6E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257,95</w:t>
            </w:r>
          </w:p>
        </w:tc>
      </w:tr>
      <w:tr w:rsidR="00B450AC" w:rsidRPr="00983F02" w14:paraId="0794B48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56843C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BFCC40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Sredanci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AF9ADF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2.234,37</w:t>
            </w:r>
          </w:p>
        </w:tc>
      </w:tr>
      <w:tr w:rsidR="00B450AC" w:rsidRPr="00983F02" w14:paraId="48E9F729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EDD7A6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1AE7EF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župa Sv. Andrije Apostola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E499BC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3.654,45</w:t>
            </w:r>
          </w:p>
        </w:tc>
      </w:tr>
      <w:tr w:rsidR="00B450AC" w:rsidRPr="00983F02" w14:paraId="11586CE7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2BBBFE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7BCE85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lovački dom Staro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52B188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113,69</w:t>
            </w:r>
          </w:p>
        </w:tc>
      </w:tr>
      <w:tr w:rsidR="00B450AC" w:rsidRPr="00983F02" w14:paraId="1D45720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856919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C1C261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rasvjetnih tijela u Starom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EEF4C0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2.336,79</w:t>
            </w:r>
          </w:p>
        </w:tc>
      </w:tr>
      <w:tr w:rsidR="00B450AC" w:rsidRPr="00983F02" w14:paraId="103A9CC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335DB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99E142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Rešenje, uklanjanje i saniranje oštećenih stabala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0783FF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470,65</w:t>
            </w:r>
          </w:p>
        </w:tc>
      </w:tr>
      <w:tr w:rsidR="00B450AC" w:rsidRPr="00983F02" w14:paraId="2EB42184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39C708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395D1C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DONJI ANDRIJEVCI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59D4D8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28.080,65</w:t>
            </w:r>
          </w:p>
        </w:tc>
      </w:tr>
      <w:tr w:rsidR="00B450AC" w:rsidRPr="00983F02" w14:paraId="5C124D15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F7686F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1248C8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Selna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230900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14.539,00</w:t>
            </w:r>
          </w:p>
        </w:tc>
      </w:tr>
      <w:tr w:rsidR="00B450AC" w:rsidRPr="00983F02" w14:paraId="24B30B83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524181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4BCEEB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Dubrava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Zadubravlje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F1DC8F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16.415,00</w:t>
            </w:r>
          </w:p>
        </w:tc>
      </w:tr>
      <w:tr w:rsidR="00B450AC" w:rsidRPr="00983F02" w14:paraId="4F67A4E0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3CD766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C43669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Bicko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Selo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0C48D25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4.266,40</w:t>
            </w:r>
          </w:p>
        </w:tc>
      </w:tr>
      <w:tr w:rsidR="00B450AC" w:rsidRPr="00983F02" w14:paraId="18E587F4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62CF672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5F761C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zaštitne mreže NK Mladost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Bicko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Selo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E6F24D9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2.357,85</w:t>
            </w:r>
          </w:p>
        </w:tc>
      </w:tr>
      <w:tr w:rsidR="00B450AC" w:rsidRPr="00983F02" w14:paraId="6AB90DEA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89D5D6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8160AD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dijela štete na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Gardun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0ABD28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603,69</w:t>
            </w:r>
          </w:p>
        </w:tc>
      </w:tr>
      <w:tr w:rsidR="00B450AC" w:rsidRPr="00983F02" w14:paraId="67F3F12D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857A7A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5C826E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mjesnog doma Trnjani i NK Slaven Trnjani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A897FA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31.368,46</w:t>
            </w:r>
          </w:p>
        </w:tc>
      </w:tr>
      <w:tr w:rsidR="00B450AC" w:rsidRPr="00983F02" w14:paraId="46500849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7849A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5AF552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GARČIN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261A051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69.550,40</w:t>
            </w:r>
          </w:p>
        </w:tc>
      </w:tr>
      <w:tr w:rsidR="00B450AC" w:rsidRPr="00983F02" w14:paraId="2E16FFE5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75AAF9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GORNJA VRBA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D0EE9E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društvenog doma Donja Vrba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02F352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52.022,70</w:t>
            </w:r>
          </w:p>
        </w:tc>
      </w:tr>
      <w:tr w:rsidR="00B450AC" w:rsidRPr="00983F02" w14:paraId="36F69FCE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363CF2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70F070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GORNJA VRBA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68D54A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52.022,70</w:t>
            </w:r>
          </w:p>
        </w:tc>
      </w:tr>
      <w:tr w:rsidR="00B450AC" w:rsidRPr="00983F02" w14:paraId="2F2FCB9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E5D80B2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41F04D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DV Roda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Mjesnog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krova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mrtvačine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50A1761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5.375,91</w:t>
            </w:r>
          </w:p>
        </w:tc>
      </w:tr>
      <w:tr w:rsidR="00B450AC" w:rsidRPr="00983F02" w14:paraId="315FF77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7A13FA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01402E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NK Mladost, Slavonac i Graničar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ABFF67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27.704,09</w:t>
            </w:r>
          </w:p>
        </w:tc>
      </w:tr>
      <w:tr w:rsidR="00B450AC" w:rsidRPr="00983F02" w14:paraId="090412D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9A4A8C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CEAD3D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i popravak javne rasvjete i elektrovoda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7CEF11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1.540,00</w:t>
            </w:r>
          </w:p>
        </w:tc>
      </w:tr>
      <w:tr w:rsidR="00B450AC" w:rsidRPr="00983F02" w14:paraId="61487104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C52A16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906150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KLAKAR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96275A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34.620,00</w:t>
            </w:r>
          </w:p>
        </w:tc>
      </w:tr>
      <w:tr w:rsidR="00B450AC" w:rsidRPr="00983F02" w14:paraId="28F55D37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3248F2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NOVA KAPELA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C93B55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župne crkve BDM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99F8D1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29.881,70</w:t>
            </w:r>
          </w:p>
        </w:tc>
      </w:tr>
      <w:tr w:rsidR="00B450AC" w:rsidRPr="00983F02" w14:paraId="06259756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805CBF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NOVA KAPELA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16F8DE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nerazvrstanih cesta i cestovne kanalske mreže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FA41E2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19.978,70</w:t>
            </w:r>
          </w:p>
        </w:tc>
      </w:tr>
      <w:tr w:rsidR="00B450AC" w:rsidRPr="00983F02" w14:paraId="4165043B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B2B77B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D9C672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NOVA KAPELA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42EC5B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49.860,40</w:t>
            </w:r>
          </w:p>
        </w:tc>
      </w:tr>
      <w:tr w:rsidR="00B450AC" w:rsidRPr="00983F02" w14:paraId="703800BB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B602F2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OPRISAVCI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3FE2F0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Stružanima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95F186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3.755,00</w:t>
            </w:r>
          </w:p>
        </w:tc>
      </w:tr>
      <w:tr w:rsidR="00B450AC" w:rsidRPr="00983F02" w14:paraId="7FAF69E3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F80F38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010C5E8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OPRISAVCI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293805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3.755,00</w:t>
            </w:r>
          </w:p>
        </w:tc>
      </w:tr>
      <w:tr w:rsidR="00B450AC" w:rsidRPr="00983F02" w14:paraId="67B20F6A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77E1E6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ORIOVAC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C622A4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Lužani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CFC5769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40.725,00</w:t>
            </w:r>
          </w:p>
        </w:tc>
      </w:tr>
      <w:tr w:rsidR="00B450AC" w:rsidRPr="00983F02" w14:paraId="1E8ACB20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5063F2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BB1BFB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ORIOVAC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D14B5A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40.725,00</w:t>
            </w:r>
          </w:p>
        </w:tc>
      </w:tr>
      <w:tr w:rsidR="00B450AC" w:rsidRPr="00983F02" w14:paraId="6AC65DC2" w14:textId="77777777" w:rsidTr="004453CB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D9F484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PODCRKAVLJE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2A52B8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društvenog doma Brodski Zdenci, krova nogometnog kluba, općinske zgrade i dječjeg vrtića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583C26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15.552,00</w:t>
            </w:r>
          </w:p>
        </w:tc>
      </w:tr>
      <w:tr w:rsidR="00B450AC" w:rsidRPr="00983F02" w14:paraId="7A1F0072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707C1FA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FA9803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PODCRKAVLJE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4A99DF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15.552,00</w:t>
            </w:r>
          </w:p>
        </w:tc>
      </w:tr>
      <w:tr w:rsidR="00B450AC" w:rsidRPr="00983F02" w14:paraId="0D5F340F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2611A3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236782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Demontaža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ošteće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rasvjetne opreme i montaža nove opreme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EAD674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1.026,74</w:t>
            </w:r>
          </w:p>
        </w:tc>
      </w:tr>
      <w:tr w:rsidR="00B450AC" w:rsidRPr="00983F02" w14:paraId="549B39E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85CD84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CE1D17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mrtvačnice u Brđanima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E2CB7F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1.000,14</w:t>
            </w:r>
          </w:p>
        </w:tc>
      </w:tr>
      <w:tr w:rsidR="00B450AC" w:rsidRPr="00983F02" w14:paraId="327B1A8A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0845D4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26BAEB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klubani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81B182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6.190,80</w:t>
            </w:r>
          </w:p>
        </w:tc>
      </w:tr>
      <w:tr w:rsidR="00B450AC" w:rsidRPr="00983F02" w14:paraId="0869B9B0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7B5EFB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9B9C8D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križu na starom groblju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Drežniku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75AFB5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5.790,39</w:t>
            </w:r>
          </w:p>
        </w:tc>
      </w:tr>
      <w:tr w:rsidR="00B450AC" w:rsidRPr="00983F02" w14:paraId="461DFB5E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B05506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5EB6E5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krovištu svlačionice društvenog doma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3F4EC6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6.156,79</w:t>
            </w:r>
          </w:p>
        </w:tc>
      </w:tr>
      <w:tr w:rsidR="00B450AC" w:rsidRPr="00983F02" w14:paraId="01451AE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74117B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737CE2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štete na kamerama za nadzor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2EB8B1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410,26</w:t>
            </w:r>
          </w:p>
        </w:tc>
      </w:tr>
      <w:tr w:rsidR="00B450AC" w:rsidRPr="00983F02" w14:paraId="1F1F11D6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324CB7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59E174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klubani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Rešetarima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CF0DB6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5.923,47</w:t>
            </w:r>
          </w:p>
        </w:tc>
      </w:tr>
      <w:tr w:rsidR="00B450AC" w:rsidRPr="00983F02" w14:paraId="3E5531D4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5FBF06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D43231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Demontaža oštećenih igrala dječjeg igrališta i montaža novih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3A7257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18.680,02</w:t>
            </w:r>
          </w:p>
        </w:tc>
      </w:tr>
      <w:tr w:rsidR="00B450AC" w:rsidRPr="00983F02" w14:paraId="21E21DEC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565658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DF60D1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objektu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Brđanima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3612C01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3.092,59</w:t>
            </w:r>
          </w:p>
        </w:tc>
      </w:tr>
      <w:tr w:rsidR="00B450AC" w:rsidRPr="00983F02" w14:paraId="5D89951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AA2AE5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E08188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krova i prozora nove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7A0C3F0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25.842,05</w:t>
            </w:r>
          </w:p>
        </w:tc>
      </w:tr>
      <w:tr w:rsidR="00B450AC" w:rsidRPr="00983F02" w14:paraId="7FBC8C0E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228A6F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C98FF0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krova i prozora stare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47CB870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8.167,63</w:t>
            </w:r>
          </w:p>
        </w:tc>
      </w:tr>
      <w:tr w:rsidR="00B450AC" w:rsidRPr="00983F02" w14:paraId="09E8642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F56007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15C364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mrtvačnice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99B67C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873,52</w:t>
            </w:r>
          </w:p>
        </w:tc>
      </w:tr>
      <w:tr w:rsidR="00B450AC" w:rsidRPr="00983F02" w14:paraId="4A350AED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35619F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92FA3C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REŠETARI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3AACAD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83.154,40</w:t>
            </w:r>
          </w:p>
        </w:tc>
      </w:tr>
      <w:tr w:rsidR="00B450AC" w:rsidRPr="00983F02" w14:paraId="230C85CC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FF0F7F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SIBINJ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0A66B992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Jakačina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Mala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1E9D7E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54.870,00</w:t>
            </w:r>
          </w:p>
        </w:tc>
      </w:tr>
      <w:tr w:rsidR="00B450AC" w:rsidRPr="00983F02" w14:paraId="3B32A23F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75A48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635721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SIBINJ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B677650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54.870,00</w:t>
            </w:r>
          </w:p>
        </w:tc>
      </w:tr>
      <w:tr w:rsidR="00B450AC" w:rsidRPr="00983F02" w14:paraId="2171757C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08713C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90F227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Krista Kralja Brodski Varoš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4AA399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7.911,54</w:t>
            </w:r>
          </w:p>
        </w:tc>
      </w:tr>
      <w:tr w:rsidR="00B450AC" w:rsidRPr="00983F02" w14:paraId="2325C56A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8B4DF0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DDCE63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i fasade u župi Sv. Nikole Tavelića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E796BB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41.356,00</w:t>
            </w:r>
          </w:p>
        </w:tc>
      </w:tr>
      <w:tr w:rsidR="00B450AC" w:rsidRPr="00983F02" w14:paraId="0A8ACC34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B1331F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A71F03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uznesenja BDM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01902B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69.561,62</w:t>
            </w:r>
          </w:p>
        </w:tc>
      </w:tr>
      <w:tr w:rsidR="00B450AC" w:rsidRPr="00983F02" w14:paraId="17F0B2C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9C89B92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004D7C0" w14:textId="577CB9B5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nerazvr</w:t>
            </w:r>
            <w:r w:rsidR="0035118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stanih </w:t>
            </w: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cesta i javnih površina na području grada Slavonskog Broda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4D5C4EF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81.626,10</w:t>
            </w:r>
          </w:p>
        </w:tc>
      </w:tr>
      <w:tr w:rsidR="00B450AC" w:rsidRPr="00983F02" w14:paraId="03A37F69" w14:textId="77777777" w:rsidTr="004453CB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8067D3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BFE7E6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Održavanje nerazvrstanih cesta i javnih površina te radovi na modernizaciji prometnica ulica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Papučka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Tome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Skalice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Pavla Radića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D44CE19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105.470,67</w:t>
            </w:r>
          </w:p>
        </w:tc>
      </w:tr>
      <w:tr w:rsidR="00B450AC" w:rsidRPr="00983F02" w14:paraId="036836D5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5B890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CA4BFF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Gospe brze pomoći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7661CB5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7.251,72</w:t>
            </w:r>
          </w:p>
        </w:tc>
      </w:tr>
      <w:tr w:rsidR="00B450AC" w:rsidRPr="00983F02" w14:paraId="02FCA6D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00C2C2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E066C1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i održavanje javne rasvjete Dvorana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Vijuš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Gradski bazeni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76CC63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7.688,98</w:t>
            </w:r>
          </w:p>
        </w:tc>
      </w:tr>
      <w:tr w:rsidR="00B450AC" w:rsidRPr="00983F02" w14:paraId="6045458D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1983EF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8B3AB6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KKD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FC33E9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70.042,00</w:t>
            </w:r>
          </w:p>
        </w:tc>
      </w:tr>
      <w:tr w:rsidR="00B450AC" w:rsidRPr="00983F02" w14:paraId="6696A220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C8A277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B19A42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Podvinje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1BB396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26.347,30</w:t>
            </w:r>
          </w:p>
        </w:tc>
      </w:tr>
      <w:tr w:rsidR="00B450AC" w:rsidRPr="00983F02" w14:paraId="7365549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BD680D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F18879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zgrade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J.J.Strossmayera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58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B15EE5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10.857,17</w:t>
            </w:r>
          </w:p>
        </w:tc>
      </w:tr>
      <w:tr w:rsidR="00B450AC" w:rsidRPr="00983F02" w14:paraId="73BEEDAC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16A647F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99E0E90" w14:textId="393B52A0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zgrade gradske uprave i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Kapelanovog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stana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FA18D8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9.406,77</w:t>
            </w:r>
          </w:p>
        </w:tc>
      </w:tr>
      <w:tr w:rsidR="00B450AC" w:rsidRPr="00983F02" w14:paraId="27F6366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EB0CEE6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FFE51A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opšavnog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lima MD Mali Pariz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A8F5680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245,00</w:t>
            </w:r>
          </w:p>
        </w:tc>
      </w:tr>
      <w:tr w:rsidR="00B450AC" w:rsidRPr="00983F02" w14:paraId="713D8B34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B9104D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572E77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limenog pokrova Kuće IBM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426D81C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459,39</w:t>
            </w:r>
          </w:p>
        </w:tc>
      </w:tr>
      <w:tr w:rsidR="00B450AC" w:rsidRPr="00983F02" w14:paraId="7667E159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1122C5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13C1FE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limenog krova NK Graničar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A9FFAD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5.371,49</w:t>
            </w:r>
          </w:p>
        </w:tc>
      </w:tr>
      <w:tr w:rsidR="00B450AC" w:rsidRPr="00983F02" w14:paraId="6827FF36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A3D1736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4B01A1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SLAVONSKI BROD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2E64D15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443.595,75</w:t>
            </w:r>
          </w:p>
        </w:tc>
      </w:tr>
      <w:tr w:rsidR="00B450AC" w:rsidRPr="00983F02" w14:paraId="1D7A27E1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17699A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DF0754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objekta zgrada Carine (vlasništvo Općine)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CCF083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12.112,01</w:t>
            </w:r>
          </w:p>
        </w:tc>
      </w:tr>
      <w:tr w:rsidR="00B450AC" w:rsidRPr="00983F02" w14:paraId="2336F192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258A1A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D3F59D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javne rasvjete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267626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1.230,80</w:t>
            </w:r>
          </w:p>
        </w:tc>
      </w:tr>
      <w:tr w:rsidR="00B450AC" w:rsidRPr="00983F02" w14:paraId="20D41510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DDE33F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07BB6D0" w14:textId="6A90A0DA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Uređenje prostora za smještaj kontejnera za privrem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e</w:t>
            </w: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ni smještaj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521129E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025,00</w:t>
            </w:r>
          </w:p>
        </w:tc>
      </w:tr>
      <w:tr w:rsidR="00B450AC" w:rsidRPr="00983F02" w14:paraId="1090EB53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338BC3E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29A373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svlačionice NK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144342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4.871,49</w:t>
            </w:r>
          </w:p>
        </w:tc>
      </w:tr>
      <w:tr w:rsidR="00B450AC" w:rsidRPr="00983F02" w14:paraId="308E21C3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A08301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2CE8B84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SLAVONSKI ŠAMAC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8CB0BB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21.239,30</w:t>
            </w:r>
          </w:p>
        </w:tc>
      </w:tr>
      <w:tr w:rsidR="00B450AC" w:rsidRPr="00983F02" w14:paraId="3EBD227A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7B206F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VELIKA KOPANICA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3C2E6E2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lovačkog doma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Divoševcima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720572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22.530,50</w:t>
            </w:r>
          </w:p>
        </w:tc>
      </w:tr>
      <w:tr w:rsidR="00B450AC" w:rsidRPr="00983F02" w14:paraId="304D8D58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E086F2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8A5EFF1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VELIKA KOPANICA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0F2DE78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22.530,50</w:t>
            </w:r>
          </w:p>
        </w:tc>
      </w:tr>
      <w:tr w:rsidR="00B450AC" w:rsidRPr="00983F02" w14:paraId="00616EEB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A34243D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D5F05A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stadiona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Dobrevo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Starim Perkovcima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1681103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11.112,22</w:t>
            </w:r>
          </w:p>
        </w:tc>
      </w:tr>
      <w:tr w:rsidR="00B450AC" w:rsidRPr="00983F02" w14:paraId="6083D7EE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4E8E425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58530D0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nadstrešnice arheološkog parka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Dobrevo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1AE8DD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6.370,00</w:t>
            </w:r>
          </w:p>
        </w:tc>
      </w:tr>
      <w:tr w:rsidR="00B450AC" w:rsidRPr="00983F02" w14:paraId="6F517CDB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CFF9E1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56120B7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na Lovačkom domu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A30DB14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8.227,73</w:t>
            </w:r>
          </w:p>
        </w:tc>
      </w:tr>
      <w:tr w:rsidR="00B450AC" w:rsidRPr="00983F02" w14:paraId="75DC9CD7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42FE1A9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BF0CCDC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obostrane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okapnice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Stara škola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Čajkovcima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(poslovno stambena zgrada)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FF0042A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533,27</w:t>
            </w:r>
          </w:p>
        </w:tc>
      </w:tr>
      <w:tr w:rsidR="00B450AC" w:rsidRPr="00983F02" w14:paraId="6E106BB5" w14:textId="77777777" w:rsidTr="004453CB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B79DF4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D77E508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komunalnog pogona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B9A6B39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5.742,78</w:t>
            </w:r>
          </w:p>
        </w:tc>
      </w:tr>
      <w:tr w:rsidR="00B450AC" w:rsidRPr="00983F02" w14:paraId="309E6FDF" w14:textId="77777777" w:rsidTr="004453CB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700DE4B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75C8723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VRPOLJE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3B923C7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31.986,00</w:t>
            </w:r>
          </w:p>
        </w:tc>
      </w:tr>
      <w:tr w:rsidR="00B450AC" w:rsidRPr="00983F02" w14:paraId="1794F030" w14:textId="77777777" w:rsidTr="004453CB">
        <w:trPr>
          <w:trHeight w:val="36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49368B0A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 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4C80CDFB" w14:textId="77777777" w:rsidR="00B450AC" w:rsidRPr="00983F02" w:rsidRDefault="00B450AC" w:rsidP="004453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SVEUKUPNO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double" w:sz="6" w:space="0" w:color="auto"/>
              <w:right w:val="single" w:sz="4" w:space="0" w:color="8EA9DB"/>
            </w:tcBorders>
            <w:noWrap/>
            <w:vAlign w:val="bottom"/>
            <w:hideMark/>
          </w:tcPr>
          <w:p w14:paraId="046AFDBD" w14:textId="77777777" w:rsidR="00B450AC" w:rsidRPr="00983F02" w:rsidRDefault="00B450AC" w:rsidP="004453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1.045.856,00</w:t>
            </w:r>
          </w:p>
        </w:tc>
      </w:tr>
    </w:tbl>
    <w:p w14:paraId="6AC5C942" w14:textId="77777777" w:rsidR="00A53783" w:rsidRDefault="00A53783" w:rsidP="00844725">
      <w:pPr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2C6A1DE6" w14:textId="2B5AB2E8" w:rsidR="000C7D4D" w:rsidRPr="008E6E59" w:rsidRDefault="00F00A0C" w:rsidP="008E6E5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bookmarkStart w:id="0" w:name="_Hlk40693578"/>
      <w:r w:rsidRPr="008E6E5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IV.</w:t>
      </w:r>
    </w:p>
    <w:p w14:paraId="7A079CDC" w14:textId="3F7A7C46" w:rsidR="000C7D4D" w:rsidRDefault="00102841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sve druge poslove vezane za provođenje ove Odluke z</w:t>
      </w:r>
      <w:r w:rsidR="000C7D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adužuje se Upravni odjel za </w:t>
      </w:r>
      <w:r w:rsidR="00F00A0C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poljoprivredu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Brodsko-posavske županije</w:t>
      </w:r>
      <w:r w:rsidR="000C7D4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5A26862" w14:textId="77777777" w:rsidR="003775AE" w:rsidRDefault="003775A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48A8FB" w14:textId="77777777" w:rsidR="00A30E1E" w:rsidRDefault="00A30E1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D5702D" w14:textId="77777777" w:rsidR="00A30E1E" w:rsidRDefault="00A30E1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60C9A2" w14:textId="77777777" w:rsidR="00A30E1E" w:rsidRDefault="00A30E1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DCC0EB" w14:textId="2A232DC4" w:rsidR="003775AE" w:rsidRPr="004B6040" w:rsidRDefault="00A30E1E" w:rsidP="004B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V.</w:t>
      </w:r>
    </w:p>
    <w:p w14:paraId="5A5AEDCE" w14:textId="66ED3363" w:rsidR="003775AE" w:rsidRDefault="003775A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</w:t>
      </w:r>
      <w:r w:rsidR="00873556">
        <w:rPr>
          <w:rFonts w:ascii="Times New Roman" w:eastAsia="Times New Roman" w:hAnsi="Times New Roman" w:cs="Times New Roman"/>
          <w:sz w:val="24"/>
          <w:szCs w:val="24"/>
          <w:lang w:eastAsia="hr-HR"/>
        </w:rPr>
        <w:t>objaviti će se</w:t>
      </w:r>
      <w:r w:rsidR="001028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„Službenom vjesniku Brodsko-posavske županije“.</w:t>
      </w:r>
    </w:p>
    <w:p w14:paraId="4E604F36" w14:textId="77777777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11955D" w14:textId="77777777" w:rsidR="0083517A" w:rsidRDefault="0083517A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DE6C52" w14:textId="77777777" w:rsidR="0083517A" w:rsidRDefault="0083517A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54695E" w14:textId="294ABE74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320-</w:t>
      </w:r>
      <w:r w:rsidR="00FD370C"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0F473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FD370C">
        <w:rPr>
          <w:rFonts w:ascii="Times New Roman" w:eastAsia="Times New Roman" w:hAnsi="Times New Roman" w:cs="Times New Roman"/>
          <w:sz w:val="24"/>
          <w:szCs w:val="24"/>
          <w:lang w:eastAsia="hr-HR"/>
        </w:rPr>
        <w:t>12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D33D02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</w:p>
    <w:p w14:paraId="6C31564B" w14:textId="21E482F0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URBROJ: 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2178-04-02/0</w:t>
      </w:r>
      <w:r w:rsidR="000F47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102841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02841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</w:p>
    <w:p w14:paraId="21FBE43D" w14:textId="79D88BFB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Brod,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30E1E">
        <w:rPr>
          <w:rFonts w:ascii="Times New Roman" w:eastAsia="Times New Roman" w:hAnsi="Times New Roman" w:cs="Times New Roman"/>
          <w:sz w:val="24"/>
          <w:szCs w:val="24"/>
          <w:lang w:eastAsia="hr-HR"/>
        </w:rPr>
        <w:t>27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A30E1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30E1E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B7AA031" w14:textId="77777777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0BE0DF" w14:textId="77777777" w:rsidR="0083517A" w:rsidRDefault="0083517A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7BFD4A" w14:textId="77777777" w:rsidR="0083517A" w:rsidRDefault="0083517A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6C5C8" w14:textId="2751F155" w:rsidR="004B6040" w:rsidRDefault="002A6BEC" w:rsidP="004B6040">
      <w:pPr>
        <w:spacing w:after="0"/>
        <w:ind w:left="424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ŽUPAN</w:t>
      </w:r>
    </w:p>
    <w:p w14:paraId="79E8547C" w14:textId="77777777" w:rsidR="000F4732" w:rsidRDefault="000F4732" w:rsidP="004B6040">
      <w:pPr>
        <w:spacing w:after="0"/>
        <w:ind w:left="424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8120B2" w14:textId="77C29419" w:rsidR="000F4732" w:rsidRPr="004B6040" w:rsidRDefault="000F4732" w:rsidP="004B6040">
      <w:pPr>
        <w:spacing w:after="0"/>
        <w:ind w:left="424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dr.sc. Danijel Marušić,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dr.med,vet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  <w:bookmarkEnd w:id="0"/>
    </w:p>
    <w:sectPr w:rsidR="000F4732" w:rsidRPr="004B6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D1B94"/>
    <w:multiLevelType w:val="multilevel"/>
    <w:tmpl w:val="55BC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F1910"/>
    <w:multiLevelType w:val="hybridMultilevel"/>
    <w:tmpl w:val="1D8E28CC"/>
    <w:lvl w:ilvl="0" w:tplc="82BA8FD0">
      <w:start w:val="6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8225282"/>
    <w:multiLevelType w:val="multilevel"/>
    <w:tmpl w:val="05887F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91B34F5"/>
    <w:multiLevelType w:val="hybridMultilevel"/>
    <w:tmpl w:val="B7CCC1DC"/>
    <w:lvl w:ilvl="0" w:tplc="041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B72DA"/>
    <w:multiLevelType w:val="multilevel"/>
    <w:tmpl w:val="64C65E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DA24E65"/>
    <w:multiLevelType w:val="hybridMultilevel"/>
    <w:tmpl w:val="6F462F4A"/>
    <w:lvl w:ilvl="0" w:tplc="041A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E3A12BE"/>
    <w:multiLevelType w:val="hybridMultilevel"/>
    <w:tmpl w:val="534C1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84784"/>
    <w:multiLevelType w:val="hybridMultilevel"/>
    <w:tmpl w:val="B254B7B6"/>
    <w:lvl w:ilvl="0" w:tplc="4F8AB6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B97F2C"/>
    <w:multiLevelType w:val="hybridMultilevel"/>
    <w:tmpl w:val="9B3E0754"/>
    <w:lvl w:ilvl="0" w:tplc="9BCE9EE8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3F9C15CB"/>
    <w:multiLevelType w:val="hybridMultilevel"/>
    <w:tmpl w:val="9F3E7C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32C72"/>
    <w:multiLevelType w:val="hybridMultilevel"/>
    <w:tmpl w:val="70BC7374"/>
    <w:lvl w:ilvl="0" w:tplc="041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80045E"/>
    <w:multiLevelType w:val="multilevel"/>
    <w:tmpl w:val="8FC293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6700235"/>
    <w:multiLevelType w:val="hybridMultilevel"/>
    <w:tmpl w:val="A98AA0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62883"/>
    <w:multiLevelType w:val="hybridMultilevel"/>
    <w:tmpl w:val="C1DA4926"/>
    <w:lvl w:ilvl="0" w:tplc="041A0017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04" w:hanging="360"/>
      </w:pPr>
    </w:lvl>
    <w:lvl w:ilvl="2" w:tplc="041A001B" w:tentative="1">
      <w:start w:val="1"/>
      <w:numFmt w:val="lowerRoman"/>
      <w:lvlText w:val="%3."/>
      <w:lvlJc w:val="right"/>
      <w:pPr>
        <w:ind w:left="2924" w:hanging="180"/>
      </w:pPr>
    </w:lvl>
    <w:lvl w:ilvl="3" w:tplc="041A000F" w:tentative="1">
      <w:start w:val="1"/>
      <w:numFmt w:val="decimal"/>
      <w:lvlText w:val="%4."/>
      <w:lvlJc w:val="left"/>
      <w:pPr>
        <w:ind w:left="3644" w:hanging="360"/>
      </w:pPr>
    </w:lvl>
    <w:lvl w:ilvl="4" w:tplc="041A0019" w:tentative="1">
      <w:start w:val="1"/>
      <w:numFmt w:val="lowerLetter"/>
      <w:lvlText w:val="%5."/>
      <w:lvlJc w:val="left"/>
      <w:pPr>
        <w:ind w:left="4364" w:hanging="360"/>
      </w:pPr>
    </w:lvl>
    <w:lvl w:ilvl="5" w:tplc="041A001B" w:tentative="1">
      <w:start w:val="1"/>
      <w:numFmt w:val="lowerRoman"/>
      <w:lvlText w:val="%6."/>
      <w:lvlJc w:val="right"/>
      <w:pPr>
        <w:ind w:left="5084" w:hanging="180"/>
      </w:pPr>
    </w:lvl>
    <w:lvl w:ilvl="6" w:tplc="041A000F" w:tentative="1">
      <w:start w:val="1"/>
      <w:numFmt w:val="decimal"/>
      <w:lvlText w:val="%7."/>
      <w:lvlJc w:val="left"/>
      <w:pPr>
        <w:ind w:left="5804" w:hanging="360"/>
      </w:pPr>
    </w:lvl>
    <w:lvl w:ilvl="7" w:tplc="041A0019" w:tentative="1">
      <w:start w:val="1"/>
      <w:numFmt w:val="lowerLetter"/>
      <w:lvlText w:val="%8."/>
      <w:lvlJc w:val="left"/>
      <w:pPr>
        <w:ind w:left="6524" w:hanging="360"/>
      </w:pPr>
    </w:lvl>
    <w:lvl w:ilvl="8" w:tplc="041A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4" w15:restartNumberingAfterBreak="0">
    <w:nsid w:val="4C4400FE"/>
    <w:multiLevelType w:val="hybridMultilevel"/>
    <w:tmpl w:val="5A48D0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96095"/>
    <w:multiLevelType w:val="hybridMultilevel"/>
    <w:tmpl w:val="0CE04E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291FEA"/>
    <w:multiLevelType w:val="hybridMultilevel"/>
    <w:tmpl w:val="A3BE17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2670D"/>
    <w:multiLevelType w:val="multilevel"/>
    <w:tmpl w:val="9432D4F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95B0ED9"/>
    <w:multiLevelType w:val="hybridMultilevel"/>
    <w:tmpl w:val="37BEDBF0"/>
    <w:lvl w:ilvl="0" w:tplc="439A020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6A2E44B3"/>
    <w:multiLevelType w:val="hybridMultilevel"/>
    <w:tmpl w:val="3C282CDE"/>
    <w:lvl w:ilvl="0" w:tplc="658AEFF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BE462E"/>
    <w:multiLevelType w:val="hybridMultilevel"/>
    <w:tmpl w:val="1778DB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96407">
    <w:abstractNumId w:val="0"/>
  </w:num>
  <w:num w:numId="2" w16cid:durableId="2146072662">
    <w:abstractNumId w:val="8"/>
  </w:num>
  <w:num w:numId="3" w16cid:durableId="2111267786">
    <w:abstractNumId w:val="1"/>
  </w:num>
  <w:num w:numId="4" w16cid:durableId="111635975">
    <w:abstractNumId w:val="7"/>
  </w:num>
  <w:num w:numId="5" w16cid:durableId="1248032872">
    <w:abstractNumId w:val="20"/>
  </w:num>
  <w:num w:numId="6" w16cid:durableId="2754735">
    <w:abstractNumId w:val="19"/>
  </w:num>
  <w:num w:numId="7" w16cid:durableId="1640114969">
    <w:abstractNumId w:val="12"/>
  </w:num>
  <w:num w:numId="8" w16cid:durableId="256407310">
    <w:abstractNumId w:val="14"/>
  </w:num>
  <w:num w:numId="9" w16cid:durableId="493496064">
    <w:abstractNumId w:val="13"/>
  </w:num>
  <w:num w:numId="10" w16cid:durableId="1440568388">
    <w:abstractNumId w:val="16"/>
  </w:num>
  <w:num w:numId="11" w16cid:durableId="1854417600">
    <w:abstractNumId w:val="4"/>
  </w:num>
  <w:num w:numId="12" w16cid:durableId="801389495">
    <w:abstractNumId w:val="18"/>
  </w:num>
  <w:num w:numId="13" w16cid:durableId="448667103">
    <w:abstractNumId w:val="11"/>
  </w:num>
  <w:num w:numId="14" w16cid:durableId="455833022">
    <w:abstractNumId w:val="2"/>
  </w:num>
  <w:num w:numId="15" w16cid:durableId="1048870725">
    <w:abstractNumId w:val="5"/>
  </w:num>
  <w:num w:numId="16" w16cid:durableId="1497841386">
    <w:abstractNumId w:val="3"/>
  </w:num>
  <w:num w:numId="17" w16cid:durableId="1584875464">
    <w:abstractNumId w:val="10"/>
  </w:num>
  <w:num w:numId="18" w16cid:durableId="1801264624">
    <w:abstractNumId w:val="6"/>
  </w:num>
  <w:num w:numId="19" w16cid:durableId="754592286">
    <w:abstractNumId w:val="21"/>
  </w:num>
  <w:num w:numId="20" w16cid:durableId="365448532">
    <w:abstractNumId w:val="17"/>
  </w:num>
  <w:num w:numId="21" w16cid:durableId="582181468">
    <w:abstractNumId w:val="9"/>
  </w:num>
  <w:num w:numId="22" w16cid:durableId="783364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C04"/>
    <w:rsid w:val="00036D0C"/>
    <w:rsid w:val="00073A32"/>
    <w:rsid w:val="000A0C9B"/>
    <w:rsid w:val="000A7078"/>
    <w:rsid w:val="000B6A7A"/>
    <w:rsid w:val="000C7D4D"/>
    <w:rsid w:val="000F4732"/>
    <w:rsid w:val="00102841"/>
    <w:rsid w:val="00112E44"/>
    <w:rsid w:val="00112E95"/>
    <w:rsid w:val="00154C72"/>
    <w:rsid w:val="001A3F49"/>
    <w:rsid w:val="001E4246"/>
    <w:rsid w:val="0021012B"/>
    <w:rsid w:val="002A6BEC"/>
    <w:rsid w:val="002F64BC"/>
    <w:rsid w:val="00345814"/>
    <w:rsid w:val="0035118D"/>
    <w:rsid w:val="00361408"/>
    <w:rsid w:val="0036490B"/>
    <w:rsid w:val="003775AE"/>
    <w:rsid w:val="003D7728"/>
    <w:rsid w:val="003E4C25"/>
    <w:rsid w:val="00404FFF"/>
    <w:rsid w:val="00410D1A"/>
    <w:rsid w:val="004B6040"/>
    <w:rsid w:val="004D6D1B"/>
    <w:rsid w:val="00506CD4"/>
    <w:rsid w:val="00654A97"/>
    <w:rsid w:val="00671DF3"/>
    <w:rsid w:val="00672D43"/>
    <w:rsid w:val="006D23FF"/>
    <w:rsid w:val="006D6332"/>
    <w:rsid w:val="006E3511"/>
    <w:rsid w:val="007864F5"/>
    <w:rsid w:val="007A2A91"/>
    <w:rsid w:val="007A5FB7"/>
    <w:rsid w:val="007B0273"/>
    <w:rsid w:val="00805200"/>
    <w:rsid w:val="0083517A"/>
    <w:rsid w:val="00844725"/>
    <w:rsid w:val="00852135"/>
    <w:rsid w:val="00853ED6"/>
    <w:rsid w:val="00873556"/>
    <w:rsid w:val="008B7C38"/>
    <w:rsid w:val="008C0CF6"/>
    <w:rsid w:val="008D28E4"/>
    <w:rsid w:val="008E6E59"/>
    <w:rsid w:val="008F47E9"/>
    <w:rsid w:val="009853DD"/>
    <w:rsid w:val="009A3ACA"/>
    <w:rsid w:val="009D14FD"/>
    <w:rsid w:val="00A30E1E"/>
    <w:rsid w:val="00A31843"/>
    <w:rsid w:val="00A53783"/>
    <w:rsid w:val="00A64488"/>
    <w:rsid w:val="00A77A7A"/>
    <w:rsid w:val="00B17892"/>
    <w:rsid w:val="00B450AC"/>
    <w:rsid w:val="00B50E34"/>
    <w:rsid w:val="00B9594D"/>
    <w:rsid w:val="00C03357"/>
    <w:rsid w:val="00C05ADB"/>
    <w:rsid w:val="00C35AD2"/>
    <w:rsid w:val="00C52C04"/>
    <w:rsid w:val="00C6050E"/>
    <w:rsid w:val="00C656E3"/>
    <w:rsid w:val="00CA49F8"/>
    <w:rsid w:val="00CB666A"/>
    <w:rsid w:val="00D33D02"/>
    <w:rsid w:val="00D81022"/>
    <w:rsid w:val="00DA5A84"/>
    <w:rsid w:val="00DA6E45"/>
    <w:rsid w:val="00DC67C6"/>
    <w:rsid w:val="00DD6359"/>
    <w:rsid w:val="00DE4D40"/>
    <w:rsid w:val="00DF11A3"/>
    <w:rsid w:val="00E122F0"/>
    <w:rsid w:val="00EB7B57"/>
    <w:rsid w:val="00EC19FC"/>
    <w:rsid w:val="00ED2DDA"/>
    <w:rsid w:val="00EF64D9"/>
    <w:rsid w:val="00F00A0C"/>
    <w:rsid w:val="00F6537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1AF6"/>
  <w15:chartTrackingRefBased/>
  <w15:docId w15:val="{09D80F33-1542-4AA8-BDD8-2B4E117A7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5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C52C04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C52C04"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C52C04"/>
    <w:rPr>
      <w:i/>
      <w:iCs/>
    </w:rPr>
  </w:style>
  <w:style w:type="paragraph" w:customStyle="1" w:styleId="text-xl">
    <w:name w:val="text-xl"/>
    <w:basedOn w:val="Normal"/>
    <w:rsid w:val="00CB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410D1A"/>
    <w:pPr>
      <w:ind w:left="720"/>
      <w:contextualSpacing/>
    </w:pPr>
  </w:style>
  <w:style w:type="table" w:styleId="Reetkatablice">
    <w:name w:val="Table Grid"/>
    <w:basedOn w:val="Obinatablica"/>
    <w:uiPriority w:val="39"/>
    <w:rsid w:val="00A53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9</cp:revision>
  <cp:lastPrinted>2026-01-26T11:15:00Z</cp:lastPrinted>
  <dcterms:created xsi:type="dcterms:W3CDTF">2026-01-26T10:33:00Z</dcterms:created>
  <dcterms:modified xsi:type="dcterms:W3CDTF">2026-01-26T11:29:00Z</dcterms:modified>
</cp:coreProperties>
</file>