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3DC17" w14:textId="77777777" w:rsidR="008930B7" w:rsidRPr="00FB03CA" w:rsidRDefault="008930B7" w:rsidP="008930B7">
      <w:pPr>
        <w:spacing w:after="0" w:line="259" w:lineRule="auto"/>
        <w:ind w:left="0" w:firstLine="0"/>
        <w:jc w:val="center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FB78B84" wp14:editId="2F700CA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B03CA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8A1A034" wp14:editId="6B8BE6AB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CF143B" w14:textId="77777777" w:rsidR="008930B7" w:rsidRPr="00FB03CA" w:rsidRDefault="008930B7" w:rsidP="008930B7">
      <w:pPr>
        <w:keepNext/>
        <w:spacing w:after="0" w:line="240" w:lineRule="auto"/>
        <w:ind w:right="-284"/>
        <w:jc w:val="center"/>
        <w:outlineLvl w:val="5"/>
        <w:rPr>
          <w:rFonts w:eastAsia="Arial Unicode MS"/>
          <w:b/>
          <w:iCs/>
          <w:sz w:val="24"/>
          <w:szCs w:val="24"/>
          <w:lang w:val="hr-HR" w:eastAsia="hr-HR"/>
        </w:rPr>
      </w:pPr>
      <w:r w:rsidRPr="00FB03CA">
        <w:rPr>
          <w:rFonts w:eastAsia="Arial Unicode MS"/>
          <w:b/>
          <w:iCs/>
          <w:sz w:val="24"/>
          <w:szCs w:val="24"/>
          <w:lang w:val="hr-HR" w:eastAsia="hr-HR"/>
        </w:rPr>
        <w:t>BRODSKO - POSAVSKA ŽUPANIJA</w:t>
      </w:r>
    </w:p>
    <w:p w14:paraId="3447E5EA" w14:textId="77777777" w:rsidR="008B4A34" w:rsidRDefault="008930B7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 w:rsidRPr="00FB03CA">
        <w:rPr>
          <w:rFonts w:eastAsia="Arial Unicode MS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454C0A9D" w14:textId="77777777" w:rsidR="008930B7" w:rsidRPr="00FB03CA" w:rsidRDefault="008B4A34" w:rsidP="008930B7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4"/>
          <w:szCs w:val="24"/>
          <w:lang w:val="hr-HR" w:eastAsia="hr-HR"/>
        </w:rPr>
      </w:pPr>
      <w:r>
        <w:rPr>
          <w:rFonts w:eastAsia="Arial Unicode MS" w:cs="Times New Roman"/>
          <w:b/>
          <w:bCs/>
          <w:sz w:val="24"/>
          <w:szCs w:val="24"/>
          <w:lang w:val="hr-HR" w:eastAsia="hr-HR"/>
        </w:rPr>
        <w:t>I POLJOPRIVREDU</w:t>
      </w:r>
    </w:p>
    <w:p w14:paraId="11400341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C97C66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FB64034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DC9DAFE" w14:textId="77777777" w:rsidR="008930B7" w:rsidRPr="00FB03CA" w:rsidRDefault="008930B7" w:rsidP="008930B7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5FA6CEA" w14:textId="77777777" w:rsidR="00562E33" w:rsidRPr="008930B7" w:rsidRDefault="006E3870">
      <w:pPr>
        <w:spacing w:after="4" w:line="264" w:lineRule="auto"/>
        <w:ind w:left="23" w:right="130"/>
        <w:jc w:val="center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UPUTE ZA PRIJAVITELJE   </w:t>
      </w:r>
    </w:p>
    <w:p w14:paraId="433110E5" w14:textId="54BC6957" w:rsidR="000D012A" w:rsidRDefault="00C57544">
      <w:pPr>
        <w:spacing w:after="4" w:line="264" w:lineRule="auto"/>
        <w:ind w:left="23" w:right="7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uz Javni poziv za </w:t>
      </w:r>
      <w:r w:rsidR="000D012A">
        <w:rPr>
          <w:b/>
          <w:sz w:val="24"/>
          <w:szCs w:val="24"/>
        </w:rPr>
        <w:t xml:space="preserve">financiranje </w:t>
      </w:r>
      <w:r w:rsidR="008930B7">
        <w:rPr>
          <w:b/>
          <w:sz w:val="24"/>
          <w:szCs w:val="24"/>
        </w:rPr>
        <w:t>programa</w:t>
      </w:r>
      <w:r w:rsidR="00332EBB">
        <w:rPr>
          <w:b/>
          <w:sz w:val="24"/>
          <w:szCs w:val="24"/>
        </w:rPr>
        <w:t xml:space="preserve"> i projekata</w:t>
      </w:r>
      <w:r w:rsidR="006E3870" w:rsidRPr="008930B7">
        <w:rPr>
          <w:b/>
          <w:sz w:val="24"/>
          <w:szCs w:val="24"/>
        </w:rPr>
        <w:t xml:space="preserve"> </w:t>
      </w:r>
      <w:r w:rsidR="008930B7">
        <w:rPr>
          <w:b/>
          <w:sz w:val="24"/>
          <w:szCs w:val="24"/>
        </w:rPr>
        <w:t>Obrtničk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komor</w:t>
      </w:r>
      <w:r w:rsidR="000D012A">
        <w:rPr>
          <w:b/>
          <w:sz w:val="24"/>
          <w:szCs w:val="24"/>
        </w:rPr>
        <w:t>e</w:t>
      </w:r>
      <w:r w:rsidR="008930B7">
        <w:rPr>
          <w:b/>
          <w:sz w:val="24"/>
          <w:szCs w:val="24"/>
        </w:rPr>
        <w:t xml:space="preserve"> Brodsko-posavske županije </w:t>
      </w:r>
      <w:r w:rsidR="009B61D9">
        <w:rPr>
          <w:b/>
          <w:sz w:val="24"/>
          <w:szCs w:val="24"/>
        </w:rPr>
        <w:t>i</w:t>
      </w:r>
      <w:r w:rsidR="008930B7">
        <w:rPr>
          <w:b/>
          <w:sz w:val="24"/>
          <w:szCs w:val="24"/>
        </w:rPr>
        <w:t xml:space="preserve"> udruženja obrtnika na području </w:t>
      </w:r>
    </w:p>
    <w:p w14:paraId="4C61EA65" w14:textId="209627F8" w:rsidR="00562E33" w:rsidRPr="008930B7" w:rsidRDefault="008930B7">
      <w:pPr>
        <w:spacing w:after="4" w:line="264" w:lineRule="auto"/>
        <w:ind w:left="23" w:right="74"/>
        <w:jc w:val="center"/>
        <w:rPr>
          <w:sz w:val="24"/>
          <w:szCs w:val="24"/>
        </w:rPr>
      </w:pPr>
      <w:r>
        <w:rPr>
          <w:b/>
          <w:sz w:val="24"/>
          <w:szCs w:val="24"/>
        </w:rPr>
        <w:t>Brodsko-posavske županije u 202</w:t>
      </w:r>
      <w:r w:rsidR="00AD017A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 godini</w:t>
      </w:r>
      <w:r w:rsidR="006E3870" w:rsidRPr="008930B7">
        <w:rPr>
          <w:b/>
          <w:sz w:val="24"/>
          <w:szCs w:val="24"/>
        </w:rPr>
        <w:t xml:space="preserve"> </w:t>
      </w:r>
    </w:p>
    <w:p w14:paraId="636A1049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76FFBA6D" w14:textId="77777777" w:rsidR="00562E33" w:rsidRPr="008930B7" w:rsidRDefault="006D42CE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CILJEVI I PRIORITETI</w:t>
      </w:r>
      <w:r w:rsidR="006E3870" w:rsidRPr="008930B7">
        <w:rPr>
          <w:sz w:val="24"/>
          <w:szCs w:val="24"/>
        </w:rPr>
        <w:t xml:space="preserve">  </w:t>
      </w:r>
    </w:p>
    <w:p w14:paraId="4B9FD5BE" w14:textId="77777777" w:rsidR="00562E33" w:rsidRPr="008930B7" w:rsidRDefault="006E3870">
      <w:pPr>
        <w:spacing w:after="13" w:line="259" w:lineRule="auto"/>
        <w:ind w:left="0" w:right="0" w:firstLine="0"/>
        <w:rPr>
          <w:sz w:val="24"/>
          <w:szCs w:val="24"/>
        </w:rPr>
      </w:pPr>
      <w:r w:rsidRPr="008930B7">
        <w:rPr>
          <w:sz w:val="24"/>
          <w:szCs w:val="24"/>
        </w:rPr>
        <w:t xml:space="preserve"> </w:t>
      </w:r>
    </w:p>
    <w:p w14:paraId="4DD7B476" w14:textId="1CE58105" w:rsidR="00952EAC" w:rsidRDefault="006E3870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 w:rsidRPr="008930B7">
        <w:rPr>
          <w:sz w:val="24"/>
          <w:szCs w:val="24"/>
        </w:rPr>
        <w:t xml:space="preserve">Opći cilj sufinanciranja </w:t>
      </w:r>
      <w:r w:rsidR="008930B7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>koje organiziraju Obrtnička komora Brodsko-posavske županije i udruženja obrtnika na području Brodsko-posavske županije</w:t>
      </w:r>
      <w:r w:rsidR="008930B7">
        <w:rPr>
          <w:sz w:val="24"/>
          <w:szCs w:val="24"/>
        </w:rPr>
        <w:t xml:space="preserve"> </w:t>
      </w:r>
      <w:r w:rsidR="00952EAC">
        <w:rPr>
          <w:sz w:val="24"/>
          <w:szCs w:val="24"/>
        </w:rPr>
        <w:t xml:space="preserve">je </w:t>
      </w:r>
      <w:r w:rsidR="008930B7" w:rsidRPr="00070D1E">
        <w:rPr>
          <w:rFonts w:eastAsia="Times New Roman"/>
          <w:sz w:val="24"/>
          <w:szCs w:val="24"/>
          <w:lang w:eastAsia="hr-HR"/>
        </w:rPr>
        <w:t>stjecanj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novih kompetencija znanja i vještina za podizanje razine poduzetničkih i institucionalnih znanja i vještina te jačanj</w:t>
      </w:r>
      <w:r w:rsidR="00952EAC">
        <w:rPr>
          <w:rFonts w:eastAsia="Times New Roman"/>
          <w:sz w:val="24"/>
          <w:szCs w:val="24"/>
          <w:lang w:eastAsia="hr-HR"/>
        </w:rPr>
        <w:t>e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konkurentskih sposobnosti poduzetnika i obrtnika, djelatnica/ika Obrtničke komore Brodsko-posavske županije i udruženja obrtnika na području Brodsko-posavske županije te djelatnica/ika ostalih javnih institucija i JLS-a s područja Brodsko-posavske županije</w:t>
      </w:r>
      <w:r w:rsidR="002E2CBC">
        <w:rPr>
          <w:rFonts w:eastAsia="Times New Roman"/>
          <w:sz w:val="24"/>
          <w:szCs w:val="24"/>
          <w:lang w:eastAsia="hr-HR"/>
        </w:rPr>
        <w:t xml:space="preserve"> (u daljnjem tekstu: Županija)</w:t>
      </w:r>
      <w:r w:rsidR="00952EAC">
        <w:rPr>
          <w:rFonts w:eastAsia="Times New Roman"/>
          <w:sz w:val="24"/>
          <w:szCs w:val="24"/>
          <w:lang w:eastAsia="hr-HR"/>
        </w:rPr>
        <w:t xml:space="preserve">. </w:t>
      </w:r>
    </w:p>
    <w:p w14:paraId="6732F5EC" w14:textId="77777777" w:rsidR="00952EAC" w:rsidRDefault="00952EAC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</w:p>
    <w:p w14:paraId="29113D85" w14:textId="77777777" w:rsidR="008930B7" w:rsidRPr="00070D1E" w:rsidRDefault="00FE7898" w:rsidP="008930B7">
      <w:pPr>
        <w:spacing w:after="0" w:line="240" w:lineRule="auto"/>
        <w:ind w:left="0" w:right="0" w:firstLine="0"/>
        <w:contextualSpacing/>
        <w:jc w:val="both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Cilj o</w:t>
      </w:r>
      <w:r w:rsidR="00952EAC">
        <w:rPr>
          <w:rFonts w:eastAsia="Times New Roman"/>
          <w:sz w:val="24"/>
          <w:szCs w:val="24"/>
          <w:lang w:eastAsia="hr-HR"/>
        </w:rPr>
        <w:t>rganiziranj</w:t>
      </w:r>
      <w:r>
        <w:rPr>
          <w:rFonts w:eastAsia="Times New Roman"/>
          <w:sz w:val="24"/>
          <w:szCs w:val="24"/>
          <w:lang w:eastAsia="hr-HR"/>
        </w:rPr>
        <w:t>a</w:t>
      </w:r>
      <w:r w:rsidR="00952EAC">
        <w:rPr>
          <w:rFonts w:eastAsia="Times New Roman"/>
          <w:sz w:val="24"/>
          <w:szCs w:val="24"/>
          <w:lang w:eastAsia="hr-HR"/>
        </w:rPr>
        <w:t xml:space="preserve"> interaktivnih radionica</w:t>
      </w:r>
      <w:r w:rsidR="009B61D9">
        <w:rPr>
          <w:rFonts w:eastAsia="Times New Roman"/>
          <w:sz w:val="24"/>
          <w:szCs w:val="24"/>
          <w:lang w:eastAsia="hr-HR"/>
        </w:rPr>
        <w:t xml:space="preserve"> za djecu </w:t>
      </w:r>
      <w:r w:rsidR="00952EAC">
        <w:rPr>
          <w:rFonts w:eastAsia="Times New Roman"/>
          <w:sz w:val="24"/>
          <w:szCs w:val="24"/>
          <w:lang w:eastAsia="hr-HR"/>
        </w:rPr>
        <w:t xml:space="preserve">u školama, vrtićima i </w:t>
      </w:r>
      <w:r w:rsidR="00A314C1">
        <w:rPr>
          <w:rFonts w:eastAsia="Times New Roman"/>
          <w:sz w:val="24"/>
          <w:szCs w:val="24"/>
          <w:lang w:eastAsia="hr-HR"/>
        </w:rPr>
        <w:t xml:space="preserve">na </w:t>
      </w:r>
      <w:r w:rsidR="00952EAC">
        <w:rPr>
          <w:rFonts w:eastAsia="Times New Roman"/>
          <w:sz w:val="24"/>
          <w:szCs w:val="24"/>
          <w:lang w:eastAsia="hr-HR"/>
        </w:rPr>
        <w:t>manifestacijama</w:t>
      </w:r>
      <w:r w:rsidR="009B61D9"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sz w:val="24"/>
          <w:szCs w:val="24"/>
          <w:lang w:eastAsia="hr-HR"/>
        </w:rPr>
        <w:t>je</w:t>
      </w:r>
      <w:r w:rsidR="009B61D9">
        <w:rPr>
          <w:rFonts w:eastAsia="Times New Roman"/>
          <w:sz w:val="24"/>
          <w:szCs w:val="24"/>
          <w:lang w:eastAsia="hr-HR"/>
        </w:rPr>
        <w:t xml:space="preserve"> revitalizacij</w:t>
      </w:r>
      <w:r w:rsidR="00A314C1">
        <w:rPr>
          <w:rFonts w:eastAsia="Times New Roman"/>
          <w:sz w:val="24"/>
          <w:szCs w:val="24"/>
          <w:lang w:eastAsia="hr-HR"/>
        </w:rPr>
        <w:t>a</w:t>
      </w:r>
      <w:r w:rsidR="009B61D9">
        <w:rPr>
          <w:rFonts w:eastAsia="Times New Roman"/>
          <w:sz w:val="24"/>
          <w:szCs w:val="24"/>
          <w:lang w:eastAsia="hr-HR"/>
        </w:rPr>
        <w:t xml:space="preserve"> starih zanata.</w:t>
      </w:r>
      <w:r w:rsidR="008930B7" w:rsidRPr="00070D1E">
        <w:rPr>
          <w:rFonts w:eastAsia="Times New Roman"/>
          <w:sz w:val="24"/>
          <w:szCs w:val="24"/>
          <w:lang w:eastAsia="hr-HR"/>
        </w:rPr>
        <w:t xml:space="preserve"> </w:t>
      </w:r>
    </w:p>
    <w:p w14:paraId="1571E88B" w14:textId="77777777" w:rsidR="00562E33" w:rsidRDefault="00562E33">
      <w:pPr>
        <w:spacing w:after="14" w:line="259" w:lineRule="auto"/>
        <w:ind w:left="0" w:right="0" w:firstLine="0"/>
        <w:rPr>
          <w:sz w:val="24"/>
          <w:szCs w:val="24"/>
        </w:rPr>
      </w:pPr>
    </w:p>
    <w:p w14:paraId="4DF2CC13" w14:textId="29B5185C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  <w:r w:rsidRPr="009B61D9">
        <w:rPr>
          <w:kern w:val="2"/>
          <w:sz w:val="24"/>
          <w:szCs w:val="24"/>
          <w:lang w:val="hr-HR"/>
        </w:rPr>
        <w:t xml:space="preserve">Obrtnička komora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>upanije u provođenju programa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često su ograničeni neadekvatnom opremom i nedovoljnim financijskim sredstvima. Sufinanciranjem pojedinih </w:t>
      </w:r>
      <w:r w:rsidR="00911B86">
        <w:rPr>
          <w:kern w:val="2"/>
          <w:sz w:val="24"/>
          <w:szCs w:val="24"/>
          <w:lang w:val="hr-HR"/>
        </w:rPr>
        <w:t>p</w:t>
      </w:r>
      <w:r w:rsidRPr="009B61D9">
        <w:rPr>
          <w:kern w:val="2"/>
          <w:sz w:val="24"/>
          <w:szCs w:val="24"/>
          <w:lang w:val="hr-HR"/>
        </w:rPr>
        <w:t>rograma</w:t>
      </w:r>
      <w:r w:rsidR="00332EBB">
        <w:rPr>
          <w:kern w:val="2"/>
          <w:sz w:val="24"/>
          <w:szCs w:val="24"/>
          <w:lang w:val="hr-HR"/>
        </w:rPr>
        <w:t xml:space="preserve"> i projekata</w:t>
      </w:r>
      <w:r w:rsidRPr="009B61D9">
        <w:rPr>
          <w:kern w:val="2"/>
          <w:sz w:val="24"/>
          <w:szCs w:val="24"/>
          <w:lang w:val="hr-HR"/>
        </w:rPr>
        <w:t xml:space="preserve"> unaprijedit će se usluge Obrtničke komore Brodsko-posavske županije i udruženja obrtnika na području </w:t>
      </w:r>
      <w:r w:rsidR="00531E68">
        <w:rPr>
          <w:kern w:val="2"/>
          <w:sz w:val="24"/>
          <w:szCs w:val="24"/>
          <w:lang w:val="hr-HR"/>
        </w:rPr>
        <w:t>Ž</w:t>
      </w:r>
      <w:r w:rsidRPr="009B61D9">
        <w:rPr>
          <w:kern w:val="2"/>
          <w:sz w:val="24"/>
          <w:szCs w:val="24"/>
          <w:lang w:val="hr-HR"/>
        </w:rPr>
        <w:t xml:space="preserve">upanije te povećati broj njihovih korisnika. </w:t>
      </w:r>
    </w:p>
    <w:p w14:paraId="768BDBDA" w14:textId="77777777" w:rsidR="009B61D9" w:rsidRPr="009B61D9" w:rsidRDefault="009B61D9" w:rsidP="009B61D9">
      <w:pPr>
        <w:jc w:val="both"/>
        <w:rPr>
          <w:kern w:val="2"/>
          <w:sz w:val="24"/>
          <w:szCs w:val="24"/>
          <w:lang w:val="hr-HR"/>
        </w:rPr>
      </w:pPr>
    </w:p>
    <w:p w14:paraId="6E7E2A10" w14:textId="1DD5231F" w:rsidR="00562E33" w:rsidRPr="008930B7" w:rsidRDefault="006E3870" w:rsidP="009B61D9">
      <w:pPr>
        <w:ind w:left="-5" w:right="111"/>
        <w:jc w:val="both"/>
        <w:rPr>
          <w:sz w:val="24"/>
          <w:szCs w:val="24"/>
        </w:rPr>
      </w:pPr>
      <w:r w:rsidRPr="008930B7">
        <w:rPr>
          <w:sz w:val="24"/>
          <w:szCs w:val="24"/>
        </w:rPr>
        <w:t xml:space="preserve">Ciljevi i očekivani rezultati prijavljenih </w:t>
      </w:r>
      <w:r w:rsidR="009B61D9">
        <w:rPr>
          <w:sz w:val="24"/>
          <w:szCs w:val="24"/>
        </w:rPr>
        <w:t>programa</w:t>
      </w:r>
      <w:r w:rsidR="00332EBB">
        <w:rPr>
          <w:sz w:val="24"/>
          <w:szCs w:val="24"/>
        </w:rPr>
        <w:t xml:space="preserve"> i projekata</w:t>
      </w:r>
      <w:r w:rsidRPr="008930B7">
        <w:rPr>
          <w:sz w:val="24"/>
          <w:szCs w:val="24"/>
        </w:rPr>
        <w:t xml:space="preserve"> moraju biti jasno definirani i mjerljivi (npr. broj poduzetnika polaznika </w:t>
      </w:r>
      <w:r w:rsidR="00911B86">
        <w:rPr>
          <w:sz w:val="24"/>
          <w:szCs w:val="24"/>
        </w:rPr>
        <w:t>seminara, broj djece na interaktivnim radionicima za predstavljanje starih zanata</w:t>
      </w:r>
      <w:r w:rsidRPr="008930B7">
        <w:rPr>
          <w:sz w:val="24"/>
          <w:szCs w:val="24"/>
        </w:rPr>
        <w:t xml:space="preserve"> i sl.). </w:t>
      </w:r>
    </w:p>
    <w:p w14:paraId="792088FE" w14:textId="77777777" w:rsidR="00562E33" w:rsidRPr="008930B7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8930B7">
        <w:rPr>
          <w:b/>
          <w:sz w:val="24"/>
          <w:szCs w:val="24"/>
        </w:rPr>
        <w:t xml:space="preserve"> </w:t>
      </w:r>
    </w:p>
    <w:p w14:paraId="703468BD" w14:textId="77777777" w:rsidR="00562E33" w:rsidRPr="00FE7898" w:rsidRDefault="00622622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PRIHVATLJIVI PRIJAVITELJI</w:t>
      </w:r>
      <w:r w:rsidR="006E3870" w:rsidRPr="00FE7898">
        <w:rPr>
          <w:sz w:val="24"/>
          <w:szCs w:val="24"/>
        </w:rPr>
        <w:t xml:space="preserve"> </w:t>
      </w:r>
    </w:p>
    <w:p w14:paraId="25A30D3A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7B3F3991" w14:textId="77777777" w:rsidR="00FE7898" w:rsidRPr="00FE7898" w:rsidRDefault="00FE7898" w:rsidP="00FE7898">
      <w:pPr>
        <w:spacing w:after="0" w:line="240" w:lineRule="auto"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Prihvatljivi prijavitelji su:</w:t>
      </w:r>
    </w:p>
    <w:p w14:paraId="4390652A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Obrtnička komora Brodsko-posavske županije i</w:t>
      </w:r>
    </w:p>
    <w:p w14:paraId="1585CEE8" w14:textId="77777777" w:rsidR="00FE7898" w:rsidRPr="00FE7898" w:rsidRDefault="00FE7898" w:rsidP="00FE7898">
      <w:pPr>
        <w:numPr>
          <w:ilvl w:val="0"/>
          <w:numId w:val="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kern w:val="2"/>
          <w:sz w:val="24"/>
          <w:szCs w:val="24"/>
          <w:lang w:val="hr-HR" w:eastAsia="hr-HR"/>
        </w:rPr>
      </w:pP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 xml:space="preserve">udruženja obrtnika na području </w:t>
      </w:r>
      <w:r w:rsidR="00531E68">
        <w:rPr>
          <w:rFonts w:eastAsia="Times New Roman" w:cs="Times New Roman"/>
          <w:kern w:val="2"/>
          <w:sz w:val="24"/>
          <w:szCs w:val="24"/>
          <w:lang w:val="hr-HR" w:eastAsia="hr-HR"/>
        </w:rPr>
        <w:t>Ž</w:t>
      </w:r>
      <w:r w:rsidRPr="00FE7898">
        <w:rPr>
          <w:rFonts w:eastAsia="Times New Roman" w:cs="Times New Roman"/>
          <w:kern w:val="2"/>
          <w:sz w:val="24"/>
          <w:szCs w:val="24"/>
          <w:lang w:val="hr-HR" w:eastAsia="hr-HR"/>
        </w:rPr>
        <w:t>upanije.</w:t>
      </w:r>
    </w:p>
    <w:p w14:paraId="495F5B2B" w14:textId="77777777" w:rsidR="00562E33" w:rsidRDefault="00562E33">
      <w:pPr>
        <w:spacing w:after="0" w:line="259" w:lineRule="auto"/>
        <w:ind w:left="0" w:right="0" w:firstLine="0"/>
      </w:pPr>
    </w:p>
    <w:p w14:paraId="6AFC291D" w14:textId="1E1FCEF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332EBB">
        <w:rPr>
          <w:rFonts w:eastAsia="Times New Roman"/>
          <w:color w:val="auto"/>
          <w:sz w:val="24"/>
          <w:szCs w:val="24"/>
          <w:lang w:eastAsia="hr-HR"/>
        </w:rPr>
        <w:t xml:space="preserve">Prihvatljivi prijavitelji mogu prijaviti projekte/programe koji sadrže sljedeće aktivnosti: </w:t>
      </w:r>
    </w:p>
    <w:p w14:paraId="66C2373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3CD3895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lastRenderedPageBreak/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14:paraId="330092C8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interaktivnih radionica za predstavljanje starih zanata;</w:t>
      </w:r>
    </w:p>
    <w:p w14:paraId="380BD6A7" w14:textId="77777777" w:rsidR="00332EBB" w:rsidRPr="00332EBB" w:rsidRDefault="00332EBB" w:rsidP="00332EBB">
      <w:pPr>
        <w:numPr>
          <w:ilvl w:val="0"/>
          <w:numId w:val="22"/>
        </w:numPr>
        <w:spacing w:after="0" w:line="240" w:lineRule="auto"/>
        <w:ind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organiziranje sajmova.</w:t>
      </w:r>
    </w:p>
    <w:p w14:paraId="4B226F21" w14:textId="156742C3" w:rsidR="00FE7898" w:rsidRPr="00646BA9" w:rsidRDefault="00FE7898" w:rsidP="00FE7898">
      <w:pPr>
        <w:spacing w:after="0" w:line="240" w:lineRule="auto"/>
        <w:jc w:val="both"/>
        <w:rPr>
          <w:rFonts w:eastAsia="Times New Roman"/>
          <w:lang w:eastAsia="hr-HR"/>
        </w:rPr>
      </w:pPr>
    </w:p>
    <w:p w14:paraId="5F4ACBF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332EBB">
        <w:rPr>
          <w:rFonts w:eastAsia="Times New Roman"/>
          <w:color w:val="auto"/>
          <w:sz w:val="24"/>
          <w:szCs w:val="24"/>
          <w:lang w:eastAsia="hr-HR"/>
        </w:rPr>
        <w:t>oblika stjecanja novih kompetencija znanja i vještina</w:t>
      </w: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.</w:t>
      </w:r>
    </w:p>
    <w:p w14:paraId="529B9BD6" w14:textId="77777777" w:rsidR="00FE7898" w:rsidRDefault="00FE7898" w:rsidP="00FE7898">
      <w:pPr>
        <w:spacing w:after="0" w:line="240" w:lineRule="auto"/>
        <w:jc w:val="both"/>
        <w:rPr>
          <w:rFonts w:eastAsia="Times New Roman" w:cs="Times New Roman"/>
          <w:b/>
          <w:kern w:val="2"/>
          <w:sz w:val="24"/>
          <w:szCs w:val="24"/>
          <w:lang w:val="hr-HR" w:eastAsia="hr-HR"/>
        </w:rPr>
      </w:pPr>
    </w:p>
    <w:p w14:paraId="36B6558F" w14:textId="77777777" w:rsidR="005D7CD1" w:rsidRP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>Prijavu može podnijeti isključivo Obrtnička komora Brodsko-posavske županije i udruženja obrtnika na području Županije koji kumulativno ispunjavaju sljedeće uvjete:</w:t>
      </w:r>
    </w:p>
    <w:p w14:paraId="0BFD2040" w14:textId="49C94E02" w:rsidR="005D7CD1" w:rsidRDefault="005D7CD1" w:rsidP="005D7CD1">
      <w:pPr>
        <w:jc w:val="both"/>
        <w:rPr>
          <w:kern w:val="2"/>
          <w:sz w:val="24"/>
          <w:szCs w:val="24"/>
          <w:lang w:val="hr-HR"/>
        </w:rPr>
      </w:pPr>
      <w:r w:rsidRPr="005D7CD1">
        <w:rPr>
          <w:kern w:val="2"/>
          <w:sz w:val="24"/>
          <w:szCs w:val="24"/>
          <w:lang w:val="hr-HR"/>
        </w:rPr>
        <w:t xml:space="preserve"> </w:t>
      </w:r>
    </w:p>
    <w:p w14:paraId="2280A4D5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3C4037A7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06A3C4F5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Županije;</w:t>
      </w:r>
    </w:p>
    <w:p w14:paraId="53C7A2D3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14:paraId="2CBE5EDB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14:paraId="1E49C81C" w14:textId="77777777" w:rsidR="00332EBB" w:rsidRPr="00332EBB" w:rsidRDefault="00332EBB" w:rsidP="00332EBB">
      <w:pPr>
        <w:numPr>
          <w:ilvl w:val="0"/>
          <w:numId w:val="9"/>
        </w:numPr>
        <w:spacing w:after="0" w:line="240" w:lineRule="auto"/>
        <w:ind w:left="993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p w14:paraId="0F8E97C4" w14:textId="77777777" w:rsidR="00332EBB" w:rsidRPr="00332EBB" w:rsidRDefault="00332EBB" w:rsidP="00332EBB">
      <w:pPr>
        <w:spacing w:after="0" w:line="240" w:lineRule="auto"/>
        <w:ind w:left="144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C60F984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left="567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5F512973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14:paraId="47AFFB37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14:paraId="45455009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14:paraId="0F1C480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14:paraId="4B05124F" w14:textId="77777777" w:rsidR="00332EBB" w:rsidRPr="00332EBB" w:rsidRDefault="00332EBB" w:rsidP="00332EBB">
      <w:pPr>
        <w:numPr>
          <w:ilvl w:val="0"/>
          <w:numId w:val="10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14:paraId="1C9C36A5" w14:textId="77777777" w:rsidR="00332EBB" w:rsidRPr="00332EBB" w:rsidRDefault="00332EBB" w:rsidP="00332EBB">
      <w:pPr>
        <w:spacing w:after="0" w:line="240" w:lineRule="auto"/>
        <w:ind w:left="0" w:right="0" w:firstLine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2FE91888" w14:textId="77777777" w:rsidR="00332EBB" w:rsidRPr="00332EBB" w:rsidRDefault="00332EBB" w:rsidP="00332EBB">
      <w:pPr>
        <w:numPr>
          <w:ilvl w:val="0"/>
          <w:numId w:val="8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Cs w:val="20"/>
          <w:lang w:val="hr-HR" w:eastAsia="hr-HR"/>
        </w:rPr>
      </w:pPr>
    </w:p>
    <w:p w14:paraId="1C5EE2EA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 xml:space="preserve">organiziraju sajmove koji su namijenjeni postojećim obrtnicima s područja Županije; </w:t>
      </w:r>
    </w:p>
    <w:p w14:paraId="7F33E5C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sajam se organizira na području Županije;</w:t>
      </w:r>
    </w:p>
    <w:p w14:paraId="0501E02E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voditelj/izvoditelj sajma mora biti osposobljen za organizaciju sajma;</w:t>
      </w:r>
    </w:p>
    <w:p w14:paraId="3401E7B4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t>za sajam mora biti iskazan interes obrtnika s područja Županije;</w:t>
      </w:r>
    </w:p>
    <w:p w14:paraId="4822B790" w14:textId="77777777" w:rsidR="00332EBB" w:rsidRPr="00332EBB" w:rsidRDefault="00332EBB" w:rsidP="00332EBB">
      <w:pPr>
        <w:numPr>
          <w:ilvl w:val="0"/>
          <w:numId w:val="23"/>
        </w:numPr>
        <w:spacing w:after="0" w:line="240" w:lineRule="auto"/>
        <w:ind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</w:pPr>
      <w:r w:rsidRPr="00332EBB">
        <w:rPr>
          <w:rFonts w:eastAsia="Times New Roman" w:cs="Times New Roman"/>
          <w:color w:val="auto"/>
          <w:kern w:val="2"/>
          <w:sz w:val="24"/>
          <w:szCs w:val="20"/>
          <w:lang w:val="hr-HR" w:eastAsia="hr-HR"/>
        </w:rPr>
        <w:lastRenderedPageBreak/>
        <w:t>sufinanciraju dio troškova organiziranja sajma.</w:t>
      </w:r>
    </w:p>
    <w:p w14:paraId="76E8DA9D" w14:textId="77777777" w:rsidR="00332EBB" w:rsidRPr="00332EBB" w:rsidRDefault="00332EBB" w:rsidP="00332EBB">
      <w:pPr>
        <w:spacing w:after="0" w:line="240" w:lineRule="auto"/>
        <w:ind w:left="72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0947334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Prihvatljivi prijavitelj može podnijeti prijavu za dva projekta/programa/sajma, za razdoblje provedbe do 12 mjeseci.</w:t>
      </w:r>
    </w:p>
    <w:p w14:paraId="3A148535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40470AA3" w14:textId="6F080053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Prijave se mogu poslati za sufinanciranje projekta/programa/sajma koji će se provoditi tijekom 202</w:t>
      </w:r>
      <w:r w:rsidR="00AD017A">
        <w:rPr>
          <w:rFonts w:eastAsia="Times New Roman"/>
          <w:color w:val="auto"/>
          <w:sz w:val="24"/>
          <w:szCs w:val="24"/>
          <w:lang w:val="hr-HR" w:eastAsia="hr-HR"/>
        </w:rPr>
        <w:t>6</w:t>
      </w:r>
      <w:r w:rsidRPr="00332EBB">
        <w:rPr>
          <w:rFonts w:eastAsia="Times New Roman"/>
          <w:color w:val="auto"/>
          <w:sz w:val="24"/>
          <w:szCs w:val="24"/>
          <w:lang w:val="hr-HR" w:eastAsia="hr-HR"/>
        </w:rPr>
        <w:t>. godine.</w:t>
      </w:r>
    </w:p>
    <w:p w14:paraId="006FD487" w14:textId="77777777" w:rsidR="00332EBB" w:rsidRPr="00332EBB" w:rsidRDefault="00332EBB" w:rsidP="00332EB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</w:p>
    <w:p w14:paraId="0F3F9F35" w14:textId="4FAD5FE4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Prijave dostavljene poslije </w:t>
      </w:r>
      <w:r w:rsidR="0032047A">
        <w:rPr>
          <w:sz w:val="24"/>
          <w:szCs w:val="24"/>
        </w:rPr>
        <w:t>30</w:t>
      </w:r>
      <w:r w:rsidRPr="0014625A">
        <w:rPr>
          <w:sz w:val="24"/>
          <w:szCs w:val="24"/>
        </w:rPr>
        <w:t>.</w:t>
      </w:r>
      <w:r w:rsidR="0032047A">
        <w:rPr>
          <w:sz w:val="24"/>
          <w:szCs w:val="24"/>
        </w:rPr>
        <w:t xml:space="preserve"> rujna </w:t>
      </w:r>
      <w:r w:rsidRPr="0014625A">
        <w:rPr>
          <w:sz w:val="24"/>
          <w:szCs w:val="24"/>
        </w:rPr>
        <w:t>20</w:t>
      </w:r>
      <w:r w:rsidR="0014625A" w:rsidRPr="0014625A">
        <w:rPr>
          <w:sz w:val="24"/>
          <w:szCs w:val="24"/>
        </w:rPr>
        <w:t>2</w:t>
      </w:r>
      <w:r w:rsidR="00AD017A">
        <w:rPr>
          <w:sz w:val="24"/>
          <w:szCs w:val="24"/>
        </w:rPr>
        <w:t>6</w:t>
      </w:r>
      <w:r w:rsidRPr="0014625A">
        <w:rPr>
          <w:sz w:val="24"/>
          <w:szCs w:val="24"/>
        </w:rPr>
        <w:t xml:space="preserve">. godine neće se razmatrati. Danom zaprimanja smatra se za prijave poslane poštom datum na omotnici u kojoj je poslana prijava, a za prijave predane osobno datum zaprimanja u pisarnici. </w:t>
      </w:r>
    </w:p>
    <w:p w14:paraId="16CB75BE" w14:textId="77777777" w:rsidR="00562E33" w:rsidRPr="0014625A" w:rsidRDefault="006E3870" w:rsidP="0014625A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14625A">
        <w:rPr>
          <w:sz w:val="24"/>
          <w:szCs w:val="24"/>
        </w:rPr>
        <w:t xml:space="preserve"> </w:t>
      </w:r>
    </w:p>
    <w:p w14:paraId="1670CA6D" w14:textId="6596D6F9" w:rsidR="00562E33" w:rsidRPr="0014625A" w:rsidRDefault="006E3870" w:rsidP="0014625A">
      <w:pPr>
        <w:ind w:left="-5" w:right="111"/>
        <w:jc w:val="both"/>
        <w:rPr>
          <w:sz w:val="24"/>
          <w:szCs w:val="24"/>
        </w:rPr>
      </w:pPr>
      <w:r w:rsidRPr="0014625A">
        <w:rPr>
          <w:sz w:val="24"/>
          <w:szCs w:val="24"/>
        </w:rPr>
        <w:t>Na Javni poziv</w:t>
      </w:r>
      <w:r w:rsidR="00C57544">
        <w:rPr>
          <w:sz w:val="24"/>
          <w:szCs w:val="24"/>
        </w:rPr>
        <w:t xml:space="preserve"> </w:t>
      </w:r>
      <w:r w:rsidR="00835785">
        <w:rPr>
          <w:sz w:val="24"/>
          <w:szCs w:val="24"/>
        </w:rPr>
        <w:t xml:space="preserve">za </w:t>
      </w:r>
      <w:r w:rsidR="005D397A">
        <w:rPr>
          <w:sz w:val="24"/>
          <w:szCs w:val="24"/>
        </w:rPr>
        <w:t>financiranje</w:t>
      </w:r>
      <w:r w:rsidR="00C57544">
        <w:rPr>
          <w:sz w:val="24"/>
          <w:szCs w:val="24"/>
        </w:rPr>
        <w:t xml:space="preserve"> programa</w:t>
      </w:r>
      <w:r w:rsidR="00332EBB">
        <w:rPr>
          <w:sz w:val="24"/>
          <w:szCs w:val="24"/>
        </w:rPr>
        <w:t xml:space="preserve"> i projekata</w:t>
      </w:r>
      <w:r w:rsidR="00C57544">
        <w:rPr>
          <w:sz w:val="24"/>
          <w:szCs w:val="24"/>
        </w:rPr>
        <w:t xml:space="preserve"> Obrtničk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komor</w:t>
      </w:r>
      <w:r w:rsidR="005D397A">
        <w:rPr>
          <w:sz w:val="24"/>
          <w:szCs w:val="24"/>
        </w:rPr>
        <w:t>e</w:t>
      </w:r>
      <w:r w:rsidR="00C57544">
        <w:rPr>
          <w:sz w:val="24"/>
          <w:szCs w:val="24"/>
        </w:rPr>
        <w:t xml:space="preserve"> Brodsko-posavske županije i udruženja obrtnika na području Brodsko-posavske županije u 202</w:t>
      </w:r>
      <w:r w:rsidR="00AD017A">
        <w:rPr>
          <w:sz w:val="24"/>
          <w:szCs w:val="24"/>
        </w:rPr>
        <w:t>6</w:t>
      </w:r>
      <w:r w:rsidR="00C57544">
        <w:rPr>
          <w:sz w:val="24"/>
          <w:szCs w:val="24"/>
        </w:rPr>
        <w:t>. godini (u daljnjem tekstu: Javni poziv)</w:t>
      </w:r>
      <w:r w:rsidRPr="0014625A">
        <w:rPr>
          <w:sz w:val="24"/>
          <w:szCs w:val="24"/>
        </w:rPr>
        <w:t xml:space="preserve"> ne može se prijaviti </w:t>
      </w:r>
      <w:r w:rsidR="0014625A">
        <w:rPr>
          <w:sz w:val="24"/>
          <w:szCs w:val="24"/>
        </w:rPr>
        <w:t>proje</w:t>
      </w:r>
      <w:r w:rsidR="006D42CE">
        <w:rPr>
          <w:sz w:val="24"/>
          <w:szCs w:val="24"/>
        </w:rPr>
        <w:t>k</w:t>
      </w:r>
      <w:r w:rsidR="0014625A">
        <w:rPr>
          <w:sz w:val="24"/>
          <w:szCs w:val="24"/>
        </w:rPr>
        <w:t>t/program</w:t>
      </w:r>
      <w:r w:rsidR="00332EBB">
        <w:rPr>
          <w:sz w:val="24"/>
          <w:szCs w:val="24"/>
        </w:rPr>
        <w:t>/sajam</w:t>
      </w:r>
      <w:r w:rsidRPr="0014625A">
        <w:rPr>
          <w:sz w:val="24"/>
          <w:szCs w:val="24"/>
        </w:rPr>
        <w:t xml:space="preserve"> kojeg sufinancira drugi upravni odjel </w:t>
      </w:r>
      <w:r w:rsidR="00531E68">
        <w:rPr>
          <w:sz w:val="24"/>
          <w:szCs w:val="24"/>
        </w:rPr>
        <w:t>Ž</w:t>
      </w:r>
      <w:r w:rsidRPr="0014625A">
        <w:rPr>
          <w:sz w:val="24"/>
          <w:szCs w:val="24"/>
        </w:rPr>
        <w:t xml:space="preserve">upanije. </w:t>
      </w:r>
    </w:p>
    <w:p w14:paraId="00126742" w14:textId="77777777" w:rsidR="00562E33" w:rsidRDefault="006E3870">
      <w:pPr>
        <w:spacing w:after="19" w:line="259" w:lineRule="auto"/>
        <w:ind w:left="0" w:right="0" w:firstLine="0"/>
      </w:pPr>
      <w:r>
        <w:t xml:space="preserve"> </w:t>
      </w:r>
    </w:p>
    <w:p w14:paraId="5D0FF02B" w14:textId="77777777" w:rsidR="00562E33" w:rsidRDefault="00622622" w:rsidP="00905D2E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PRIHVATLJIVE AKTIVNOSTI I TROŠKOVI</w:t>
      </w:r>
      <w:r w:rsidR="006E3870" w:rsidRPr="00905D2E">
        <w:rPr>
          <w:sz w:val="24"/>
          <w:szCs w:val="24"/>
        </w:rPr>
        <w:t xml:space="preserve"> </w:t>
      </w:r>
    </w:p>
    <w:p w14:paraId="477D8D5F" w14:textId="77777777" w:rsidR="00BB458E" w:rsidRDefault="00BB458E" w:rsidP="00BB458E"/>
    <w:p w14:paraId="19A5D245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radionica, sajmova 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14:paraId="0980506D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A9A1149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manifestacijama/sajmovima.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</w:t>
      </w:r>
    </w:p>
    <w:p w14:paraId="2395CD07" w14:textId="77777777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44E73F2A" w14:textId="7A79FB8D" w:rsidR="00567EFB" w:rsidRPr="00567EFB" w:rsidRDefault="00567EFB" w:rsidP="00567EFB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radionica, sajmova i drugih</w:t>
      </w:r>
      <w:r w:rsidRPr="00567EFB">
        <w:rPr>
          <w:rFonts w:eastAsia="Times New Roman"/>
          <w:color w:val="auto"/>
          <w:sz w:val="24"/>
          <w:szCs w:val="24"/>
          <w:lang w:eastAsia="hr-HR"/>
        </w:rPr>
        <w:t xml:space="preserve"> oblika stjecanja novih kompetencija znanja i vještina</w:t>
      </w:r>
      <w:r w:rsidRPr="00567EFB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 xml:space="preserve"> te za potrebnu opremu nužnu pri organizaciji navedenog, a sukladno stavkama proračuna projekta/programa/sajma.</w:t>
      </w:r>
    </w:p>
    <w:p w14:paraId="7C529EDA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534E3CA" w14:textId="38DC9311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Financijskim sredstvima mogu se sufinancirati i biti će prihvatljivi troškovi nastali u razdoblju od 01.01.202</w:t>
      </w:r>
      <w:r w:rsidR="00AD017A">
        <w:rPr>
          <w:rFonts w:eastAsia="Times New Roman"/>
          <w:color w:val="auto"/>
          <w:sz w:val="24"/>
          <w:szCs w:val="24"/>
          <w:lang w:eastAsia="hr-HR"/>
        </w:rPr>
        <w:t>6</w:t>
      </w: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. godine do kraja provedbe projekta/programa/sajma kako slijedi: </w:t>
      </w:r>
    </w:p>
    <w:p w14:paraId="79137626" w14:textId="77777777" w:rsidR="008848C3" w:rsidRPr="008848C3" w:rsidRDefault="008848C3" w:rsidP="008848C3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7AA891BA" w14:textId="77777777" w:rsidR="008848C3" w:rsidRPr="008848C3" w:rsidRDefault="008848C3" w:rsidP="008848C3">
      <w:pPr>
        <w:numPr>
          <w:ilvl w:val="0"/>
          <w:numId w:val="15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stvarni troškovi koji su nužni za provođenje projekta/programa/sajma koji je predmetom dodjele financijskih sredstava; </w:t>
      </w:r>
    </w:p>
    <w:p w14:paraId="2FEB8B93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>umjereni i opravdani troškovi;</w:t>
      </w:r>
    </w:p>
    <w:p w14:paraId="7A565BBE" w14:textId="77777777" w:rsidR="008848C3" w:rsidRPr="008848C3" w:rsidRDefault="008848C3" w:rsidP="008848C3">
      <w:pPr>
        <w:numPr>
          <w:ilvl w:val="0"/>
          <w:numId w:val="11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848C3">
        <w:rPr>
          <w:rFonts w:eastAsia="Times New Roman"/>
          <w:color w:val="auto"/>
          <w:sz w:val="24"/>
          <w:szCs w:val="24"/>
          <w:lang w:eastAsia="hr-HR"/>
        </w:rPr>
        <w:t xml:space="preserve">troškovi navedeni u ukupnom predviđenom proračunu projekta/programa/sajma. </w:t>
      </w:r>
    </w:p>
    <w:p w14:paraId="3C9CAA34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2494B589" w14:textId="60A2E51A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>Troškovi nastali u razdoblju od 01.01.202</w:t>
      </w:r>
      <w:r w:rsidR="00AD017A">
        <w:rPr>
          <w:rFonts w:eastAsia="Times New Roman"/>
          <w:color w:val="auto"/>
          <w:sz w:val="24"/>
          <w:szCs w:val="24"/>
          <w:lang w:eastAsia="hr-HR"/>
        </w:rPr>
        <w:t>6</w:t>
      </w:r>
      <w:r w:rsidRPr="005E508C">
        <w:rPr>
          <w:rFonts w:eastAsia="Times New Roman"/>
          <w:color w:val="auto"/>
          <w:sz w:val="24"/>
          <w:szCs w:val="24"/>
          <w:lang w:eastAsia="hr-HR"/>
        </w:rPr>
        <w:t>. do zaključivanja ugovora prihvatljivi su za sufinanciranje sredstvima ovog Javnog poziva ukoliko su nastali u svrhu provedbe aktivnosti prijavljenog i ugovorenog projekta/programa/sajma te ukoliko su u skladu sa propisanim uvjetima Javnog poziva.</w:t>
      </w:r>
    </w:p>
    <w:p w14:paraId="7804FF9D" w14:textId="0DD078A1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lastRenderedPageBreak/>
        <w:t xml:space="preserve">Kategorije prihvatljivih troškova: </w:t>
      </w:r>
    </w:p>
    <w:p w14:paraId="72CF28BC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105ABA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ljudski resursi (naknade voditelju/ici projekta/programa/sajma te izvoditeljima aktivnosti), putovanja (putni troškovi, dnevnice i troškovi smještaja za potrebe obavljanja projektnih/programskih aktivnosti); </w:t>
      </w:r>
    </w:p>
    <w:p w14:paraId="03B159E8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oprema i roba;  </w:t>
      </w:r>
    </w:p>
    <w:p w14:paraId="45D2BC7F" w14:textId="77777777" w:rsidR="005E508C" w:rsidRPr="005E508C" w:rsidRDefault="005E508C" w:rsidP="005E508C">
      <w:pPr>
        <w:numPr>
          <w:ilvl w:val="0"/>
          <w:numId w:val="16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5E508C">
        <w:rPr>
          <w:rFonts w:eastAsia="Times New Roman"/>
          <w:color w:val="auto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projektnih/programskih/sajamskih aktivnosti i sl.). </w:t>
      </w:r>
    </w:p>
    <w:p w14:paraId="40963C36" w14:textId="77777777" w:rsidR="005E508C" w:rsidRPr="005E508C" w:rsidRDefault="005E508C" w:rsidP="005E508C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33F052E4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Prilikom procjene projekta/programa/sajma, ocjenjivat će se potreba naznačenih troškova u odnosu na predviđene aktivnosti, kao i realnost visine navedenih troškova. </w:t>
      </w:r>
    </w:p>
    <w:p w14:paraId="25A8D03E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5849A513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906F2F">
        <w:rPr>
          <w:rFonts w:eastAsia="Times New Roman"/>
          <w:color w:val="auto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14:paraId="1C4EBFD8" w14:textId="77777777" w:rsidR="00906F2F" w:rsidRPr="00906F2F" w:rsidRDefault="00906F2F" w:rsidP="00906F2F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lang w:eastAsia="hr-HR"/>
        </w:rPr>
      </w:pPr>
    </w:p>
    <w:p w14:paraId="4B3DAA5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Prihvatljivi izravni troškovi su:</w:t>
      </w:r>
    </w:p>
    <w:p w14:paraId="17BDDA00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eastAsia="hr-HR"/>
        </w:rPr>
      </w:pPr>
    </w:p>
    <w:p w14:paraId="69610385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Pod </w:t>
      </w:r>
      <w:r w:rsidRPr="00802D34">
        <w:rPr>
          <w:rFonts w:eastAsia="Times New Roman"/>
          <w:b/>
          <w:color w:val="auto"/>
          <w:sz w:val="24"/>
          <w:szCs w:val="24"/>
          <w:lang w:val="hr-HR" w:eastAsia="hr-HR"/>
        </w:rPr>
        <w:t>prihvatljivim izravnim troškovima</w:t>
      </w:r>
      <w:r w:rsidRPr="00802D34">
        <w:rPr>
          <w:rFonts w:eastAsia="Times New Roman"/>
          <w:color w:val="auto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projekta/programa/sajma kao što su:</w:t>
      </w:r>
    </w:p>
    <w:p w14:paraId="49D0F722" w14:textId="77777777" w:rsidR="00802D34" w:rsidRPr="00802D34" w:rsidRDefault="00802D34" w:rsidP="00802D34">
      <w:pPr>
        <w:numPr>
          <w:ilvl w:val="0"/>
          <w:numId w:val="13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val="hr-HR" w:eastAsia="hr-HR"/>
        </w:rPr>
        <w:t>troškovi organizacije seminara, radionica i sajma (pri čemu treba naznačiti vrstu i cijenu takve usluge);</w:t>
      </w:r>
    </w:p>
    <w:p w14:paraId="70A5A9D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materijal za aktivnosti;</w:t>
      </w:r>
    </w:p>
    <w:p w14:paraId="1E70A84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14:paraId="62F51857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6FB3AC4D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reprezentacije vezani uz organizaciju projektnih/programskih/sajamskih aktivnosti (pri čemu treba navesti svrhu, učestalost i očekivani broj sudionika i sl.);</w:t>
      </w:r>
    </w:p>
    <w:p w14:paraId="5AE5F8FC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izdaci za troškove naknada voditeljima/izvoditeljima projekta/programa/sajma iz organizacije i/ili vanjskim suradnicima koji sudjeluju u provedbi projekta/programa/sajma (autorski honorar ili ugovor o djelu) pri čemu treba navesti ime i prezime osobe koja će biti angažirana, njezine stručne kompetencije, broj mjeseci i mjesečni bruto iznos naknade; </w:t>
      </w:r>
    </w:p>
    <w:p w14:paraId="438DD4DB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komunikacije (troškovi telefona, interneta i sl.) koji moraju biti specificirani;</w:t>
      </w:r>
    </w:p>
    <w:p w14:paraId="332BB252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troškovi nabavke ili najma opreme nužne za provedbu projekta/programa/sajma koja mora biti specificirana po vrsti i iznosu;</w:t>
      </w:r>
    </w:p>
    <w:p w14:paraId="2E64C8AF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putni troškovi (npr. dnevnice za službena putovanja);</w:t>
      </w:r>
    </w:p>
    <w:p w14:paraId="6B73B3B1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14:paraId="50C19080" w14:textId="77777777" w:rsidR="00802D34" w:rsidRPr="00802D34" w:rsidRDefault="00802D34" w:rsidP="00802D34">
      <w:pPr>
        <w:numPr>
          <w:ilvl w:val="0"/>
          <w:numId w:val="12"/>
        </w:numPr>
        <w:spacing w:after="0" w:line="240" w:lineRule="auto"/>
        <w:ind w:left="851" w:right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lastRenderedPageBreak/>
        <w:t>ostali troškovi koji su izravno vezani za provedbu aktivnosti projekta/programa/sajma.</w:t>
      </w:r>
    </w:p>
    <w:p w14:paraId="2CD15A70" w14:textId="77777777" w:rsidR="00802D34" w:rsidRPr="00802D34" w:rsidRDefault="00802D34" w:rsidP="00802D34">
      <w:pPr>
        <w:spacing w:after="0" w:line="240" w:lineRule="auto"/>
        <w:ind w:left="491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39DAE16E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b/>
          <w:color w:val="auto"/>
          <w:sz w:val="24"/>
          <w:szCs w:val="24"/>
        </w:rPr>
      </w:pPr>
      <w:r w:rsidRPr="00802D34">
        <w:rPr>
          <w:rFonts w:eastAsiaTheme="minorHAnsi"/>
          <w:color w:val="auto"/>
          <w:sz w:val="24"/>
          <w:szCs w:val="24"/>
        </w:rPr>
        <w:t xml:space="preserve">Pod </w:t>
      </w:r>
      <w:r w:rsidRPr="00802D34">
        <w:rPr>
          <w:rFonts w:eastAsiaTheme="minorHAnsi"/>
          <w:b/>
          <w:color w:val="auto"/>
          <w:sz w:val="24"/>
          <w:szCs w:val="24"/>
        </w:rPr>
        <w:t xml:space="preserve">neizravnim troškovima </w:t>
      </w:r>
      <w:r w:rsidRPr="00802D34">
        <w:rPr>
          <w:rFonts w:eastAsiaTheme="minorHAnsi"/>
          <w:color w:val="auto"/>
          <w:sz w:val="24"/>
          <w:szCs w:val="24"/>
        </w:rPr>
        <w:t xml:space="preserve">podrazumijevaju se troškovi koji nisu izravno povezani s provedbom projekta/programa/sajma, ali neizravno pridonose postizanju njegovih ciljeva pri čemu i ovi troškovi trebaju biti specificirani i obrazloženi. </w:t>
      </w:r>
      <w:r w:rsidRPr="00802D34">
        <w:rPr>
          <w:rFonts w:eastAsiaTheme="minorHAnsi"/>
          <w:b/>
          <w:color w:val="auto"/>
          <w:sz w:val="24"/>
          <w:szCs w:val="24"/>
        </w:rPr>
        <w:t>Prihvatljivi neizravni troškovi se odobravaju i pokrivaju u maksimalnom iznosu do 20% odobrenog iznosa financiranja iz proračuna Županije.</w:t>
      </w:r>
    </w:p>
    <w:p w14:paraId="1D06FA4D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  <w:r w:rsidRPr="00802D34">
        <w:rPr>
          <w:rFonts w:eastAsiaTheme="minorHAnsi"/>
          <w:b/>
          <w:color w:val="auto"/>
          <w:sz w:val="24"/>
          <w:szCs w:val="24"/>
        </w:rPr>
        <w:t>Prihvatljivi neizravni troškovi</w:t>
      </w:r>
      <w:r w:rsidRPr="00802D34">
        <w:rPr>
          <w:rFonts w:eastAsiaTheme="minorHAnsi"/>
          <w:color w:val="auto"/>
          <w:sz w:val="24"/>
          <w:szCs w:val="24"/>
        </w:rPr>
        <w:t xml:space="preserve"> su: energija, voda, troškovi korištenja prostora (najam, zakup), uredski materijal, sitni inventar, pošta i dr. neizravni troškovi koji doprinose postizanju ciljeva projekta/programa/sajma.</w:t>
      </w:r>
    </w:p>
    <w:p w14:paraId="2FBD1E6F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Theme="minorHAnsi"/>
          <w:color w:val="auto"/>
          <w:sz w:val="24"/>
          <w:szCs w:val="24"/>
        </w:rPr>
      </w:pPr>
    </w:p>
    <w:p w14:paraId="05456697" w14:textId="77777777" w:rsidR="00802D34" w:rsidRPr="00802D34" w:rsidRDefault="00802D34" w:rsidP="00802D34">
      <w:pPr>
        <w:spacing w:after="160" w:line="259" w:lineRule="auto"/>
        <w:ind w:left="0" w:right="0" w:firstLine="0"/>
        <w:jc w:val="both"/>
        <w:rPr>
          <w:rFonts w:eastAsia="Calibri"/>
          <w:color w:val="auto"/>
          <w:sz w:val="24"/>
          <w:szCs w:val="24"/>
          <w:lang w:eastAsia="hr-HR"/>
        </w:rPr>
      </w:pPr>
      <w:r w:rsidRPr="00802D34">
        <w:rPr>
          <w:rFonts w:eastAsia="Calibri"/>
          <w:color w:val="auto"/>
          <w:sz w:val="24"/>
          <w:szCs w:val="24"/>
          <w:lang w:eastAsia="hr-HR"/>
        </w:rPr>
        <w:t>U slučaju da prihvatljivi prijavitelj djeluje u unajmljenom privatnom prostoru, prilikom prijave projekta/programa/sajma potrebno je priložiti presliku ovjerenog ugovora o najmu, a koji ne može biti sklopljen s osobama koje obnašaju određene funkcije u upravljanju organizacijom (ili s članovima njihove uže obitelji) ili sudjeluju u provedbi projekta/programa/sajma.</w:t>
      </w:r>
    </w:p>
    <w:p w14:paraId="3C0000A1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/>
          <w:b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b/>
          <w:color w:val="auto"/>
          <w:sz w:val="24"/>
          <w:szCs w:val="24"/>
          <w:lang w:eastAsia="hr-HR"/>
        </w:rPr>
        <w:t>Neprihvatljivi troškovi su:</w:t>
      </w:r>
    </w:p>
    <w:p w14:paraId="6724E60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doprinosi u naravi; </w:t>
      </w:r>
    </w:p>
    <w:p w14:paraId="0D993D3D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kupnje vozila;</w:t>
      </w:r>
    </w:p>
    <w:p w14:paraId="4ACF047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uređenja poslovnog prostora;</w:t>
      </w:r>
    </w:p>
    <w:p w14:paraId="02EAD84C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kupovina zemljišta ili građevina; </w:t>
      </w:r>
    </w:p>
    <w:p w14:paraId="06787C48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plaće zaposlenika organizacije koji nisu uključeni u projekt/program; </w:t>
      </w:r>
    </w:p>
    <w:p w14:paraId="57449120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14:paraId="7C806795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koji su već pokriveni od strane drugih donatora/javnih izvora; </w:t>
      </w:r>
    </w:p>
    <w:p w14:paraId="6512B06B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troškovi promidžbe i promidžbenog materijala organizacije;</w:t>
      </w:r>
    </w:p>
    <w:p w14:paraId="1906EB4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troškovi za dugove i kamate; </w:t>
      </w:r>
    </w:p>
    <w:p w14:paraId="397D375F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color w:val="auto"/>
          <w:sz w:val="24"/>
          <w:szCs w:val="24"/>
          <w:lang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 xml:space="preserve">zajmovi trećim stranama; </w:t>
      </w:r>
    </w:p>
    <w:p w14:paraId="13C207EA" w14:textId="77777777" w:rsidR="00802D34" w:rsidRPr="00802D34" w:rsidRDefault="00802D34" w:rsidP="00802D34">
      <w:pPr>
        <w:numPr>
          <w:ilvl w:val="0"/>
          <w:numId w:val="14"/>
        </w:numPr>
        <w:spacing w:after="0" w:line="240" w:lineRule="auto"/>
        <w:ind w:left="851" w:right="0"/>
        <w:contextualSpacing/>
        <w:jc w:val="both"/>
        <w:rPr>
          <w:rFonts w:eastAsia="Times New Roman"/>
          <w:b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/>
          <w:color w:val="auto"/>
          <w:sz w:val="24"/>
          <w:szCs w:val="24"/>
          <w:lang w:eastAsia="hr-HR"/>
        </w:rPr>
        <w:t>ostali troškovi koji nisu navedeni kao prihvatljivi.</w:t>
      </w:r>
    </w:p>
    <w:p w14:paraId="6E897808" w14:textId="77777777" w:rsidR="00BB458E" w:rsidRPr="00BB458E" w:rsidRDefault="00BB458E" w:rsidP="00BB458E">
      <w:pPr>
        <w:jc w:val="both"/>
        <w:rPr>
          <w:sz w:val="24"/>
          <w:szCs w:val="24"/>
        </w:rPr>
      </w:pPr>
    </w:p>
    <w:p w14:paraId="610CF4E9" w14:textId="77777777" w:rsidR="00562E33" w:rsidRPr="00CB3007" w:rsidRDefault="006E3870">
      <w:pPr>
        <w:pStyle w:val="Naslov1"/>
        <w:ind w:left="230" w:hanging="245"/>
        <w:rPr>
          <w:sz w:val="24"/>
          <w:szCs w:val="24"/>
        </w:rPr>
      </w:pPr>
      <w:r>
        <w:rPr>
          <w:sz w:val="24"/>
          <w:szCs w:val="24"/>
        </w:rPr>
        <w:t>MAKSIMALAN IZNOS SREDSTAVA</w:t>
      </w:r>
      <w:r w:rsidRPr="00CB3007">
        <w:rPr>
          <w:sz w:val="24"/>
          <w:szCs w:val="24"/>
        </w:rPr>
        <w:t xml:space="preserve"> </w:t>
      </w:r>
    </w:p>
    <w:p w14:paraId="491C8B6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2250C3F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dva projekta/programa/sajma u istoj kalendarskoj godini iznosi za:</w:t>
      </w:r>
    </w:p>
    <w:p w14:paraId="0F7A749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67D74527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Obrtničku komoru Brodsko-posavske županije najviše 13.330,00 eura (7.980,00 eura za jedan projekt/program i 5.350,00 eura za drugi projekt/program/sajam) i</w:t>
      </w:r>
    </w:p>
    <w:p w14:paraId="4884DEE1" w14:textId="77777777" w:rsidR="00802D34" w:rsidRPr="00802D34" w:rsidRDefault="00802D34" w:rsidP="00802D34">
      <w:pPr>
        <w:numPr>
          <w:ilvl w:val="0"/>
          <w:numId w:val="17"/>
        </w:numPr>
        <w:spacing w:after="0" w:line="240" w:lineRule="auto"/>
        <w:ind w:left="851" w:right="0"/>
        <w:contextualSpacing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  <w:t>udruženja obrtnika na području Županije, svakom do najviše 13.330,00 eura (7.980,00 eura za jedan projekt/program i 5.350,00 eura za drugi projekt/program/sajam).</w:t>
      </w:r>
    </w:p>
    <w:p w14:paraId="2C67454A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color w:val="auto"/>
          <w:kern w:val="2"/>
          <w:sz w:val="24"/>
          <w:szCs w:val="24"/>
          <w:lang w:val="hr-HR" w:eastAsia="hr-HR"/>
        </w:rPr>
      </w:pPr>
    </w:p>
    <w:p w14:paraId="10DA02C6" w14:textId="77777777" w:rsidR="00802D34" w:rsidRPr="00802D34" w:rsidRDefault="00802D34" w:rsidP="00802D34">
      <w:pPr>
        <w:spacing w:after="0" w:line="240" w:lineRule="auto"/>
        <w:ind w:left="0" w:right="0" w:firstLine="0"/>
        <w:jc w:val="both"/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</w:pPr>
      <w:r w:rsidRPr="00802D34">
        <w:rPr>
          <w:rFonts w:eastAsia="Times New Roman" w:cs="Times New Roman"/>
          <w:b/>
          <w:bCs/>
          <w:color w:val="auto"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projektu/programu/sajmu. </w:t>
      </w:r>
    </w:p>
    <w:p w14:paraId="11476833" w14:textId="77777777" w:rsidR="006447FB" w:rsidRDefault="006447FB" w:rsidP="00CB3007">
      <w:pPr>
        <w:spacing w:after="26"/>
        <w:ind w:left="-5" w:right="111"/>
        <w:jc w:val="both"/>
        <w:rPr>
          <w:b/>
          <w:sz w:val="24"/>
          <w:szCs w:val="24"/>
        </w:rPr>
      </w:pPr>
    </w:p>
    <w:p w14:paraId="7F59E731" w14:textId="59181131" w:rsidR="00562E33" w:rsidRPr="00E668A1" w:rsidRDefault="006E3870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lastRenderedPageBreak/>
        <w:t>TRAJANJE I LOKACIJA PROJEKTA/PROGRAMA</w:t>
      </w:r>
      <w:r w:rsidR="00802D34">
        <w:rPr>
          <w:sz w:val="24"/>
          <w:szCs w:val="24"/>
        </w:rPr>
        <w:t>/SAJMA</w:t>
      </w:r>
      <w:r w:rsidRPr="00E668A1">
        <w:rPr>
          <w:sz w:val="24"/>
          <w:szCs w:val="24"/>
        </w:rPr>
        <w:t xml:space="preserve"> </w:t>
      </w:r>
    </w:p>
    <w:p w14:paraId="37073B70" w14:textId="77777777" w:rsidR="00562E33" w:rsidRDefault="006E3870">
      <w:pPr>
        <w:spacing w:after="16" w:line="259" w:lineRule="auto"/>
        <w:ind w:left="0" w:right="0" w:firstLine="0"/>
      </w:pPr>
      <w:r>
        <w:t xml:space="preserve"> </w:t>
      </w:r>
    </w:p>
    <w:p w14:paraId="2B7FFC40" w14:textId="6CAE846F" w:rsidR="00562E33" w:rsidRPr="00152384" w:rsidRDefault="006E3870" w:rsidP="00802D34">
      <w:pPr>
        <w:spacing w:after="0" w:line="240" w:lineRule="auto"/>
        <w:ind w:left="0" w:right="0" w:firstLine="0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Sufinanciranje od strane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 moguće je za jednogodišnje projekte</w:t>
      </w:r>
      <w:r w:rsidR="00E668A1" w:rsidRPr="00152384">
        <w:rPr>
          <w:sz w:val="24"/>
          <w:szCs w:val="24"/>
        </w:rPr>
        <w:t>/programe</w:t>
      </w:r>
      <w:r w:rsidRPr="00152384">
        <w:rPr>
          <w:sz w:val="24"/>
          <w:szCs w:val="24"/>
        </w:rPr>
        <w:t xml:space="preserve">, ali za aktivnosti organiziranja </w:t>
      </w:r>
      <w:r w:rsidR="00152384" w:rsidRPr="00152384">
        <w:rPr>
          <w:sz w:val="24"/>
          <w:szCs w:val="24"/>
        </w:rPr>
        <w:t>seminara, radionica</w:t>
      </w:r>
      <w:r w:rsidR="0036068E">
        <w:rPr>
          <w:sz w:val="24"/>
          <w:szCs w:val="24"/>
        </w:rPr>
        <w:t>, sajma</w:t>
      </w:r>
      <w:r w:rsidR="00152384" w:rsidRPr="00152384">
        <w:rPr>
          <w:sz w:val="24"/>
          <w:szCs w:val="24"/>
        </w:rPr>
        <w:t xml:space="preserve"> </w:t>
      </w:r>
      <w:r w:rsidRPr="00152384">
        <w:rPr>
          <w:sz w:val="24"/>
          <w:szCs w:val="24"/>
        </w:rPr>
        <w:t xml:space="preserve"> koji će se realizirati u 20</w:t>
      </w:r>
      <w:r w:rsidR="00152384">
        <w:rPr>
          <w:sz w:val="24"/>
          <w:szCs w:val="24"/>
        </w:rPr>
        <w:t>2</w:t>
      </w:r>
      <w:r w:rsidR="00AD017A">
        <w:rPr>
          <w:sz w:val="24"/>
          <w:szCs w:val="24"/>
        </w:rPr>
        <w:t>6</w:t>
      </w:r>
      <w:r w:rsidRPr="00152384">
        <w:rPr>
          <w:sz w:val="24"/>
          <w:szCs w:val="24"/>
        </w:rPr>
        <w:t xml:space="preserve">. godini. </w:t>
      </w:r>
    </w:p>
    <w:p w14:paraId="67FCDE71" w14:textId="77777777" w:rsidR="00562E33" w:rsidRDefault="006E3870">
      <w:pPr>
        <w:spacing w:after="6" w:line="259" w:lineRule="auto"/>
        <w:ind w:left="0" w:right="0" w:firstLine="0"/>
      </w:pPr>
      <w:r>
        <w:t xml:space="preserve"> </w:t>
      </w:r>
    </w:p>
    <w:p w14:paraId="6AEE81EB" w14:textId="027355EA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>Aktivnosti i troškovi prijavljeni za sufinanciranje u 20</w:t>
      </w:r>
      <w:r w:rsidR="00152384" w:rsidRPr="00152384">
        <w:rPr>
          <w:sz w:val="24"/>
          <w:szCs w:val="24"/>
        </w:rPr>
        <w:t>2</w:t>
      </w:r>
      <w:r w:rsidR="00AD017A">
        <w:rPr>
          <w:sz w:val="24"/>
          <w:szCs w:val="24"/>
        </w:rPr>
        <w:t>6</w:t>
      </w:r>
      <w:r w:rsidRPr="00152384">
        <w:rPr>
          <w:sz w:val="24"/>
          <w:szCs w:val="24"/>
        </w:rPr>
        <w:t xml:space="preserve">. godini moraju biti jasno navedeni. </w:t>
      </w:r>
    </w:p>
    <w:p w14:paraId="5AFB11A6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6CE1021E" w14:textId="1CD6620F" w:rsidR="00562E33" w:rsidRPr="00152384" w:rsidRDefault="006E3870" w:rsidP="00152384">
      <w:pPr>
        <w:ind w:left="-5" w:right="111"/>
        <w:jc w:val="both"/>
        <w:rPr>
          <w:sz w:val="24"/>
          <w:szCs w:val="24"/>
        </w:rPr>
      </w:pPr>
      <w:r w:rsidRPr="00152384">
        <w:rPr>
          <w:sz w:val="24"/>
          <w:szCs w:val="24"/>
        </w:rPr>
        <w:t xml:space="preserve">Lokacija na kojoj se provodi </w:t>
      </w:r>
      <w:r w:rsidR="00152384">
        <w:rPr>
          <w:sz w:val="24"/>
          <w:szCs w:val="24"/>
        </w:rPr>
        <w:t>projekt/program</w:t>
      </w:r>
      <w:r w:rsidR="00802D34">
        <w:rPr>
          <w:sz w:val="24"/>
          <w:szCs w:val="24"/>
        </w:rPr>
        <w:t>/sajam</w:t>
      </w:r>
      <w:r w:rsidRPr="00152384">
        <w:rPr>
          <w:sz w:val="24"/>
          <w:szCs w:val="24"/>
        </w:rPr>
        <w:t xml:space="preserve"> mora biti na području </w:t>
      </w:r>
      <w:r w:rsidR="001D5CE2">
        <w:rPr>
          <w:sz w:val="24"/>
          <w:szCs w:val="24"/>
        </w:rPr>
        <w:t>Ž</w:t>
      </w:r>
      <w:r w:rsidRPr="00152384">
        <w:rPr>
          <w:sz w:val="24"/>
          <w:szCs w:val="24"/>
        </w:rPr>
        <w:t>upanije</w:t>
      </w:r>
      <w:r w:rsidR="00152384">
        <w:rPr>
          <w:sz w:val="24"/>
          <w:szCs w:val="24"/>
        </w:rPr>
        <w:t xml:space="preserve">, a u slučaju predstavljanja starih zanata na manifestacijama može biti iznimno i izvan područja </w:t>
      </w:r>
      <w:r w:rsidR="001D5CE2">
        <w:rPr>
          <w:sz w:val="24"/>
          <w:szCs w:val="24"/>
        </w:rPr>
        <w:t>Ž</w:t>
      </w:r>
      <w:r w:rsidR="00152384">
        <w:rPr>
          <w:sz w:val="24"/>
          <w:szCs w:val="24"/>
        </w:rPr>
        <w:t>upanije</w:t>
      </w:r>
      <w:r w:rsidRPr="00152384">
        <w:rPr>
          <w:sz w:val="24"/>
          <w:szCs w:val="24"/>
        </w:rPr>
        <w:t xml:space="preserve">. </w:t>
      </w:r>
    </w:p>
    <w:p w14:paraId="0F1B198F" w14:textId="77777777" w:rsidR="00562E33" w:rsidRDefault="006E3870">
      <w:pPr>
        <w:spacing w:after="1" w:line="259" w:lineRule="auto"/>
        <w:ind w:left="0" w:right="0" w:firstLine="0"/>
      </w:pPr>
      <w:r>
        <w:t xml:space="preserve"> </w:t>
      </w:r>
    </w:p>
    <w:p w14:paraId="1DB042B7" w14:textId="77777777" w:rsidR="00562E33" w:rsidRPr="006A6B4B" w:rsidRDefault="00F86093" w:rsidP="006A6B4B">
      <w:pPr>
        <w:pStyle w:val="Naslov1"/>
        <w:ind w:left="232" w:hanging="247"/>
        <w:jc w:val="both"/>
        <w:rPr>
          <w:sz w:val="24"/>
          <w:szCs w:val="24"/>
        </w:rPr>
      </w:pPr>
      <w:r>
        <w:rPr>
          <w:sz w:val="24"/>
          <w:szCs w:val="24"/>
        </w:rPr>
        <w:t>POSTUPAK DODJELE SREDSTAVA, PREGLED I OCJENJIVANJE PRIJAVA I DONOŠENJE ODLUKE O DODJELI SREDSTAVA</w:t>
      </w:r>
      <w:r w:rsidR="006E3870" w:rsidRPr="006A6B4B">
        <w:rPr>
          <w:sz w:val="24"/>
          <w:szCs w:val="24"/>
        </w:rPr>
        <w:t xml:space="preserve"> </w:t>
      </w:r>
    </w:p>
    <w:p w14:paraId="0DFC3010" w14:textId="77777777" w:rsidR="00562E33" w:rsidRDefault="006E3870">
      <w:pPr>
        <w:spacing w:after="0" w:line="259" w:lineRule="auto"/>
        <w:ind w:left="0" w:right="0" w:firstLine="0"/>
      </w:pPr>
      <w:r>
        <w:t xml:space="preserve"> </w:t>
      </w:r>
    </w:p>
    <w:p w14:paraId="1ECC9787" w14:textId="313899E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Postupak dodjele financijskih sredstava pokreće se i provodi temeljem Javnog poziva i kriterija propisanih </w:t>
      </w:r>
      <w:r w:rsidR="00802D34">
        <w:rPr>
          <w:sz w:val="24"/>
          <w:szCs w:val="24"/>
          <w:lang w:val="hr-HR"/>
        </w:rPr>
        <w:t>Odlukom</w:t>
      </w:r>
      <w:r w:rsidRPr="00A01455">
        <w:rPr>
          <w:sz w:val="24"/>
          <w:szCs w:val="24"/>
          <w:lang w:val="hr-HR"/>
        </w:rPr>
        <w:t xml:space="preserve"> o financiranju programa i projekata Obrtničke komore Brodsko-posavske županije i udruženja obrtnika na području Brodsko-posavske županije u 202</w:t>
      </w:r>
      <w:r w:rsidR="00AD017A">
        <w:rPr>
          <w:sz w:val="24"/>
          <w:szCs w:val="24"/>
          <w:lang w:val="hr-HR"/>
        </w:rPr>
        <w:t>6</w:t>
      </w:r>
      <w:r w:rsidRPr="00A01455">
        <w:rPr>
          <w:sz w:val="24"/>
          <w:szCs w:val="24"/>
          <w:lang w:val="hr-HR"/>
        </w:rPr>
        <w:t xml:space="preserve">. godini („Službeni vjesnik Brodsko-posavske županije, broj </w:t>
      </w:r>
      <w:r w:rsidR="0032047A">
        <w:rPr>
          <w:sz w:val="24"/>
          <w:szCs w:val="24"/>
          <w:lang w:val="hr-HR"/>
        </w:rPr>
        <w:t>3</w:t>
      </w:r>
      <w:r w:rsidRPr="00A01455">
        <w:rPr>
          <w:sz w:val="24"/>
          <w:szCs w:val="24"/>
          <w:lang w:val="hr-HR"/>
        </w:rPr>
        <w:t>/2</w:t>
      </w:r>
      <w:r w:rsidR="00AD017A">
        <w:rPr>
          <w:sz w:val="24"/>
          <w:szCs w:val="24"/>
          <w:lang w:val="hr-HR"/>
        </w:rPr>
        <w:t>6</w:t>
      </w:r>
      <w:r w:rsidR="006447FB">
        <w:rPr>
          <w:sz w:val="24"/>
          <w:szCs w:val="24"/>
          <w:lang w:val="hr-HR"/>
        </w:rPr>
        <w:t xml:space="preserve">, u daljnjem tekstu: </w:t>
      </w:r>
      <w:r w:rsidR="00802D34">
        <w:rPr>
          <w:sz w:val="24"/>
          <w:szCs w:val="24"/>
          <w:lang w:val="hr-HR"/>
        </w:rPr>
        <w:t>Odluka</w:t>
      </w:r>
      <w:r w:rsidRPr="00A01455">
        <w:rPr>
          <w:sz w:val="24"/>
          <w:szCs w:val="24"/>
          <w:lang w:val="hr-HR"/>
        </w:rPr>
        <w:t>).</w:t>
      </w:r>
    </w:p>
    <w:p w14:paraId="29DDD4F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E40913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Odluku o raspisivanju </w:t>
      </w:r>
      <w:r w:rsidR="00A314C1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donosi Župan na prijedlog Upravnog odjela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 xml:space="preserve">upanije. </w:t>
      </w:r>
    </w:p>
    <w:p w14:paraId="4E0F4092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3A2D0239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Javni poziv provodi Upravni odjel za gospodarstvo i poljoprivredu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upanije.</w:t>
      </w:r>
    </w:p>
    <w:p w14:paraId="6BBB0EBC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2312DD3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Tekst </w:t>
      </w:r>
      <w:r w:rsidR="00C57544">
        <w:rPr>
          <w:sz w:val="24"/>
          <w:szCs w:val="24"/>
          <w:lang w:val="hr-HR"/>
        </w:rPr>
        <w:t>J</w:t>
      </w:r>
      <w:r w:rsidRPr="00A01455">
        <w:rPr>
          <w:sz w:val="24"/>
          <w:szCs w:val="24"/>
          <w:lang w:val="hr-HR"/>
        </w:rPr>
        <w:t xml:space="preserve">avnog poziva obvezno sadrži: </w:t>
      </w:r>
    </w:p>
    <w:p w14:paraId="33B79DF1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naziv tijela koje objavljuje javni poziv;</w:t>
      </w:r>
    </w:p>
    <w:p w14:paraId="2632F96D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tko su prihvatljivi prijavitelji;</w:t>
      </w:r>
    </w:p>
    <w:p w14:paraId="0C979109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opće uvjete i kriterije za dodjelu financijskih sredstava;</w:t>
      </w:r>
    </w:p>
    <w:p w14:paraId="2DA3AFDB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mjesto dostave, način dostave i rok za dostavu prijave;</w:t>
      </w:r>
    </w:p>
    <w:p w14:paraId="7B9E3720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dokumente koji se trebaju dostaviti uz prijavu;</w:t>
      </w:r>
    </w:p>
    <w:p w14:paraId="7FB5CD45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kontakt podatke nadležnog upravnog tijela za eventualna pitanja;</w:t>
      </w:r>
    </w:p>
    <w:p w14:paraId="7C90B9A3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rok za donošenje odluke;</w:t>
      </w:r>
    </w:p>
    <w:p w14:paraId="572E9FDE" w14:textId="77777777" w:rsidR="00F41889" w:rsidRPr="00A01455" w:rsidRDefault="00F41889" w:rsidP="00F41889">
      <w:pPr>
        <w:pStyle w:val="Odlomakpopisa"/>
        <w:numPr>
          <w:ilvl w:val="0"/>
          <w:numId w:val="18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način objave odluke.</w:t>
      </w:r>
    </w:p>
    <w:p w14:paraId="32B7F904" w14:textId="77777777" w:rsidR="00F41889" w:rsidRPr="00A01455" w:rsidRDefault="00F41889" w:rsidP="00F41889">
      <w:pPr>
        <w:rPr>
          <w:sz w:val="24"/>
          <w:szCs w:val="24"/>
          <w:lang w:val="hr-HR"/>
        </w:rPr>
      </w:pPr>
    </w:p>
    <w:p w14:paraId="56D8E179" w14:textId="77777777" w:rsidR="00F41889" w:rsidRPr="00A01455" w:rsidRDefault="00F41889" w:rsidP="00F41889">
      <w:pPr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Obvezni prilozi uz tekst</w:t>
      </w:r>
      <w:r w:rsidR="00C57544">
        <w:rPr>
          <w:sz w:val="24"/>
          <w:szCs w:val="24"/>
          <w:lang w:val="hr-HR"/>
        </w:rPr>
        <w:t xml:space="preserve"> J</w:t>
      </w:r>
      <w:r w:rsidRPr="00A01455">
        <w:rPr>
          <w:sz w:val="24"/>
          <w:szCs w:val="24"/>
          <w:lang w:val="hr-HR"/>
        </w:rPr>
        <w:t>avnog poziva su:</w:t>
      </w:r>
    </w:p>
    <w:p w14:paraId="594EC2AF" w14:textId="77777777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upute za prijavitelje;</w:t>
      </w:r>
    </w:p>
    <w:p w14:paraId="3D8FAAB6" w14:textId="5281ABD9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</w:t>
      </w:r>
      <w:r w:rsidR="00A32E14">
        <w:rPr>
          <w:rFonts w:ascii="Arial" w:hAnsi="Arial" w:cs="Arial"/>
          <w:sz w:val="24"/>
          <w:szCs w:val="24"/>
          <w:lang w:val="hr-HR"/>
        </w:rPr>
        <w:t>s</w:t>
      </w:r>
      <w:r w:rsidRPr="00A01455">
        <w:rPr>
          <w:rFonts w:ascii="Arial" w:hAnsi="Arial" w:cs="Arial"/>
          <w:sz w:val="24"/>
          <w:szCs w:val="24"/>
          <w:lang w:val="hr-HR"/>
        </w:rPr>
        <w:t>ci prijave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;</w:t>
      </w:r>
    </w:p>
    <w:p w14:paraId="4B94DA9D" w14:textId="239C77D3" w:rsidR="00F41889" w:rsidRPr="00A01455" w:rsidRDefault="00F41889" w:rsidP="00F41889">
      <w:pPr>
        <w:pStyle w:val="Odlomakpopisa"/>
        <w:numPr>
          <w:ilvl w:val="0"/>
          <w:numId w:val="19"/>
        </w:numPr>
        <w:ind w:left="851"/>
        <w:rPr>
          <w:rFonts w:ascii="Arial" w:hAnsi="Arial" w:cs="Arial"/>
          <w:sz w:val="24"/>
          <w:szCs w:val="24"/>
          <w:lang w:val="hr-HR"/>
        </w:rPr>
      </w:pPr>
      <w:r w:rsidRPr="00A01455">
        <w:rPr>
          <w:rFonts w:ascii="Arial" w:hAnsi="Arial" w:cs="Arial"/>
          <w:sz w:val="24"/>
          <w:szCs w:val="24"/>
          <w:lang w:val="hr-HR"/>
        </w:rPr>
        <w:t>obrazac opisnog i financijskog izvještaja</w:t>
      </w:r>
      <w:r w:rsidR="00A314C1">
        <w:rPr>
          <w:rFonts w:ascii="Arial" w:hAnsi="Arial" w:cs="Arial"/>
          <w:sz w:val="24"/>
          <w:szCs w:val="24"/>
          <w:lang w:val="hr-HR"/>
        </w:rPr>
        <w:t xml:space="preserve"> provedbe projekta/programa</w:t>
      </w:r>
      <w:r w:rsidR="00A32E14">
        <w:rPr>
          <w:rFonts w:ascii="Arial" w:hAnsi="Arial" w:cs="Arial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sz w:val="24"/>
          <w:szCs w:val="24"/>
          <w:lang w:val="hr-HR"/>
        </w:rPr>
        <w:t>.</w:t>
      </w:r>
    </w:p>
    <w:p w14:paraId="2893925A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0624DF4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Prijava za dodjelu financijskih sredstava podnosi se Upravnom odjelu za gospodarstvo i poljoprivredu</w:t>
      </w:r>
      <w:r w:rsidR="001D5CE2">
        <w:rPr>
          <w:sz w:val="24"/>
          <w:szCs w:val="24"/>
          <w:lang w:val="hr-HR"/>
        </w:rPr>
        <w:t xml:space="preserve"> Županije</w:t>
      </w:r>
      <w:r w:rsidRPr="00A01455">
        <w:rPr>
          <w:sz w:val="24"/>
          <w:szCs w:val="24"/>
          <w:lang w:val="hr-HR"/>
        </w:rPr>
        <w:t xml:space="preserve"> na propisanim obrascima uz potrebnu dokumentaciju.</w:t>
      </w:r>
    </w:p>
    <w:p w14:paraId="16555984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6357E88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>Prijava s cjelokupnom dokumentacijom može se poslati poštom u zatvorenoj omotnici ili osobnom dostavom u pisarnicu Županije.</w:t>
      </w:r>
    </w:p>
    <w:p w14:paraId="3E8173FE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74B9A0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Danom zaprimanja smatra se za prijave poslane poštom datum na omotnici u kojoj je poslana prijava, a za prijave predane osobno datum zaprimanja u pisarnici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A611F09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AF09F51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podnesene izvan roka propisanog Javnim pozivom ne razmatraju se. U slučaju nepotpune prijave,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može uputiti podnositelju prijave zahtjev za dopunu. Podnositelj je dužan dopuniti prijavu u roku od 8 (osam) dana od dana primitka zahtjeva za dopunu. U slučaju potrebe,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 može zatražiti od podnositelja prijave dostavu dodatne dokumentacije i tražiti dodatna pojašnjenja.</w:t>
      </w:r>
    </w:p>
    <w:p w14:paraId="7C1CDAC9" w14:textId="77777777" w:rsidR="00F41889" w:rsidRPr="00A01455" w:rsidRDefault="00F41889" w:rsidP="00F41889">
      <w:pPr>
        <w:rPr>
          <w:b/>
          <w:kern w:val="2"/>
          <w:sz w:val="24"/>
          <w:szCs w:val="24"/>
          <w:lang w:val="hr-HR"/>
        </w:rPr>
      </w:pPr>
    </w:p>
    <w:p w14:paraId="7A0254AA" w14:textId="022FC032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Postupak obrade podnesenih prijava provodi Povjerenstvo za odabir projekata/programa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(u daljnjem tekstu: Povjerenstvo).</w:t>
      </w:r>
    </w:p>
    <w:p w14:paraId="4677038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5ECE4E8B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čine predsjednik i dva člana koje imenuje Župan.</w:t>
      </w:r>
    </w:p>
    <w:p w14:paraId="2BA80CCE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68FFFA4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 izvršavanju svoje zadaće Povjerenstvo obavlja sljedeće poslove:</w:t>
      </w:r>
    </w:p>
    <w:p w14:paraId="3F32300B" w14:textId="661A1B5C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pregledava podnesene prijave i utvrđuje ispunjavanje uvjeta za odabir projekata/programa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koji će se financirati;</w:t>
      </w:r>
    </w:p>
    <w:p w14:paraId="0369E832" w14:textId="77777777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ocjenjuje i vrednuje podnesene prijave;</w:t>
      </w:r>
    </w:p>
    <w:p w14:paraId="10FD839C" w14:textId="56AB876D" w:rsidR="00F41889" w:rsidRPr="00A01455" w:rsidRDefault="00F41889" w:rsidP="00F41889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utvrđuje Prijedlog o odobravanju financijskih sredstava za projekte/pro</w:t>
      </w:r>
      <w:r w:rsidR="00BE2540">
        <w:rPr>
          <w:rFonts w:ascii="Arial" w:hAnsi="Arial" w:cs="Arial"/>
          <w:kern w:val="2"/>
          <w:sz w:val="24"/>
          <w:szCs w:val="24"/>
          <w:lang w:val="hr-HR"/>
        </w:rPr>
        <w:t>-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grame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>/sajmove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.</w:t>
      </w:r>
    </w:p>
    <w:p w14:paraId="68AEA90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F98261A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prilikom pregledavanja podnesenih prijava provjerava sljedeće:</w:t>
      </w:r>
    </w:p>
    <w:p w14:paraId="5AFA66C5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prijava dostavljena na pravi Javni poziv i u zadanome roku;</w:t>
      </w:r>
    </w:p>
    <w:p w14:paraId="53457DAA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da li je zatraženi iznos sredstava unutar financijskih pragova postavljenim u </w:t>
      </w:r>
      <w:r w:rsidR="00B8098C">
        <w:rPr>
          <w:rFonts w:ascii="Arial" w:hAnsi="Arial" w:cs="Arial"/>
          <w:kern w:val="2"/>
          <w:sz w:val="24"/>
          <w:szCs w:val="24"/>
          <w:lang w:val="hr-HR"/>
        </w:rPr>
        <w:t>J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>avnom pozivu;</w:t>
      </w:r>
    </w:p>
    <w:p w14:paraId="2BF2C464" w14:textId="77B3000C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lokacija provedbe projekta ili programa</w:t>
      </w:r>
      <w:r w:rsidR="00A32E14">
        <w:rPr>
          <w:rFonts w:ascii="Arial" w:hAnsi="Arial" w:cs="Arial"/>
          <w:kern w:val="2"/>
          <w:sz w:val="24"/>
          <w:szCs w:val="24"/>
          <w:lang w:val="hr-HR"/>
        </w:rPr>
        <w:t xml:space="preserve"> ili sajma</w:t>
      </w: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 prihvatljiva;</w:t>
      </w:r>
    </w:p>
    <w:p w14:paraId="1B64FDCE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 li prijavitelj prihvatljiv sukladno uputama za prijavitelje;</w:t>
      </w:r>
    </w:p>
    <w:p w14:paraId="0C699AA3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 xml:space="preserve">jesu li dostavljeni, potpisani i ovjereni svi obvezni obrasci te </w:t>
      </w:r>
    </w:p>
    <w:p w14:paraId="4A5E07AD" w14:textId="77777777" w:rsidR="00F41889" w:rsidRPr="00A01455" w:rsidRDefault="00F41889" w:rsidP="00F41889">
      <w:pPr>
        <w:pStyle w:val="Odlomakpopisa"/>
        <w:numPr>
          <w:ilvl w:val="0"/>
          <w:numId w:val="21"/>
        </w:numPr>
        <w:ind w:left="851"/>
        <w:jc w:val="both"/>
        <w:rPr>
          <w:rFonts w:ascii="Arial" w:hAnsi="Arial" w:cs="Arial"/>
          <w:kern w:val="2"/>
          <w:sz w:val="24"/>
          <w:szCs w:val="24"/>
          <w:lang w:val="hr-HR"/>
        </w:rPr>
      </w:pPr>
      <w:r w:rsidRPr="00A01455">
        <w:rPr>
          <w:rFonts w:ascii="Arial" w:hAnsi="Arial" w:cs="Arial"/>
          <w:kern w:val="2"/>
          <w:sz w:val="24"/>
          <w:szCs w:val="24"/>
          <w:lang w:val="hr-HR"/>
        </w:rPr>
        <w:t>jesu li ispunjeni drugi formalni uvjeti Javnog poziva.</w:t>
      </w:r>
    </w:p>
    <w:p w14:paraId="145954FD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421E18EB" w14:textId="0168FA04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provjere propisanih uvjeta Javnog poziva, Povjerenstvo ocjenjuje prijave temeljem obrasca za ocjenu kvalitete/vrijednosti projekta/programa</w:t>
      </w:r>
      <w:r w:rsidR="00A32E14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prema sljedećim kriterijima: </w:t>
      </w:r>
    </w:p>
    <w:p w14:paraId="17AED341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6106"/>
        <w:gridCol w:w="1559"/>
      </w:tblGrid>
      <w:tr w:rsidR="00F41889" w:rsidRPr="00A01455" w14:paraId="0E6F7893" w14:textId="77777777" w:rsidTr="00696D89">
        <w:tc>
          <w:tcPr>
            <w:tcW w:w="840" w:type="dxa"/>
          </w:tcPr>
          <w:p w14:paraId="28EB1C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5EC2D39F" w14:textId="77777777" w:rsidR="001E3A5F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R</w:t>
            </w:r>
            <w:r w:rsidR="001E3A5F">
              <w:rPr>
                <w:kern w:val="2"/>
                <w:sz w:val="24"/>
                <w:szCs w:val="24"/>
                <w:lang w:val="hr-HR"/>
              </w:rPr>
              <w:t>ed.</w:t>
            </w:r>
          </w:p>
          <w:p w14:paraId="733D54D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 xml:space="preserve"> br.</w:t>
            </w:r>
          </w:p>
        </w:tc>
        <w:tc>
          <w:tcPr>
            <w:tcW w:w="6106" w:type="dxa"/>
          </w:tcPr>
          <w:p w14:paraId="12EC093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  <w:p w14:paraId="042AE98A" w14:textId="5D965DBD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Kriteriji za ocjenu kvalitete/vrijednosti projekta/programa</w:t>
            </w:r>
            <w:r w:rsidR="00A32E14">
              <w:rPr>
                <w:kern w:val="2"/>
                <w:sz w:val="24"/>
                <w:szCs w:val="24"/>
                <w:lang w:val="hr-HR"/>
              </w:rPr>
              <w:t>/sajma</w:t>
            </w:r>
          </w:p>
          <w:p w14:paraId="7D4E0315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34D9466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Mogući broj bodova</w:t>
            </w:r>
          </w:p>
        </w:tc>
      </w:tr>
      <w:tr w:rsidR="00F41889" w:rsidRPr="00A01455" w14:paraId="7AADFD96" w14:textId="77777777" w:rsidTr="00696D89">
        <w:tc>
          <w:tcPr>
            <w:tcW w:w="840" w:type="dxa"/>
          </w:tcPr>
          <w:p w14:paraId="657162F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1.</w:t>
            </w:r>
          </w:p>
        </w:tc>
        <w:tc>
          <w:tcPr>
            <w:tcW w:w="6106" w:type="dxa"/>
          </w:tcPr>
          <w:p w14:paraId="49EF579B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1559" w:type="dxa"/>
          </w:tcPr>
          <w:p w14:paraId="7E00AB0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A0F3D4C" w14:textId="77777777" w:rsidTr="00696D89">
        <w:tc>
          <w:tcPr>
            <w:tcW w:w="840" w:type="dxa"/>
          </w:tcPr>
          <w:p w14:paraId="7FE65FCB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lastRenderedPageBreak/>
              <w:t>2.</w:t>
            </w:r>
          </w:p>
        </w:tc>
        <w:tc>
          <w:tcPr>
            <w:tcW w:w="6106" w:type="dxa"/>
          </w:tcPr>
          <w:p w14:paraId="43F5FC23" w14:textId="254C3956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Kvaliteta projekta/programa</w:t>
            </w:r>
            <w:r w:rsidR="00835785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odnosno relevantnost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4ED69B43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4FE62C11" w14:textId="77777777" w:rsidTr="00696D89">
        <w:tc>
          <w:tcPr>
            <w:tcW w:w="840" w:type="dxa"/>
          </w:tcPr>
          <w:p w14:paraId="55AF4BEC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3.</w:t>
            </w:r>
          </w:p>
        </w:tc>
        <w:tc>
          <w:tcPr>
            <w:tcW w:w="6106" w:type="dxa"/>
          </w:tcPr>
          <w:p w14:paraId="4100893B" w14:textId="0CF5737F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Prijavljeni/zainteresirani broj polaznika/sudionika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</w:p>
        </w:tc>
        <w:tc>
          <w:tcPr>
            <w:tcW w:w="1559" w:type="dxa"/>
          </w:tcPr>
          <w:p w14:paraId="4C9D76DF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</w:t>
            </w:r>
          </w:p>
        </w:tc>
      </w:tr>
      <w:tr w:rsidR="00F41889" w:rsidRPr="00A01455" w14:paraId="5AC3F30F" w14:textId="77777777" w:rsidTr="00696D89">
        <w:tc>
          <w:tcPr>
            <w:tcW w:w="840" w:type="dxa"/>
          </w:tcPr>
          <w:p w14:paraId="4C3566F6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4.</w:t>
            </w:r>
          </w:p>
        </w:tc>
        <w:tc>
          <w:tcPr>
            <w:tcW w:w="6106" w:type="dxa"/>
          </w:tcPr>
          <w:p w14:paraId="37BBBC97" w14:textId="54CBF1FD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Proračun (troškovi) projekta/programa</w:t>
            </w:r>
            <w:r w:rsidR="00047A21">
              <w:rPr>
                <w:kern w:val="2"/>
                <w:sz w:val="24"/>
                <w:szCs w:val="24"/>
                <w:lang w:val="hr-HR"/>
              </w:rPr>
              <w:t>/sajma</w:t>
            </w:r>
            <w:r w:rsidRPr="00A01455">
              <w:rPr>
                <w:kern w:val="2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14:paraId="383EC2CD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30</w:t>
            </w:r>
          </w:p>
        </w:tc>
      </w:tr>
      <w:tr w:rsidR="00F41889" w:rsidRPr="00A01455" w14:paraId="139B08BD" w14:textId="77777777" w:rsidTr="00696D89">
        <w:tc>
          <w:tcPr>
            <w:tcW w:w="840" w:type="dxa"/>
          </w:tcPr>
          <w:p w14:paraId="2A507652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</w:p>
        </w:tc>
        <w:tc>
          <w:tcPr>
            <w:tcW w:w="6106" w:type="dxa"/>
          </w:tcPr>
          <w:p w14:paraId="6BD7E288" w14:textId="77777777" w:rsidR="00F41889" w:rsidRPr="00A01455" w:rsidRDefault="00F41889" w:rsidP="00696D89">
            <w:pPr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Ukupni bodovi</w:t>
            </w:r>
          </w:p>
        </w:tc>
        <w:tc>
          <w:tcPr>
            <w:tcW w:w="1559" w:type="dxa"/>
          </w:tcPr>
          <w:p w14:paraId="541A64D4" w14:textId="77777777" w:rsidR="00F41889" w:rsidRPr="00A01455" w:rsidRDefault="00F41889" w:rsidP="00696D89">
            <w:pPr>
              <w:jc w:val="center"/>
              <w:rPr>
                <w:kern w:val="2"/>
                <w:sz w:val="24"/>
                <w:szCs w:val="24"/>
                <w:lang w:val="hr-HR"/>
              </w:rPr>
            </w:pPr>
            <w:r w:rsidRPr="00A01455">
              <w:rPr>
                <w:kern w:val="2"/>
                <w:sz w:val="24"/>
                <w:szCs w:val="24"/>
                <w:lang w:val="hr-HR"/>
              </w:rPr>
              <w:t>100</w:t>
            </w:r>
          </w:p>
        </w:tc>
      </w:tr>
    </w:tbl>
    <w:p w14:paraId="3DAAE778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777B8D15" w14:textId="35AC8E82" w:rsidR="00F41889" w:rsidRPr="00A01455" w:rsidRDefault="00F41889" w:rsidP="00373E6E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Prijavljeni projekt/program</w:t>
      </w:r>
      <w:r w:rsidR="00047A21">
        <w:rPr>
          <w:kern w:val="2"/>
          <w:sz w:val="24"/>
          <w:szCs w:val="24"/>
          <w:lang w:val="hr-HR"/>
        </w:rPr>
        <w:t>/sajam</w:t>
      </w:r>
      <w:r w:rsidRPr="00A01455">
        <w:rPr>
          <w:kern w:val="2"/>
          <w:sz w:val="24"/>
          <w:szCs w:val="24"/>
          <w:lang w:val="hr-HR"/>
        </w:rPr>
        <w:t xml:space="preserve"> mora ostvariti minimalno 60 bodova kako bi mogao ostvariti pravo na sufinanciranje.</w:t>
      </w:r>
    </w:p>
    <w:p w14:paraId="59E0583C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0EA5EE82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Povjerenstvo radi na sjednicama Povjerenstva koje saziva predsjednik Povjerenstva.</w:t>
      </w:r>
    </w:p>
    <w:p w14:paraId="0EBBBC9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533F55C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Prijave se obrađuje te se o njima odlučuje redoslijedom zaprimanja.</w:t>
      </w:r>
    </w:p>
    <w:p w14:paraId="3FCBB553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04F803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 radu Povjerenstva vodi se zapisnik.</w:t>
      </w:r>
    </w:p>
    <w:p w14:paraId="39B6905C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BCCFECD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Stručne i administrativne poslove za Povjerenstvo obavlja Upravni odjel za gospodarstvo i poljoprivredu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upanije.</w:t>
      </w:r>
    </w:p>
    <w:p w14:paraId="7257CF18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2DB0B6A5" w14:textId="271F6E08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Nakon provedene ocjene prijava, Povjerenstvo izrađuje prijedlog o odobravanju financijskih sredstava za projekte/programe</w:t>
      </w:r>
      <w:r w:rsidR="00047A21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6F5B9335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272B4C18" w14:textId="15BB5950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Odluku o odobravanju financijskih sredstava za projekate/programe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 xml:space="preserve"> donosi Župan. </w:t>
      </w:r>
    </w:p>
    <w:p w14:paraId="431307AA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4C19E185" w14:textId="0F7F0447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>U Odluci se navodi naziv korisnika, naziv programa/projekta</w:t>
      </w:r>
      <w:r w:rsidR="00047A21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, namjena sredstava i iznos proračunskih sredstava za sufinanciranje. </w:t>
      </w:r>
    </w:p>
    <w:p w14:paraId="17ED8037" w14:textId="77777777" w:rsidR="00F41889" w:rsidRPr="00A01455" w:rsidRDefault="00F41889" w:rsidP="00F41889">
      <w:pPr>
        <w:jc w:val="both"/>
        <w:rPr>
          <w:sz w:val="24"/>
          <w:szCs w:val="24"/>
          <w:lang w:val="hr-HR"/>
        </w:rPr>
      </w:pPr>
    </w:p>
    <w:p w14:paraId="0D5C69BE" w14:textId="7B1C3823" w:rsidR="00F41889" w:rsidRPr="00A01455" w:rsidRDefault="00F41889" w:rsidP="00F41889">
      <w:pPr>
        <w:jc w:val="both"/>
        <w:rPr>
          <w:sz w:val="24"/>
          <w:szCs w:val="24"/>
          <w:lang w:val="hr-HR"/>
        </w:rPr>
      </w:pPr>
      <w:r w:rsidRPr="00A01455">
        <w:rPr>
          <w:sz w:val="24"/>
          <w:szCs w:val="24"/>
          <w:lang w:val="hr-HR"/>
        </w:rPr>
        <w:t xml:space="preserve">Odluka se objavljuje na službenim mrežnim stranicama </w:t>
      </w:r>
      <w:r w:rsidR="001D5CE2">
        <w:rPr>
          <w:sz w:val="24"/>
          <w:szCs w:val="24"/>
          <w:lang w:val="hr-HR"/>
        </w:rPr>
        <w:t>Ž</w:t>
      </w:r>
      <w:r w:rsidRPr="00A01455">
        <w:rPr>
          <w:sz w:val="24"/>
          <w:szCs w:val="24"/>
          <w:lang w:val="hr-HR"/>
        </w:rPr>
        <w:t>upanije u roku od 15 (petnaest) dana od dana donošenja odluke o odobravanju financijskih sredstava za projekte/programe</w:t>
      </w:r>
      <w:r w:rsidR="00047A21">
        <w:rPr>
          <w:sz w:val="24"/>
          <w:szCs w:val="24"/>
          <w:lang w:val="hr-HR"/>
        </w:rPr>
        <w:t>/sajmove</w:t>
      </w:r>
      <w:r w:rsidRPr="00A01455">
        <w:rPr>
          <w:sz w:val="24"/>
          <w:szCs w:val="24"/>
          <w:lang w:val="hr-HR"/>
        </w:rPr>
        <w:t>.</w:t>
      </w:r>
    </w:p>
    <w:p w14:paraId="2D51547F" w14:textId="77777777" w:rsidR="00F41889" w:rsidRPr="00A01455" w:rsidRDefault="00F41889" w:rsidP="00F41889">
      <w:pPr>
        <w:rPr>
          <w:kern w:val="2"/>
          <w:sz w:val="24"/>
          <w:szCs w:val="24"/>
          <w:lang w:val="hr-HR"/>
        </w:rPr>
      </w:pPr>
    </w:p>
    <w:p w14:paraId="24236800" w14:textId="186E28E1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Po donošenju Odluke o odobravanju financijskih sredstava za projekte/programe</w:t>
      </w:r>
      <w:r w:rsidR="004D72A7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, 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obavještava podnositelja prijave o iznosu odobrenih financijskih sredstava. </w:t>
      </w:r>
    </w:p>
    <w:p w14:paraId="7D5995FF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70DC5B35" w14:textId="237E3ECF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S prijaviteljima kojima su odobrena financijska sredstva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će potpisati ugovor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u roku od 30 dana od dana donošenja odluke o odobravanju financijskih sredstava za projekte/programe</w:t>
      </w:r>
      <w:r w:rsidR="0063673F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>.</w:t>
      </w:r>
    </w:p>
    <w:p w14:paraId="50A3FEF5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</w:p>
    <w:p w14:paraId="3E78DCD6" w14:textId="77777777" w:rsidR="00F41889" w:rsidRPr="00A01455" w:rsidRDefault="00F41889" w:rsidP="00F41889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Upravni odjel za gospodarstvo i poljoprivredu</w:t>
      </w:r>
      <w:r w:rsidR="001D5CE2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vodi evidenciju dodijeljenih financijskih sredstava po korisnicima i namjenama za koje su odobrena sredstva.</w:t>
      </w:r>
    </w:p>
    <w:p w14:paraId="3DBCE3CC" w14:textId="77777777" w:rsidR="00562E33" w:rsidRPr="00A01455" w:rsidRDefault="00562E33">
      <w:pPr>
        <w:spacing w:after="12" w:line="259" w:lineRule="auto"/>
        <w:ind w:left="0" w:right="0" w:firstLine="0"/>
        <w:rPr>
          <w:sz w:val="24"/>
          <w:szCs w:val="24"/>
        </w:rPr>
      </w:pPr>
    </w:p>
    <w:p w14:paraId="127BCBB9" w14:textId="77777777" w:rsidR="008A0CFC" w:rsidRPr="00A01455" w:rsidRDefault="008A0CFC" w:rsidP="008A0CFC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lastRenderedPageBreak/>
        <w:t xml:space="preserve">Korisniku dosadašnjih dodijeljenih financijskih sredstava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 xml:space="preserve">upanije, Obrtničkoj komori Brodsko-posavske županije i udruženjima obrtnika na području </w:t>
      </w:r>
      <w:r w:rsidR="001D5CE2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upanije, nova se financijska sredstva mogu odobriti isključivo ako je dostavljen izvještaj iz kojeg je vidljivo da su prethodno dodijeljena financijska sredstva utrošena namjenski.</w:t>
      </w:r>
    </w:p>
    <w:p w14:paraId="32433E0B" w14:textId="77777777" w:rsidR="008A0CFC" w:rsidRPr="00A01455" w:rsidRDefault="008A0CFC">
      <w:pPr>
        <w:spacing w:after="12" w:line="259" w:lineRule="auto"/>
        <w:ind w:left="0" w:right="0" w:firstLine="0"/>
        <w:rPr>
          <w:sz w:val="24"/>
          <w:szCs w:val="24"/>
        </w:rPr>
      </w:pPr>
    </w:p>
    <w:p w14:paraId="58AFEA8F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 w:rsidRPr="00A01455">
        <w:rPr>
          <w:sz w:val="24"/>
          <w:szCs w:val="24"/>
        </w:rPr>
        <w:t>NAČIN ISPLATE SREDSTAVA</w:t>
      </w:r>
      <w:r w:rsidR="006E3870" w:rsidRPr="00A01455">
        <w:rPr>
          <w:sz w:val="24"/>
          <w:szCs w:val="24"/>
        </w:rPr>
        <w:t xml:space="preserve"> </w:t>
      </w:r>
    </w:p>
    <w:p w14:paraId="6FC6637C" w14:textId="77777777" w:rsidR="00562E33" w:rsidRDefault="006E3870">
      <w:pPr>
        <w:spacing w:after="14" w:line="259" w:lineRule="auto"/>
        <w:ind w:left="360" w:right="0" w:firstLine="0"/>
      </w:pPr>
      <w:r>
        <w:t xml:space="preserve"> </w:t>
      </w:r>
    </w:p>
    <w:p w14:paraId="28E38FB3" w14:textId="18E24968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Odobrena financijska sredstva doznačuju se na IBAN korisnika sredstava, a isplaćuju se jednokratno (u roku od 30 dana od dana potpisivanja ugovora) ili isplatom u dva obroka tijekom provedbe projekta/programa</w:t>
      </w:r>
      <w:r w:rsidR="0060227E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sukladno ostvarenju proračunskih prihoda u 202</w:t>
      </w:r>
      <w:r w:rsidR="00AD017A">
        <w:rPr>
          <w:kern w:val="2"/>
          <w:sz w:val="24"/>
          <w:szCs w:val="24"/>
          <w:lang w:val="hr-HR"/>
        </w:rPr>
        <w:t>6</w:t>
      </w:r>
      <w:r w:rsidRPr="00A01455">
        <w:rPr>
          <w:kern w:val="2"/>
          <w:sz w:val="24"/>
          <w:szCs w:val="24"/>
          <w:lang w:val="hr-HR"/>
        </w:rPr>
        <w:t>. godini.</w:t>
      </w:r>
    </w:p>
    <w:p w14:paraId="3D0C7F0C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2372D1F8" w14:textId="77777777" w:rsidR="00562E33" w:rsidRPr="00A01455" w:rsidRDefault="00A01455">
      <w:pPr>
        <w:pStyle w:val="Naslov1"/>
        <w:ind w:left="232" w:hanging="247"/>
        <w:rPr>
          <w:sz w:val="24"/>
          <w:szCs w:val="24"/>
        </w:rPr>
      </w:pPr>
      <w:r>
        <w:rPr>
          <w:sz w:val="24"/>
          <w:szCs w:val="24"/>
        </w:rPr>
        <w:t>DOSTAVA IZVJEŠTAJA</w:t>
      </w:r>
      <w:r w:rsidR="006E3870" w:rsidRPr="00A01455">
        <w:rPr>
          <w:sz w:val="24"/>
          <w:szCs w:val="24"/>
        </w:rPr>
        <w:t xml:space="preserve"> </w:t>
      </w:r>
    </w:p>
    <w:p w14:paraId="06EDCC12" w14:textId="77777777" w:rsidR="00562E33" w:rsidRDefault="006E3870">
      <w:pPr>
        <w:spacing w:after="17" w:line="259" w:lineRule="auto"/>
        <w:ind w:left="0" w:right="0" w:firstLine="0"/>
      </w:pPr>
      <w:r>
        <w:t xml:space="preserve"> </w:t>
      </w:r>
    </w:p>
    <w:p w14:paraId="6BBA921F" w14:textId="1D7C402F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Kontrolu provedbe ugovora o odobravanju financijskih sredstava za projekte/programe</w:t>
      </w:r>
      <w:r w:rsidR="003111B2">
        <w:rPr>
          <w:kern w:val="2"/>
          <w:sz w:val="24"/>
          <w:szCs w:val="24"/>
          <w:lang w:val="hr-HR"/>
        </w:rPr>
        <w:t>/sajmove</w:t>
      </w:r>
      <w:r w:rsidRPr="00A01455">
        <w:rPr>
          <w:kern w:val="2"/>
          <w:sz w:val="24"/>
          <w:szCs w:val="24"/>
          <w:lang w:val="hr-HR"/>
        </w:rPr>
        <w:t xml:space="preserve"> provodi Upravni odjel za gospodarstvo i poljoprivredu</w:t>
      </w:r>
      <w:r w:rsidR="00B129ED">
        <w:rPr>
          <w:kern w:val="2"/>
          <w:sz w:val="24"/>
          <w:szCs w:val="24"/>
          <w:lang w:val="hr-HR"/>
        </w:rPr>
        <w:t xml:space="preserve"> Županije</w:t>
      </w:r>
      <w:r w:rsidRPr="00A01455">
        <w:rPr>
          <w:kern w:val="2"/>
          <w:sz w:val="24"/>
          <w:szCs w:val="24"/>
          <w:lang w:val="hr-HR"/>
        </w:rPr>
        <w:t xml:space="preserve"> temeljem izvješća o provedbi i kontrolom na licu mjesta.</w:t>
      </w:r>
    </w:p>
    <w:p w14:paraId="6F84A951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 </w:t>
      </w:r>
    </w:p>
    <w:p w14:paraId="4F608495" w14:textId="393C1AB5" w:rsidR="00A01455" w:rsidRPr="00A01455" w:rsidRDefault="00A01455" w:rsidP="00A01455">
      <w:pPr>
        <w:jc w:val="both"/>
        <w:rPr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Korisnici sredstava dužni su dostaviti izvješće o provedbi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</w:t>
      </w:r>
      <w:r w:rsidRPr="00A01455">
        <w:rPr>
          <w:sz w:val="24"/>
          <w:szCs w:val="24"/>
          <w:lang w:val="hr-HR"/>
        </w:rPr>
        <w:t>u roku od 30 dana od završetka projekta/pro</w:t>
      </w:r>
      <w:r w:rsidR="004D72A7">
        <w:rPr>
          <w:sz w:val="24"/>
          <w:szCs w:val="24"/>
          <w:lang w:val="hr-HR"/>
        </w:rPr>
        <w:t>-</w:t>
      </w:r>
      <w:r w:rsidRPr="00A01455">
        <w:rPr>
          <w:sz w:val="24"/>
          <w:szCs w:val="24"/>
          <w:lang w:val="hr-HR"/>
        </w:rPr>
        <w:t>grama</w:t>
      </w:r>
      <w:r w:rsidR="004D72A7">
        <w:rPr>
          <w:sz w:val="24"/>
          <w:szCs w:val="24"/>
          <w:lang w:val="hr-HR"/>
        </w:rPr>
        <w:t>/sajma</w:t>
      </w:r>
      <w:r w:rsidRPr="00A01455">
        <w:rPr>
          <w:sz w:val="24"/>
          <w:szCs w:val="24"/>
          <w:lang w:val="hr-HR"/>
        </w:rPr>
        <w:t xml:space="preserve"> ili zaključno do 31. siječnja 202</w:t>
      </w:r>
      <w:r w:rsidR="00AD017A">
        <w:rPr>
          <w:sz w:val="24"/>
          <w:szCs w:val="24"/>
          <w:lang w:val="hr-HR"/>
        </w:rPr>
        <w:t>7</w:t>
      </w:r>
      <w:r w:rsidRPr="00A01455">
        <w:rPr>
          <w:sz w:val="24"/>
          <w:szCs w:val="24"/>
          <w:lang w:val="hr-HR"/>
        </w:rPr>
        <w:t>. godine za prethodnu godinu na propisanim obrascima.</w:t>
      </w:r>
    </w:p>
    <w:p w14:paraId="44CB213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3FC63A0F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Računi i ostali dokazi o plaćanju kojima se dokazuje namjensko korištenje dodijeljenih financijskih sredstava ne smiju se koristiti za pravdanje drugih potpora koje dodjeljuje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upanija i ostali davatelji državnih potpora.</w:t>
      </w:r>
    </w:p>
    <w:p w14:paraId="32AE2DB0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5F1B836A" w14:textId="4A5D5FF0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>Korisnik financijskih sredstava dužan je dostaviti račune i izvode o plaćanju iz kojih je vidljivo da je korisnik sudjelovao u financiranju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u iznosu navedenom u prijavi, da je sredstva utrošio namjenski, sukladno podnesenoj prijavi te foto dokumentaciju provedenog projekta/programa</w:t>
      </w:r>
      <w:r w:rsidR="003111B2">
        <w:rPr>
          <w:kern w:val="2"/>
          <w:sz w:val="24"/>
          <w:szCs w:val="24"/>
          <w:lang w:val="hr-HR"/>
        </w:rPr>
        <w:t>/sajma</w:t>
      </w:r>
      <w:r w:rsidRPr="00A01455">
        <w:rPr>
          <w:kern w:val="2"/>
          <w:sz w:val="24"/>
          <w:szCs w:val="24"/>
          <w:lang w:val="hr-HR"/>
        </w:rPr>
        <w:t xml:space="preserve"> za koji su odobrena sredstva.</w:t>
      </w:r>
    </w:p>
    <w:p w14:paraId="3D8D687A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</w:p>
    <w:p w14:paraId="74EDEA88" w14:textId="77777777" w:rsidR="00A01455" w:rsidRPr="00A01455" w:rsidRDefault="00A01455" w:rsidP="00A01455">
      <w:pPr>
        <w:jc w:val="both"/>
        <w:rPr>
          <w:kern w:val="2"/>
          <w:sz w:val="24"/>
          <w:szCs w:val="24"/>
          <w:lang w:val="hr-HR"/>
        </w:rPr>
      </w:pPr>
      <w:r w:rsidRPr="00A01455">
        <w:rPr>
          <w:kern w:val="2"/>
          <w:sz w:val="24"/>
          <w:szCs w:val="24"/>
          <w:lang w:val="hr-HR"/>
        </w:rPr>
        <w:t xml:space="preserve">U slučaju nenamjenskog utroška sredstava korisnik je dužan vratiti sredstva </w:t>
      </w:r>
      <w:r w:rsidR="00B129ED">
        <w:rPr>
          <w:kern w:val="2"/>
          <w:sz w:val="24"/>
          <w:szCs w:val="24"/>
          <w:lang w:val="hr-HR"/>
        </w:rPr>
        <w:t>Ž</w:t>
      </w:r>
      <w:r w:rsidRPr="00A01455">
        <w:rPr>
          <w:kern w:val="2"/>
          <w:sz w:val="24"/>
          <w:szCs w:val="24"/>
          <w:lang w:val="hr-HR"/>
        </w:rPr>
        <w:t>upaniji i isti će biti isključeni iz dodjele financijskih sredstava sljedeće godine.</w:t>
      </w:r>
    </w:p>
    <w:p w14:paraId="664B57EB" w14:textId="77777777" w:rsidR="00A01455" w:rsidRPr="00A01455" w:rsidRDefault="00A01455">
      <w:pPr>
        <w:ind w:left="-5" w:right="111"/>
        <w:rPr>
          <w:sz w:val="24"/>
          <w:szCs w:val="24"/>
        </w:rPr>
      </w:pPr>
    </w:p>
    <w:p w14:paraId="7378BD97" w14:textId="77777777" w:rsidR="00562E33" w:rsidRDefault="00A01455">
      <w:pPr>
        <w:pStyle w:val="Naslov1"/>
        <w:ind w:left="230" w:hanging="245"/>
      </w:pPr>
      <w:r>
        <w:t>OBVEZE KORISNIKA</w:t>
      </w:r>
      <w:r w:rsidR="006E3870">
        <w:t xml:space="preserve"> </w:t>
      </w:r>
    </w:p>
    <w:p w14:paraId="7A0E4748" w14:textId="77777777" w:rsidR="00562E33" w:rsidRDefault="006E3870">
      <w:pPr>
        <w:spacing w:after="18" w:line="259" w:lineRule="auto"/>
        <w:ind w:left="0" w:right="0" w:firstLine="0"/>
      </w:pPr>
      <w:r>
        <w:rPr>
          <w:b/>
        </w:rPr>
        <w:t xml:space="preserve"> </w:t>
      </w:r>
    </w:p>
    <w:p w14:paraId="10D1980F" w14:textId="377566EB" w:rsidR="00C9198B" w:rsidRPr="00C9198B" w:rsidRDefault="00C9198B" w:rsidP="00C9198B">
      <w:pPr>
        <w:jc w:val="both"/>
        <w:rPr>
          <w:kern w:val="2"/>
          <w:sz w:val="24"/>
          <w:szCs w:val="24"/>
          <w:lang w:val="hr-HR"/>
        </w:rPr>
      </w:pPr>
      <w:r w:rsidRPr="00C9198B">
        <w:rPr>
          <w:kern w:val="2"/>
          <w:sz w:val="24"/>
          <w:szCs w:val="24"/>
          <w:lang w:val="hr-HR"/>
        </w:rPr>
        <w:t xml:space="preserve">Korisnici kojima je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 xml:space="preserve">upanija temeljem ovog </w:t>
      </w:r>
      <w:r w:rsidR="00311E21">
        <w:rPr>
          <w:kern w:val="2"/>
          <w:sz w:val="24"/>
          <w:szCs w:val="24"/>
          <w:lang w:val="hr-HR"/>
        </w:rPr>
        <w:t>Javnog poziva</w:t>
      </w:r>
      <w:r w:rsidRPr="00C9198B">
        <w:rPr>
          <w:kern w:val="2"/>
          <w:sz w:val="24"/>
          <w:szCs w:val="24"/>
          <w:lang w:val="hr-HR"/>
        </w:rPr>
        <w:t xml:space="preserve"> isplatila financijska sredstva dužni su na materijalima vezanim uz provedeni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navesti da je projekt/program</w:t>
      </w:r>
      <w:r w:rsidR="003111B2">
        <w:rPr>
          <w:kern w:val="2"/>
          <w:sz w:val="24"/>
          <w:szCs w:val="24"/>
          <w:lang w:val="hr-HR"/>
        </w:rPr>
        <w:t>/sajam</w:t>
      </w:r>
      <w:r w:rsidRPr="00C9198B">
        <w:rPr>
          <w:kern w:val="2"/>
          <w:sz w:val="24"/>
          <w:szCs w:val="24"/>
          <w:lang w:val="hr-HR"/>
        </w:rPr>
        <w:t xml:space="preserve"> sufinanciran sredstvima </w:t>
      </w:r>
      <w:r w:rsidR="00B129ED">
        <w:rPr>
          <w:kern w:val="2"/>
          <w:sz w:val="24"/>
          <w:szCs w:val="24"/>
          <w:lang w:val="hr-HR"/>
        </w:rPr>
        <w:t>Ž</w:t>
      </w:r>
      <w:r w:rsidRPr="00C9198B">
        <w:rPr>
          <w:kern w:val="2"/>
          <w:sz w:val="24"/>
          <w:szCs w:val="24"/>
          <w:lang w:val="hr-HR"/>
        </w:rPr>
        <w:t>upanije.</w:t>
      </w:r>
    </w:p>
    <w:p w14:paraId="53C33783" w14:textId="77777777" w:rsidR="00C9198B" w:rsidRPr="00C9198B" w:rsidRDefault="00C9198B">
      <w:pPr>
        <w:ind w:left="-5" w:right="111"/>
        <w:rPr>
          <w:sz w:val="24"/>
          <w:szCs w:val="24"/>
        </w:rPr>
      </w:pPr>
    </w:p>
    <w:p w14:paraId="0335820C" w14:textId="77777777" w:rsidR="00562E33" w:rsidRPr="00094F92" w:rsidRDefault="00C9198B">
      <w:pPr>
        <w:pStyle w:val="Naslov1"/>
        <w:ind w:left="352" w:hanging="367"/>
        <w:rPr>
          <w:sz w:val="24"/>
          <w:szCs w:val="24"/>
        </w:rPr>
      </w:pPr>
      <w:r w:rsidRPr="00094F92">
        <w:rPr>
          <w:sz w:val="24"/>
          <w:szCs w:val="24"/>
        </w:rPr>
        <w:t>OBVEZA POSTUPANJA SUKLADNO UPUTAMA ZA PRIJAVITELJE I TEKSTU JAVNOG POZIVA</w:t>
      </w:r>
    </w:p>
    <w:p w14:paraId="36CAB797" w14:textId="77777777" w:rsidR="00562E33" w:rsidRPr="00094F92" w:rsidRDefault="006E3870">
      <w:pPr>
        <w:spacing w:after="0" w:line="259" w:lineRule="auto"/>
        <w:ind w:left="0" w:right="0" w:firstLine="0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9F1DC4C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Prijavitelji su u obvezi postupati sukladno tekstu </w:t>
      </w:r>
      <w:r w:rsidR="00A314C1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uputama. </w:t>
      </w:r>
    </w:p>
    <w:p w14:paraId="6E9D222E" w14:textId="77777777" w:rsidR="00562E33" w:rsidRPr="00094F92" w:rsidRDefault="00562E33" w:rsidP="00C9198B">
      <w:pPr>
        <w:spacing w:after="3" w:line="259" w:lineRule="auto"/>
        <w:ind w:left="0" w:right="0" w:firstLine="0"/>
        <w:jc w:val="both"/>
        <w:rPr>
          <w:sz w:val="24"/>
          <w:szCs w:val="24"/>
        </w:rPr>
      </w:pPr>
    </w:p>
    <w:p w14:paraId="1D351EFF" w14:textId="4932822D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>Upute za prijavitelje, obrazc</w:t>
      </w:r>
      <w:r w:rsidR="00C9198B" w:rsidRPr="00094F92">
        <w:rPr>
          <w:sz w:val="24"/>
          <w:szCs w:val="24"/>
        </w:rPr>
        <w:t>i</w:t>
      </w:r>
      <w:r w:rsidRPr="00094F92">
        <w:rPr>
          <w:sz w:val="24"/>
          <w:szCs w:val="24"/>
        </w:rPr>
        <w:t xml:space="preserve"> za prijavu, obrasci izvještaja i ostali obrasci dostupni su na službenim </w:t>
      </w:r>
      <w:r w:rsidR="00BE1424">
        <w:rPr>
          <w:sz w:val="24"/>
          <w:szCs w:val="24"/>
        </w:rPr>
        <w:t>mrežnim</w:t>
      </w:r>
      <w:r w:rsidRPr="00094F92">
        <w:rPr>
          <w:sz w:val="24"/>
          <w:szCs w:val="24"/>
        </w:rPr>
        <w:t xml:space="preserve"> stranicama </w:t>
      </w:r>
      <w:r w:rsidR="00B129ED">
        <w:rPr>
          <w:sz w:val="24"/>
          <w:szCs w:val="24"/>
        </w:rPr>
        <w:t>Ž</w:t>
      </w:r>
      <w:r w:rsidRPr="00094F92">
        <w:rPr>
          <w:sz w:val="24"/>
          <w:szCs w:val="24"/>
        </w:rPr>
        <w:t xml:space="preserve">upanije </w:t>
      </w:r>
      <w:hyperlink r:id="rId8"/>
      <w:hyperlink r:id="rId9" w:history="1">
        <w:r w:rsidR="00C9198B" w:rsidRPr="00094F92">
          <w:rPr>
            <w:rStyle w:val="Hiperveza"/>
            <w:sz w:val="24"/>
            <w:szCs w:val="24"/>
          </w:rPr>
          <w:t>www.bpz.hr</w:t>
        </w:r>
      </w:hyperlink>
      <w:r w:rsidR="00C9198B" w:rsidRPr="00094F92">
        <w:rPr>
          <w:sz w:val="24"/>
          <w:szCs w:val="24"/>
        </w:rPr>
        <w:t xml:space="preserve"> </w:t>
      </w:r>
      <w:r w:rsidRPr="00094F92">
        <w:rPr>
          <w:sz w:val="24"/>
          <w:szCs w:val="24"/>
        </w:rPr>
        <w:t xml:space="preserve">pod </w:t>
      </w:r>
      <w:r w:rsidR="00C9198B" w:rsidRPr="00094F92">
        <w:rPr>
          <w:sz w:val="24"/>
          <w:szCs w:val="24"/>
        </w:rPr>
        <w:t xml:space="preserve">rubrikom </w:t>
      </w:r>
      <w:r w:rsidR="005D397A">
        <w:rPr>
          <w:sz w:val="24"/>
          <w:szCs w:val="24"/>
        </w:rPr>
        <w:t>Javni pozivi</w:t>
      </w:r>
      <w:r w:rsidRPr="00094F92">
        <w:rPr>
          <w:sz w:val="24"/>
          <w:szCs w:val="24"/>
        </w:rPr>
        <w:t xml:space="preserve">. </w:t>
      </w:r>
    </w:p>
    <w:p w14:paraId="19F2DFDA" w14:textId="77777777" w:rsidR="00562E33" w:rsidRPr="00094F92" w:rsidRDefault="006E3870" w:rsidP="00C9198B">
      <w:pPr>
        <w:spacing w:after="2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15825F0D" w14:textId="77777777" w:rsidR="00562E33" w:rsidRPr="00094F92" w:rsidRDefault="006E3870" w:rsidP="00C9198B">
      <w:pPr>
        <w:ind w:left="-5" w:right="111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Prijava izrađena suprotno tekstu </w:t>
      </w:r>
      <w:r w:rsidR="00C9198B" w:rsidRPr="00094F92">
        <w:rPr>
          <w:sz w:val="24"/>
          <w:szCs w:val="24"/>
        </w:rPr>
        <w:t>J</w:t>
      </w:r>
      <w:r w:rsidRPr="00094F92">
        <w:rPr>
          <w:sz w:val="24"/>
          <w:szCs w:val="24"/>
        </w:rPr>
        <w:t xml:space="preserve">avnog poziva i ovim uputama smatrat će se neprihvatljivom prijavom i kao takva će se odbiti. </w:t>
      </w:r>
    </w:p>
    <w:p w14:paraId="458539AF" w14:textId="77777777" w:rsidR="00562E33" w:rsidRPr="00094F92" w:rsidRDefault="006E3870" w:rsidP="00C9198B">
      <w:pPr>
        <w:spacing w:after="0" w:line="259" w:lineRule="auto"/>
        <w:ind w:left="0" w:right="0" w:firstLine="0"/>
        <w:jc w:val="both"/>
        <w:rPr>
          <w:sz w:val="24"/>
          <w:szCs w:val="24"/>
        </w:rPr>
      </w:pPr>
      <w:r w:rsidRPr="00094F92">
        <w:rPr>
          <w:sz w:val="24"/>
          <w:szCs w:val="24"/>
        </w:rPr>
        <w:t xml:space="preserve"> </w:t>
      </w:r>
    </w:p>
    <w:p w14:paraId="2302BEC0" w14:textId="0BF19CDA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KLASA: </w:t>
      </w:r>
      <w:r w:rsidR="00C9198B">
        <w:rPr>
          <w:sz w:val="24"/>
          <w:szCs w:val="24"/>
        </w:rPr>
        <w:t>402-0</w:t>
      </w:r>
      <w:r w:rsidR="0032047A">
        <w:rPr>
          <w:sz w:val="24"/>
          <w:szCs w:val="24"/>
        </w:rPr>
        <w:t>3</w:t>
      </w:r>
      <w:r w:rsidR="00C9198B">
        <w:rPr>
          <w:sz w:val="24"/>
          <w:szCs w:val="24"/>
        </w:rPr>
        <w:t>/2</w:t>
      </w:r>
      <w:r w:rsidR="00AD017A">
        <w:rPr>
          <w:sz w:val="24"/>
          <w:szCs w:val="24"/>
        </w:rPr>
        <w:t>6</w:t>
      </w:r>
      <w:r w:rsidR="00C9198B">
        <w:rPr>
          <w:sz w:val="24"/>
          <w:szCs w:val="24"/>
        </w:rPr>
        <w:t>-01/</w:t>
      </w:r>
      <w:r w:rsidR="000F08EB">
        <w:rPr>
          <w:sz w:val="24"/>
          <w:szCs w:val="24"/>
        </w:rPr>
        <w:t>0</w:t>
      </w:r>
      <w:r w:rsidR="00AD017A">
        <w:rPr>
          <w:sz w:val="24"/>
          <w:szCs w:val="24"/>
        </w:rPr>
        <w:t>2</w:t>
      </w:r>
      <w:r w:rsidRPr="00C9198B">
        <w:rPr>
          <w:sz w:val="24"/>
          <w:szCs w:val="24"/>
        </w:rPr>
        <w:t xml:space="preserve"> </w:t>
      </w:r>
    </w:p>
    <w:p w14:paraId="3B5C8CDD" w14:textId="5ECAF3BF" w:rsidR="00562E33" w:rsidRPr="00C9198B" w:rsidRDefault="006E3870">
      <w:pPr>
        <w:ind w:left="-5" w:right="111"/>
        <w:rPr>
          <w:sz w:val="24"/>
          <w:szCs w:val="24"/>
        </w:rPr>
      </w:pPr>
      <w:r w:rsidRPr="00C9198B">
        <w:rPr>
          <w:sz w:val="24"/>
          <w:szCs w:val="24"/>
        </w:rPr>
        <w:t xml:space="preserve">URBROJ: </w:t>
      </w:r>
      <w:r w:rsidR="00C9198B">
        <w:rPr>
          <w:sz w:val="24"/>
          <w:szCs w:val="24"/>
        </w:rPr>
        <w:t>2178-04-</w:t>
      </w:r>
      <w:r w:rsidR="005D397A">
        <w:rPr>
          <w:sz w:val="24"/>
          <w:szCs w:val="24"/>
        </w:rPr>
        <w:t>01/0</w:t>
      </w:r>
      <w:r w:rsidR="00460654">
        <w:rPr>
          <w:sz w:val="24"/>
          <w:szCs w:val="24"/>
        </w:rPr>
        <w:t>3</w:t>
      </w:r>
      <w:r w:rsidR="005D397A">
        <w:rPr>
          <w:sz w:val="24"/>
          <w:szCs w:val="24"/>
        </w:rPr>
        <w:t>-2</w:t>
      </w:r>
      <w:r w:rsidR="00AD017A">
        <w:rPr>
          <w:sz w:val="24"/>
          <w:szCs w:val="24"/>
        </w:rPr>
        <w:t>6</w:t>
      </w:r>
      <w:r w:rsidR="00C9198B">
        <w:rPr>
          <w:sz w:val="24"/>
          <w:szCs w:val="24"/>
        </w:rPr>
        <w:t>-</w:t>
      </w:r>
      <w:r w:rsidR="003111B2">
        <w:rPr>
          <w:sz w:val="24"/>
          <w:szCs w:val="24"/>
        </w:rPr>
        <w:t>4</w:t>
      </w:r>
      <w:r w:rsidRPr="00C9198B">
        <w:rPr>
          <w:sz w:val="24"/>
          <w:szCs w:val="24"/>
        </w:rPr>
        <w:t xml:space="preserve"> </w:t>
      </w:r>
    </w:p>
    <w:p w14:paraId="6894CE34" w14:textId="58F39807" w:rsidR="00562E33" w:rsidRPr="00C9198B" w:rsidRDefault="00C7738A">
      <w:pPr>
        <w:ind w:left="-5" w:right="111"/>
        <w:rPr>
          <w:sz w:val="24"/>
          <w:szCs w:val="24"/>
        </w:rPr>
      </w:pPr>
      <w:r>
        <w:rPr>
          <w:sz w:val="24"/>
          <w:szCs w:val="24"/>
        </w:rPr>
        <w:t>Slavonski Brod</w:t>
      </w:r>
      <w:r w:rsidR="006E3870" w:rsidRPr="00C9198B">
        <w:rPr>
          <w:sz w:val="24"/>
          <w:szCs w:val="24"/>
        </w:rPr>
        <w:t xml:space="preserve">, </w:t>
      </w:r>
      <w:r w:rsidR="00AD017A">
        <w:rPr>
          <w:sz w:val="24"/>
          <w:szCs w:val="24"/>
        </w:rPr>
        <w:t>05</w:t>
      </w:r>
      <w:r>
        <w:rPr>
          <w:sz w:val="24"/>
          <w:szCs w:val="24"/>
        </w:rPr>
        <w:t xml:space="preserve">. </w:t>
      </w:r>
      <w:r w:rsidR="00AD017A">
        <w:rPr>
          <w:sz w:val="24"/>
          <w:szCs w:val="24"/>
        </w:rPr>
        <w:t>ožujka</w:t>
      </w:r>
      <w:r>
        <w:rPr>
          <w:sz w:val="24"/>
          <w:szCs w:val="24"/>
        </w:rPr>
        <w:t xml:space="preserve"> 202</w:t>
      </w:r>
      <w:r w:rsidR="00AD017A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6E3870" w:rsidRPr="00C9198B">
        <w:rPr>
          <w:sz w:val="24"/>
          <w:szCs w:val="24"/>
        </w:rPr>
        <w:t xml:space="preserve"> </w:t>
      </w:r>
    </w:p>
    <w:sectPr w:rsidR="00562E33" w:rsidRPr="00C9198B">
      <w:pgSz w:w="11906" w:h="16838"/>
      <w:pgMar w:top="1440" w:right="1679" w:bottom="1483" w:left="17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2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8DB1ED1"/>
    <w:multiLevelType w:val="hybridMultilevel"/>
    <w:tmpl w:val="CA64E41C"/>
    <w:lvl w:ilvl="0" w:tplc="B182453C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5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2C0A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30FC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C2E4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C2AE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6A14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9425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64D7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9A79E5"/>
    <w:multiLevelType w:val="hybridMultilevel"/>
    <w:tmpl w:val="49F24138"/>
    <w:lvl w:ilvl="0" w:tplc="6E66B1F0">
      <w:start w:val="1"/>
      <w:numFmt w:val="upperLetter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A351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1CCC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C48BF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6F9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9E80B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B69E7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EAA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6DD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37628"/>
    <w:multiLevelType w:val="hybridMultilevel"/>
    <w:tmpl w:val="EA3EEDFE"/>
    <w:lvl w:ilvl="0" w:tplc="041A0013">
      <w:start w:val="1"/>
      <w:numFmt w:val="upperRoman"/>
      <w:lvlText w:val="%1."/>
      <w:lvlJc w:val="righ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E1734"/>
    <w:multiLevelType w:val="hybridMultilevel"/>
    <w:tmpl w:val="D54EB928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9E02E9"/>
    <w:multiLevelType w:val="hybridMultilevel"/>
    <w:tmpl w:val="BE02F7BA"/>
    <w:lvl w:ilvl="0" w:tplc="581E0EFC">
      <w:start w:val="2"/>
      <w:numFmt w:val="decimal"/>
      <w:lvlText w:val="%1."/>
      <w:lvlJc w:val="left"/>
      <w:pPr>
        <w:ind w:left="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90259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5CF4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DCA6E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18A76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1CC4A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8F6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69C3E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B8BE0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E62E65"/>
    <w:multiLevelType w:val="hybridMultilevel"/>
    <w:tmpl w:val="0CBAAA5C"/>
    <w:lvl w:ilvl="0" w:tplc="35F8DE48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2667EC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450FE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18E33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B43262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E91C6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96530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D6BE4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93DE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F42AE"/>
    <w:multiLevelType w:val="hybridMultilevel"/>
    <w:tmpl w:val="287EAD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9956D6"/>
    <w:multiLevelType w:val="hybridMultilevel"/>
    <w:tmpl w:val="4EAC9DA0"/>
    <w:lvl w:ilvl="0" w:tplc="9712323E">
      <w:start w:val="1"/>
      <w:numFmt w:val="upperRoman"/>
      <w:lvlText w:val="%1.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851E4">
      <w:start w:val="1"/>
      <w:numFmt w:val="lowerLetter"/>
      <w:lvlText w:val="%2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68B614">
      <w:start w:val="1"/>
      <w:numFmt w:val="lowerRoman"/>
      <w:lvlText w:val="%3"/>
      <w:lvlJc w:val="left"/>
      <w:pPr>
        <w:ind w:left="2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F6CBC0">
      <w:start w:val="1"/>
      <w:numFmt w:val="decimal"/>
      <w:lvlText w:val="%4"/>
      <w:lvlJc w:val="left"/>
      <w:pPr>
        <w:ind w:left="2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66894">
      <w:start w:val="1"/>
      <w:numFmt w:val="lowerLetter"/>
      <w:lvlText w:val="%5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CE4E5A">
      <w:start w:val="1"/>
      <w:numFmt w:val="lowerRoman"/>
      <w:lvlText w:val="%6"/>
      <w:lvlJc w:val="left"/>
      <w:pPr>
        <w:ind w:left="4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48BE4">
      <w:start w:val="1"/>
      <w:numFmt w:val="decimal"/>
      <w:lvlText w:val="%7"/>
      <w:lvlJc w:val="left"/>
      <w:pPr>
        <w:ind w:left="48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29D38">
      <w:start w:val="1"/>
      <w:numFmt w:val="lowerLetter"/>
      <w:lvlText w:val="%8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66186">
      <w:start w:val="1"/>
      <w:numFmt w:val="lowerRoman"/>
      <w:lvlText w:val="%9"/>
      <w:lvlJc w:val="left"/>
      <w:pPr>
        <w:ind w:left="6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6673442">
    <w:abstractNumId w:val="22"/>
  </w:num>
  <w:num w:numId="2" w16cid:durableId="350645492">
    <w:abstractNumId w:val="18"/>
  </w:num>
  <w:num w:numId="3" w16cid:durableId="971205456">
    <w:abstractNumId w:val="10"/>
  </w:num>
  <w:num w:numId="4" w16cid:durableId="1114979149">
    <w:abstractNumId w:val="19"/>
  </w:num>
  <w:num w:numId="5" w16cid:durableId="1654677035">
    <w:abstractNumId w:val="4"/>
  </w:num>
  <w:num w:numId="6" w16cid:durableId="1461336673">
    <w:abstractNumId w:val="21"/>
  </w:num>
  <w:num w:numId="7" w16cid:durableId="1439331954">
    <w:abstractNumId w:val="17"/>
  </w:num>
  <w:num w:numId="8" w16cid:durableId="1468157146">
    <w:abstractNumId w:val="2"/>
  </w:num>
  <w:num w:numId="9" w16cid:durableId="578171178">
    <w:abstractNumId w:val="8"/>
  </w:num>
  <w:num w:numId="10" w16cid:durableId="1815676237">
    <w:abstractNumId w:val="6"/>
  </w:num>
  <w:num w:numId="11" w16cid:durableId="688213465">
    <w:abstractNumId w:val="3"/>
  </w:num>
  <w:num w:numId="12" w16cid:durableId="1573658034">
    <w:abstractNumId w:val="20"/>
  </w:num>
  <w:num w:numId="13" w16cid:durableId="1085299913">
    <w:abstractNumId w:val="1"/>
  </w:num>
  <w:num w:numId="14" w16cid:durableId="1350764984">
    <w:abstractNumId w:val="5"/>
  </w:num>
  <w:num w:numId="15" w16cid:durableId="1099258611">
    <w:abstractNumId w:val="7"/>
  </w:num>
  <w:num w:numId="16" w16cid:durableId="480314867">
    <w:abstractNumId w:val="15"/>
  </w:num>
  <w:num w:numId="17" w16cid:durableId="1542206030">
    <w:abstractNumId w:val="9"/>
  </w:num>
  <w:num w:numId="18" w16cid:durableId="1079014078">
    <w:abstractNumId w:val="0"/>
  </w:num>
  <w:num w:numId="19" w16cid:durableId="2022663558">
    <w:abstractNumId w:val="14"/>
  </w:num>
  <w:num w:numId="20" w16cid:durableId="1342468831">
    <w:abstractNumId w:val="12"/>
  </w:num>
  <w:num w:numId="21" w16cid:durableId="1006908010">
    <w:abstractNumId w:val="11"/>
  </w:num>
  <w:num w:numId="22" w16cid:durableId="360666672">
    <w:abstractNumId w:val="13"/>
  </w:num>
  <w:num w:numId="23" w16cid:durableId="1348100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E33"/>
    <w:rsid w:val="00047A21"/>
    <w:rsid w:val="00094F92"/>
    <w:rsid w:val="000A250A"/>
    <w:rsid w:val="000D012A"/>
    <w:rsid w:val="000F08EB"/>
    <w:rsid w:val="00123808"/>
    <w:rsid w:val="0014625A"/>
    <w:rsid w:val="00152384"/>
    <w:rsid w:val="00191476"/>
    <w:rsid w:val="001D5CE2"/>
    <w:rsid w:val="001E3A5F"/>
    <w:rsid w:val="001F4592"/>
    <w:rsid w:val="0027390F"/>
    <w:rsid w:val="00283CFA"/>
    <w:rsid w:val="002E2CBC"/>
    <w:rsid w:val="003111B2"/>
    <w:rsid w:val="00311E21"/>
    <w:rsid w:val="0032047A"/>
    <w:rsid w:val="00332EBB"/>
    <w:rsid w:val="0036068E"/>
    <w:rsid w:val="00373E6E"/>
    <w:rsid w:val="00394B30"/>
    <w:rsid w:val="003F6010"/>
    <w:rsid w:val="004178FB"/>
    <w:rsid w:val="00460654"/>
    <w:rsid w:val="004D72A7"/>
    <w:rsid w:val="00531E68"/>
    <w:rsid w:val="00562E33"/>
    <w:rsid w:val="00567EFB"/>
    <w:rsid w:val="005D397A"/>
    <w:rsid w:val="005D7CD1"/>
    <w:rsid w:val="005E508C"/>
    <w:rsid w:val="0060227E"/>
    <w:rsid w:val="00622622"/>
    <w:rsid w:val="0063673F"/>
    <w:rsid w:val="006447FB"/>
    <w:rsid w:val="0064559C"/>
    <w:rsid w:val="00650FA9"/>
    <w:rsid w:val="006741BB"/>
    <w:rsid w:val="00677E37"/>
    <w:rsid w:val="006A6B4B"/>
    <w:rsid w:val="006B2899"/>
    <w:rsid w:val="006D42CE"/>
    <w:rsid w:val="006E3870"/>
    <w:rsid w:val="007F53A2"/>
    <w:rsid w:val="00802D34"/>
    <w:rsid w:val="00835785"/>
    <w:rsid w:val="008848C3"/>
    <w:rsid w:val="008930B7"/>
    <w:rsid w:val="008A0CFC"/>
    <w:rsid w:val="008B4A34"/>
    <w:rsid w:val="008C3F82"/>
    <w:rsid w:val="00905D2E"/>
    <w:rsid w:val="00906F2F"/>
    <w:rsid w:val="00911B86"/>
    <w:rsid w:val="00915935"/>
    <w:rsid w:val="009209CB"/>
    <w:rsid w:val="009418B4"/>
    <w:rsid w:val="009519A3"/>
    <w:rsid w:val="00952EAC"/>
    <w:rsid w:val="009A1935"/>
    <w:rsid w:val="009A1A32"/>
    <w:rsid w:val="009A74CB"/>
    <w:rsid w:val="009B61D9"/>
    <w:rsid w:val="009C1AFB"/>
    <w:rsid w:val="00A01455"/>
    <w:rsid w:val="00A014DB"/>
    <w:rsid w:val="00A314C1"/>
    <w:rsid w:val="00A32E14"/>
    <w:rsid w:val="00AA4C5A"/>
    <w:rsid w:val="00AD017A"/>
    <w:rsid w:val="00B129ED"/>
    <w:rsid w:val="00B23ACA"/>
    <w:rsid w:val="00B41CDD"/>
    <w:rsid w:val="00B8098C"/>
    <w:rsid w:val="00BB458E"/>
    <w:rsid w:val="00BE1424"/>
    <w:rsid w:val="00BE2540"/>
    <w:rsid w:val="00BF7361"/>
    <w:rsid w:val="00C513EA"/>
    <w:rsid w:val="00C57544"/>
    <w:rsid w:val="00C7738A"/>
    <w:rsid w:val="00C9198B"/>
    <w:rsid w:val="00CB3007"/>
    <w:rsid w:val="00CF1D8A"/>
    <w:rsid w:val="00DA0B07"/>
    <w:rsid w:val="00DE4326"/>
    <w:rsid w:val="00E60E23"/>
    <w:rsid w:val="00E668A1"/>
    <w:rsid w:val="00E71DEF"/>
    <w:rsid w:val="00EC3983"/>
    <w:rsid w:val="00F35FD6"/>
    <w:rsid w:val="00F41889"/>
    <w:rsid w:val="00F86093"/>
    <w:rsid w:val="00F9056C"/>
    <w:rsid w:val="00F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E733F"/>
  <w15:docId w15:val="{A3151298-0CE4-44B0-8C18-C3B4837E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42" w:hanging="10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5D7CD1"/>
    <w:pPr>
      <w:spacing w:after="0" w:line="240" w:lineRule="auto"/>
      <w:ind w:left="720" w:right="0" w:firstLine="0"/>
      <w:contextualSpacing/>
    </w:pPr>
    <w:rPr>
      <w:rFonts w:ascii="Times New Roman" w:eastAsia="Times New Roman" w:hAnsi="Times New Roman" w:cs="Times New Roman"/>
      <w:color w:val="auto"/>
      <w:sz w:val="20"/>
      <w:szCs w:val="20"/>
      <w:lang w:eastAsia="hr-HR"/>
    </w:rPr>
  </w:style>
  <w:style w:type="paragraph" w:styleId="Bezproreda">
    <w:name w:val="No Spacing"/>
    <w:uiPriority w:val="1"/>
    <w:qFormat/>
    <w:rsid w:val="00BB458E"/>
    <w:pPr>
      <w:spacing w:after="0" w:line="240" w:lineRule="auto"/>
    </w:pPr>
    <w:rPr>
      <w:rFonts w:eastAsiaTheme="minorHAnsi"/>
    </w:rPr>
  </w:style>
  <w:style w:type="character" w:styleId="Hiperveza">
    <w:name w:val="Hyperlink"/>
    <w:basedOn w:val="Zadanifontodlomka"/>
    <w:uiPriority w:val="99"/>
    <w:unhideWhenUsed/>
    <w:rsid w:val="00C9198B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1A32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grebacka-zupanija.hr/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10</Pages>
  <Words>3021</Words>
  <Characters>17225</Characters>
  <Application>Microsoft Office Word</Application>
  <DocSecurity>0</DocSecurity>
  <Lines>143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Vukovarska 72, Zagreb</vt:lpstr>
      <vt:lpstr>Vukovarska 72, Zagreb</vt:lpstr>
    </vt:vector>
  </TitlesOfParts>
  <Company/>
  <LinksUpToDate>false</LinksUpToDate>
  <CharactersWithSpaces>20206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Vukovarska 72, Zagreb</dc:title>
  <dc:subject/>
  <dc:creator>Korisnik</dc:creator>
  <cp:keywords/>
  <cp:lastModifiedBy>Licence BPŽ</cp:lastModifiedBy>
  <cp:revision>88</cp:revision>
  <cp:lastPrinted>2020-02-24T07:11:00Z</cp:lastPrinted>
  <dcterms:created xsi:type="dcterms:W3CDTF">2020-02-17T07:16:00Z</dcterms:created>
  <dcterms:modified xsi:type="dcterms:W3CDTF">2026-03-05T07:46:00Z</dcterms:modified>
</cp:coreProperties>
</file>