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90F94" w14:textId="68185570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jednokratnih aktivnosti 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udruga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 su od interesa za Brodsko-posavsku županiju iz područja vatrogastva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9916FA">
        <w:rPr>
          <w:rFonts w:ascii="Arial" w:eastAsia="Times New Roman" w:hAnsi="Arial" w:cs="Arial"/>
          <w:b/>
          <w:noProof/>
          <w:lang w:val="hr-HR" w:eastAsia="hr-HR" w:bidi="ta-IN"/>
        </w:rPr>
        <w:t>4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54F78D30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7F03DE9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683D476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A7A6AEA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256467C1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17ED1B4D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7E3D17AF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8C2960E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C0345C5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498504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324BEEEF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F01C2B" w:rsidRPr="00D103AE" w14:paraId="668FF5D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261A237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53CE46A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B79024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C5A466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0E4C802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7DCB5E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593C1E9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26D4F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2A1C667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3BD7C54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5FB7EBC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2DDD8A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271D4CE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60B94051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1E943C6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provedbu te znanja o problemima koji se rješavaju ovim natječajem)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7DCF17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290E3F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6C144573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4CCA10ED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3DE540D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Postoji li jasna struktura upravljanja jednokratnom aktivnosti? Je li jasno definiran tim i obveze njegovih članova?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</w:p>
          <w:p w14:paraId="1EF6252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63FCB60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70DF97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8BDA0D9" w14:textId="77777777" w:rsidTr="009A62B6">
        <w:trPr>
          <w:trHeight w:val="520"/>
        </w:trPr>
        <w:tc>
          <w:tcPr>
            <w:tcW w:w="8313" w:type="dxa"/>
            <w:shd w:val="clear" w:color="auto" w:fill="F2DBDB"/>
          </w:tcPr>
          <w:p w14:paraId="7EF8288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11382B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DD065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6448D26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477845F" w14:textId="77777777" w:rsidTr="009A62B6">
        <w:trPr>
          <w:trHeight w:val="602"/>
        </w:trPr>
        <w:tc>
          <w:tcPr>
            <w:tcW w:w="8313" w:type="dxa"/>
            <w:shd w:val="clear" w:color="auto" w:fill="EAF1DD"/>
          </w:tcPr>
          <w:p w14:paraId="7DD08B5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jednokratna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jednokratna aktivnost u skladu s mjerama i aktivnostima u planiranim nacionalnim/regionalnim/lokalnim programima, strategijama i politikama koje su u nadležnosti davatelja financijskih sredstava)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447E284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6DCE5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35DE71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1DB00EEF" w14:textId="77777777" w:rsidTr="009A62B6">
        <w:trPr>
          <w:trHeight w:val="372"/>
        </w:trPr>
        <w:tc>
          <w:tcPr>
            <w:tcW w:w="8313" w:type="dxa"/>
            <w:shd w:val="clear" w:color="auto" w:fill="EAF1DD"/>
          </w:tcPr>
          <w:p w14:paraId="081E05A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su li ciljevi jednokratne aktivnosti jasno definirani i realno dostižni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02CAD8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AE1106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740029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39D7BCF3" w14:textId="77777777" w:rsidTr="009A62B6">
        <w:trPr>
          <w:trHeight w:val="419"/>
        </w:trPr>
        <w:tc>
          <w:tcPr>
            <w:tcW w:w="8313" w:type="dxa"/>
            <w:shd w:val="clear" w:color="auto" w:fill="EAF1DD"/>
          </w:tcPr>
          <w:p w14:paraId="0639A3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su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C42DDB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5C416CE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4FAF00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2686A2C0" w14:textId="77777777" w:rsidTr="009A62B6">
        <w:trPr>
          <w:trHeight w:val="438"/>
        </w:trPr>
        <w:tc>
          <w:tcPr>
            <w:tcW w:w="8313" w:type="dxa"/>
            <w:shd w:val="clear" w:color="auto" w:fill="EAF1DD"/>
          </w:tcPr>
          <w:p w14:paraId="24787FC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3DCAFCC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F4FAE4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EDD2FF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7F2C63C2" w14:textId="77777777" w:rsidTr="009A62B6">
        <w:trPr>
          <w:trHeight w:val="294"/>
        </w:trPr>
        <w:tc>
          <w:tcPr>
            <w:tcW w:w="8313" w:type="dxa"/>
            <w:shd w:val="clear" w:color="auto" w:fill="EAF1DD"/>
          </w:tcPr>
          <w:p w14:paraId="161E6F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89BD9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7DF400A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4C9075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687BB5DC" w14:textId="77777777" w:rsidTr="009A62B6">
        <w:trPr>
          <w:trHeight w:val="110"/>
        </w:trPr>
        <w:tc>
          <w:tcPr>
            <w:tcW w:w="8313" w:type="dxa"/>
            <w:shd w:val="clear" w:color="auto" w:fill="EAF1DD"/>
          </w:tcPr>
          <w:p w14:paraId="64FBF5A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JEDNOKRATNE AKTIVNOSTI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310CAC6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4E3F2BA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5433015" w14:textId="77777777" w:rsidTr="009A62B6">
        <w:trPr>
          <w:trHeight w:val="589"/>
        </w:trPr>
        <w:tc>
          <w:tcPr>
            <w:tcW w:w="8313" w:type="dxa"/>
            <w:shd w:val="clear" w:color="auto" w:fill="FDE9D9"/>
          </w:tcPr>
          <w:p w14:paraId="6CFC983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3168EB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210EF11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514E075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0D9868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jednokratne aktivnosti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određene rezultate i predviđeno vrijeme trajanja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2AF66BE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A966FE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0850F6B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49E1F7B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2CF3C1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usklađeni s planiranim aktivnostima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1E53DD1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2548F2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51055516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E1904A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512AA08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B5C412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D3BD878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0BEC5E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91D2E00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39691FC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0F403C9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C41F33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1A5D6C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3F7A6A6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564FBD70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C23665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143957E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5F7E99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16DC55D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1DD5770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162E8A73" w14:textId="77777777" w:rsidTr="009A62B6">
        <w:trPr>
          <w:trHeight w:val="452"/>
        </w:trPr>
        <w:tc>
          <w:tcPr>
            <w:tcW w:w="8313" w:type="dxa"/>
            <w:shd w:val="clear" w:color="auto" w:fill="E5DFEC"/>
          </w:tcPr>
          <w:p w14:paraId="38CACF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578FDA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44CF87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89F4FC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42C4E26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1282090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1A08A83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6EE95F0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9FAE39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8F9012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23AEEA7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0865F69B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F01C2B" w:rsidRPr="00D103AE" w14:paraId="2F8171B1" w14:textId="77777777" w:rsidTr="009A62B6">
        <w:tc>
          <w:tcPr>
            <w:tcW w:w="15446" w:type="dxa"/>
            <w:shd w:val="clear" w:color="auto" w:fill="auto"/>
          </w:tcPr>
          <w:p w14:paraId="4AB2593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714B88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F87D1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7E4D2D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78A3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F32825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FBF1A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169552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F3B3B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04286C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339D14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1C1E0E7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1DF99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0FD1A8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F0875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5C317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7C9A2E0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E5D41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906135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2148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F48EE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0D1B77E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D4C5E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B8B34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AC1FFD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13F353D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8E33B75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406D031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1C98D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Povjerenstva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</w:t>
      </w:r>
      <w:r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Povjerenstvo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31206A3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9882D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4CE08CC2" w14:textId="77777777" w:rsidR="00F01C2B" w:rsidRDefault="00F01C2B" w:rsidP="00F01C2B"/>
    <w:p w14:paraId="5D84C4B8" w14:textId="77777777" w:rsidR="00F01C2B" w:rsidRDefault="00F01C2B" w:rsidP="00F01C2B"/>
    <w:p w14:paraId="497BA34E" w14:textId="77777777" w:rsidR="00891DEA" w:rsidRDefault="00891DEA"/>
    <w:sectPr w:rsidR="00891DEA" w:rsidSect="000E1487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52A40" w14:textId="77777777" w:rsidR="000E1487" w:rsidRDefault="000E1487">
      <w:pPr>
        <w:spacing w:after="0" w:line="240" w:lineRule="auto"/>
      </w:pPr>
      <w:r>
        <w:separator/>
      </w:r>
    </w:p>
  </w:endnote>
  <w:endnote w:type="continuationSeparator" w:id="0">
    <w:p w14:paraId="1788C68F" w14:textId="77777777" w:rsidR="000E1487" w:rsidRDefault="000E1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75580" w14:textId="77777777" w:rsidR="00000000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79800A4" w14:textId="77777777" w:rsidR="00000000" w:rsidRDefault="00000000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3A12D" w14:textId="77777777" w:rsidR="00000000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E5950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2DB315C" w14:textId="77777777" w:rsidR="00000000" w:rsidRDefault="00000000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67AE4" w14:textId="77777777" w:rsidR="000E1487" w:rsidRDefault="000E1487">
      <w:pPr>
        <w:spacing w:after="0" w:line="240" w:lineRule="auto"/>
      </w:pPr>
      <w:r>
        <w:separator/>
      </w:r>
    </w:p>
  </w:footnote>
  <w:footnote w:type="continuationSeparator" w:id="0">
    <w:p w14:paraId="7A2F40DC" w14:textId="77777777" w:rsidR="000E1487" w:rsidRDefault="000E1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2B"/>
    <w:rsid w:val="000E1487"/>
    <w:rsid w:val="00891DEA"/>
    <w:rsid w:val="008D6A65"/>
    <w:rsid w:val="009878D8"/>
    <w:rsid w:val="009916FA"/>
    <w:rsid w:val="009C3EB1"/>
    <w:rsid w:val="00D45C7F"/>
    <w:rsid w:val="00DE5950"/>
    <w:rsid w:val="00F01C2B"/>
    <w:rsid w:val="00F4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F8DD4"/>
  <w15:chartTrackingRefBased/>
  <w15:docId w15:val="{20ACD84C-BD90-4C79-873E-1799B6EE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C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F01C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01C2B"/>
  </w:style>
  <w:style w:type="character" w:styleId="Brojstranice">
    <w:name w:val="page number"/>
    <w:basedOn w:val="Zadanifontodlomka"/>
    <w:rsid w:val="00F01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564</Words>
  <Characters>3216</Characters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2020-02-26T06:47:00Z</dcterms:created>
  <dcterms:modified xsi:type="dcterms:W3CDTF">2024-02-23T11:14:00Z</dcterms:modified>
</cp:coreProperties>
</file>