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3DC17" w14:textId="77777777" w:rsidR="008930B7" w:rsidRPr="00FB03CA" w:rsidRDefault="008930B7" w:rsidP="008930B7">
      <w:pPr>
        <w:spacing w:after="0" w:line="259" w:lineRule="auto"/>
        <w:ind w:left="0" w:firstLine="0"/>
        <w:jc w:val="center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FB78B84" wp14:editId="2F700CA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8A1A034" wp14:editId="6B8BE6A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5CF143B" w14:textId="77777777" w:rsidR="008930B7" w:rsidRPr="00FB03CA" w:rsidRDefault="008930B7" w:rsidP="008930B7">
      <w:pPr>
        <w:keepNext/>
        <w:spacing w:after="0" w:line="240" w:lineRule="auto"/>
        <w:ind w:right="-284"/>
        <w:jc w:val="center"/>
        <w:outlineLvl w:val="5"/>
        <w:rPr>
          <w:rFonts w:eastAsia="Arial Unicode MS"/>
          <w:b/>
          <w:iCs/>
          <w:sz w:val="24"/>
          <w:szCs w:val="24"/>
          <w:lang w:val="hr-HR" w:eastAsia="hr-HR"/>
        </w:rPr>
      </w:pPr>
      <w:r w:rsidRPr="00FB03CA">
        <w:rPr>
          <w:rFonts w:eastAsia="Arial Unicode MS"/>
          <w:b/>
          <w:iCs/>
          <w:sz w:val="24"/>
          <w:szCs w:val="24"/>
          <w:lang w:val="hr-HR" w:eastAsia="hr-HR"/>
        </w:rPr>
        <w:t>BRODSKO - POSAVSKA ŽUPANIJA</w:t>
      </w:r>
    </w:p>
    <w:p w14:paraId="3447E5EA" w14:textId="77777777" w:rsidR="008B4A34" w:rsidRDefault="008930B7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 w:rsidRPr="00FB03CA">
        <w:rPr>
          <w:rFonts w:eastAsia="Arial Unicode MS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454C0A9D" w14:textId="77777777" w:rsidR="008930B7" w:rsidRPr="00FB03CA" w:rsidRDefault="008B4A34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>
        <w:rPr>
          <w:rFonts w:eastAsia="Arial Unicode MS" w:cs="Times New Roman"/>
          <w:b/>
          <w:bCs/>
          <w:sz w:val="24"/>
          <w:szCs w:val="24"/>
          <w:lang w:val="hr-HR" w:eastAsia="hr-HR"/>
        </w:rPr>
        <w:t>I POLJOPRIVREDU</w:t>
      </w:r>
    </w:p>
    <w:p w14:paraId="11400341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C97C66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FB64034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C9DAFE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5FA6CEA" w14:textId="77777777" w:rsidR="00562E33" w:rsidRPr="008930B7" w:rsidRDefault="006E3870">
      <w:pPr>
        <w:spacing w:after="4" w:line="264" w:lineRule="auto"/>
        <w:ind w:left="23" w:right="130"/>
        <w:jc w:val="center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UPUTE ZA PRIJAVITELJE   </w:t>
      </w:r>
    </w:p>
    <w:p w14:paraId="433110E5" w14:textId="54BC6957" w:rsidR="000D012A" w:rsidRDefault="00C57544">
      <w:pPr>
        <w:spacing w:after="4" w:line="264" w:lineRule="auto"/>
        <w:ind w:left="23" w:right="7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uz Javni poziv za </w:t>
      </w:r>
      <w:r w:rsidR="000D012A">
        <w:rPr>
          <w:b/>
          <w:sz w:val="24"/>
          <w:szCs w:val="24"/>
        </w:rPr>
        <w:t xml:space="preserve">financiranje </w:t>
      </w:r>
      <w:r w:rsidR="008930B7">
        <w:rPr>
          <w:b/>
          <w:sz w:val="24"/>
          <w:szCs w:val="24"/>
        </w:rPr>
        <w:t>programa</w:t>
      </w:r>
      <w:r w:rsidR="00332EBB">
        <w:rPr>
          <w:b/>
          <w:sz w:val="24"/>
          <w:szCs w:val="24"/>
        </w:rPr>
        <w:t xml:space="preserve"> i projekata</w:t>
      </w:r>
      <w:r w:rsidR="006E3870" w:rsidRPr="008930B7">
        <w:rPr>
          <w:b/>
          <w:sz w:val="24"/>
          <w:szCs w:val="24"/>
        </w:rPr>
        <w:t xml:space="preserve"> </w:t>
      </w:r>
      <w:r w:rsidR="008930B7">
        <w:rPr>
          <w:b/>
          <w:sz w:val="24"/>
          <w:szCs w:val="24"/>
        </w:rPr>
        <w:t>Obrtničk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komor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Brodsko-posavske županije </w:t>
      </w:r>
      <w:r w:rsidR="009B61D9">
        <w:rPr>
          <w:b/>
          <w:sz w:val="24"/>
          <w:szCs w:val="24"/>
        </w:rPr>
        <w:t>i</w:t>
      </w:r>
      <w:r w:rsidR="008930B7">
        <w:rPr>
          <w:b/>
          <w:sz w:val="24"/>
          <w:szCs w:val="24"/>
        </w:rPr>
        <w:t xml:space="preserve"> udruženja obrtnika na području </w:t>
      </w:r>
    </w:p>
    <w:p w14:paraId="4C61EA65" w14:textId="7B45A636" w:rsidR="00562E33" w:rsidRPr="008930B7" w:rsidRDefault="008930B7">
      <w:pPr>
        <w:spacing w:after="4" w:line="264" w:lineRule="auto"/>
        <w:ind w:left="23" w:right="74"/>
        <w:jc w:val="center"/>
        <w:rPr>
          <w:sz w:val="24"/>
          <w:szCs w:val="24"/>
        </w:rPr>
      </w:pPr>
      <w:r>
        <w:rPr>
          <w:b/>
          <w:sz w:val="24"/>
          <w:szCs w:val="24"/>
        </w:rPr>
        <w:t>Brodsko-posavske županije u 202</w:t>
      </w:r>
      <w:r w:rsidR="00460654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 godini</w:t>
      </w:r>
      <w:r w:rsidR="006E3870" w:rsidRPr="008930B7">
        <w:rPr>
          <w:b/>
          <w:sz w:val="24"/>
          <w:szCs w:val="24"/>
        </w:rPr>
        <w:t xml:space="preserve"> </w:t>
      </w:r>
    </w:p>
    <w:p w14:paraId="636A1049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76FFBA6D" w14:textId="77777777" w:rsidR="00562E33" w:rsidRPr="008930B7" w:rsidRDefault="006D42CE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CILJEVI I PRIORITETI</w:t>
      </w:r>
      <w:r w:rsidR="006E3870" w:rsidRPr="008930B7">
        <w:rPr>
          <w:sz w:val="24"/>
          <w:szCs w:val="24"/>
        </w:rPr>
        <w:t xml:space="preserve">  </w:t>
      </w:r>
    </w:p>
    <w:p w14:paraId="4B9FD5BE" w14:textId="77777777" w:rsidR="00562E33" w:rsidRPr="008930B7" w:rsidRDefault="006E3870">
      <w:pPr>
        <w:spacing w:after="13" w:line="259" w:lineRule="auto"/>
        <w:ind w:left="0" w:right="0" w:firstLine="0"/>
        <w:rPr>
          <w:sz w:val="24"/>
          <w:szCs w:val="24"/>
        </w:rPr>
      </w:pPr>
      <w:r w:rsidRPr="008930B7">
        <w:rPr>
          <w:sz w:val="24"/>
          <w:szCs w:val="24"/>
        </w:rPr>
        <w:t xml:space="preserve"> </w:t>
      </w:r>
    </w:p>
    <w:p w14:paraId="4DD7B476" w14:textId="1CE58105" w:rsidR="00952EAC" w:rsidRDefault="006E3870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8930B7">
        <w:rPr>
          <w:sz w:val="24"/>
          <w:szCs w:val="24"/>
        </w:rPr>
        <w:t xml:space="preserve">Opći cilj sufinanciranja </w:t>
      </w:r>
      <w:r w:rsidR="008930B7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>koje organiziraju Obrtnička komora Brodsko-posavske županije i udruženja obrtnika na području Brodsko-posavske županije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 xml:space="preserve">je </w:t>
      </w:r>
      <w:r w:rsidR="008930B7" w:rsidRPr="00070D1E">
        <w:rPr>
          <w:rFonts w:eastAsia="Times New Roman"/>
          <w:sz w:val="24"/>
          <w:szCs w:val="24"/>
          <w:lang w:eastAsia="hr-HR"/>
        </w:rPr>
        <w:t>stjecanj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novih kompetencija znanja i vještina za podizanje razine poduzetničkih i institucionalnih znanja i vještina te jačanj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konkurentskih sposobnosti poduzetnika i obrtnika, djelatnica/ika Obrtničke komore Brodsko-posavske županije i udruženja obrtnika na području Brodsko-posavske županije te djelatnica/ika ostalih javnih institucija i JLS-a s područja Brodsko-posavske županije</w:t>
      </w:r>
      <w:r w:rsidR="002E2CBC">
        <w:rPr>
          <w:rFonts w:eastAsia="Times New Roman"/>
          <w:sz w:val="24"/>
          <w:szCs w:val="24"/>
          <w:lang w:eastAsia="hr-HR"/>
        </w:rPr>
        <w:t xml:space="preserve"> (u daljnjem tekstu: Županija)</w:t>
      </w:r>
      <w:r w:rsidR="00952EAC">
        <w:rPr>
          <w:rFonts w:eastAsia="Times New Roman"/>
          <w:sz w:val="24"/>
          <w:szCs w:val="24"/>
          <w:lang w:eastAsia="hr-HR"/>
        </w:rPr>
        <w:t xml:space="preserve">. </w:t>
      </w:r>
    </w:p>
    <w:p w14:paraId="6732F5EC" w14:textId="77777777" w:rsidR="00952EAC" w:rsidRDefault="00952EAC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</w:p>
    <w:p w14:paraId="29113D85" w14:textId="77777777" w:rsidR="008930B7" w:rsidRPr="00070D1E" w:rsidRDefault="00FE7898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Cilj o</w:t>
      </w:r>
      <w:r w:rsidR="00952EAC">
        <w:rPr>
          <w:rFonts w:eastAsia="Times New Roman"/>
          <w:sz w:val="24"/>
          <w:szCs w:val="24"/>
          <w:lang w:eastAsia="hr-HR"/>
        </w:rPr>
        <w:t>rganiziranj</w:t>
      </w:r>
      <w:r>
        <w:rPr>
          <w:rFonts w:eastAsia="Times New Roman"/>
          <w:sz w:val="24"/>
          <w:szCs w:val="24"/>
          <w:lang w:eastAsia="hr-HR"/>
        </w:rPr>
        <w:t>a</w:t>
      </w:r>
      <w:r w:rsidR="00952EAC">
        <w:rPr>
          <w:rFonts w:eastAsia="Times New Roman"/>
          <w:sz w:val="24"/>
          <w:szCs w:val="24"/>
          <w:lang w:eastAsia="hr-HR"/>
        </w:rPr>
        <w:t xml:space="preserve"> interaktivnih radionica</w:t>
      </w:r>
      <w:r w:rsidR="009B61D9">
        <w:rPr>
          <w:rFonts w:eastAsia="Times New Roman"/>
          <w:sz w:val="24"/>
          <w:szCs w:val="24"/>
          <w:lang w:eastAsia="hr-HR"/>
        </w:rPr>
        <w:t xml:space="preserve"> za djecu </w:t>
      </w:r>
      <w:r w:rsidR="00952EAC">
        <w:rPr>
          <w:rFonts w:eastAsia="Times New Roman"/>
          <w:sz w:val="24"/>
          <w:szCs w:val="24"/>
          <w:lang w:eastAsia="hr-HR"/>
        </w:rPr>
        <w:t xml:space="preserve">u školama, vrtićima i </w:t>
      </w:r>
      <w:r w:rsidR="00A314C1">
        <w:rPr>
          <w:rFonts w:eastAsia="Times New Roman"/>
          <w:sz w:val="24"/>
          <w:szCs w:val="24"/>
          <w:lang w:eastAsia="hr-HR"/>
        </w:rPr>
        <w:t xml:space="preserve">na </w:t>
      </w:r>
      <w:r w:rsidR="00952EAC">
        <w:rPr>
          <w:rFonts w:eastAsia="Times New Roman"/>
          <w:sz w:val="24"/>
          <w:szCs w:val="24"/>
          <w:lang w:eastAsia="hr-HR"/>
        </w:rPr>
        <w:t>manifestacijama</w:t>
      </w:r>
      <w:r w:rsidR="009B61D9"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sz w:val="24"/>
          <w:szCs w:val="24"/>
          <w:lang w:eastAsia="hr-HR"/>
        </w:rPr>
        <w:t>je</w:t>
      </w:r>
      <w:r w:rsidR="009B61D9">
        <w:rPr>
          <w:rFonts w:eastAsia="Times New Roman"/>
          <w:sz w:val="24"/>
          <w:szCs w:val="24"/>
          <w:lang w:eastAsia="hr-HR"/>
        </w:rPr>
        <w:t xml:space="preserve"> revitalizacij</w:t>
      </w:r>
      <w:r w:rsidR="00A314C1">
        <w:rPr>
          <w:rFonts w:eastAsia="Times New Roman"/>
          <w:sz w:val="24"/>
          <w:szCs w:val="24"/>
          <w:lang w:eastAsia="hr-HR"/>
        </w:rPr>
        <w:t>a</w:t>
      </w:r>
      <w:r w:rsidR="009B61D9">
        <w:rPr>
          <w:rFonts w:eastAsia="Times New Roman"/>
          <w:sz w:val="24"/>
          <w:szCs w:val="24"/>
          <w:lang w:eastAsia="hr-HR"/>
        </w:rPr>
        <w:t xml:space="preserve"> starih zanata.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</w:t>
      </w:r>
    </w:p>
    <w:p w14:paraId="1571E88B" w14:textId="77777777" w:rsidR="00562E33" w:rsidRDefault="00562E33">
      <w:pPr>
        <w:spacing w:after="14" w:line="259" w:lineRule="auto"/>
        <w:ind w:left="0" w:right="0" w:firstLine="0"/>
        <w:rPr>
          <w:sz w:val="24"/>
          <w:szCs w:val="24"/>
        </w:rPr>
      </w:pPr>
    </w:p>
    <w:p w14:paraId="4DF2CC13" w14:textId="29B5185C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  <w:r w:rsidRPr="009B61D9">
        <w:rPr>
          <w:kern w:val="2"/>
          <w:sz w:val="24"/>
          <w:szCs w:val="24"/>
          <w:lang w:val="hr-HR"/>
        </w:rPr>
        <w:t xml:space="preserve">Obrtnička komora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>upanije u provođenju programa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često su ograničeni neadekvatnom opremom i nedovoljnim financijskim sredstvima. Sufinanciranjem pojedinih </w:t>
      </w:r>
      <w:r w:rsidR="00911B86">
        <w:rPr>
          <w:kern w:val="2"/>
          <w:sz w:val="24"/>
          <w:szCs w:val="24"/>
          <w:lang w:val="hr-HR"/>
        </w:rPr>
        <w:t>p</w:t>
      </w:r>
      <w:r w:rsidRPr="009B61D9">
        <w:rPr>
          <w:kern w:val="2"/>
          <w:sz w:val="24"/>
          <w:szCs w:val="24"/>
          <w:lang w:val="hr-HR"/>
        </w:rPr>
        <w:t>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unaprijedit će se usluge Obrtničke komore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 xml:space="preserve">upanije te povećati broj njihovih korisnika. </w:t>
      </w:r>
    </w:p>
    <w:p w14:paraId="768BDBDA" w14:textId="77777777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</w:p>
    <w:p w14:paraId="6E7E2A10" w14:textId="1DD5231F" w:rsidR="00562E33" w:rsidRPr="008930B7" w:rsidRDefault="006E3870" w:rsidP="009B61D9">
      <w:pPr>
        <w:ind w:left="-5" w:right="111"/>
        <w:jc w:val="both"/>
        <w:rPr>
          <w:sz w:val="24"/>
          <w:szCs w:val="24"/>
        </w:rPr>
      </w:pPr>
      <w:r w:rsidRPr="008930B7">
        <w:rPr>
          <w:sz w:val="24"/>
          <w:szCs w:val="24"/>
        </w:rPr>
        <w:t xml:space="preserve">Ciljevi i očekivani rezultati prijavljenih </w:t>
      </w:r>
      <w:r w:rsidR="009B61D9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Pr="008930B7">
        <w:rPr>
          <w:sz w:val="24"/>
          <w:szCs w:val="24"/>
        </w:rPr>
        <w:t xml:space="preserve"> moraju biti jasno definirani i mjerljivi (npr. broj poduzetnika polaznika </w:t>
      </w:r>
      <w:r w:rsidR="00911B86">
        <w:rPr>
          <w:sz w:val="24"/>
          <w:szCs w:val="24"/>
        </w:rPr>
        <w:t>seminara, broj djece na interaktivnim radionicima za predstavljanje starih zanata</w:t>
      </w:r>
      <w:r w:rsidRPr="008930B7">
        <w:rPr>
          <w:sz w:val="24"/>
          <w:szCs w:val="24"/>
        </w:rPr>
        <w:t xml:space="preserve"> i sl.). </w:t>
      </w:r>
    </w:p>
    <w:p w14:paraId="792088FE" w14:textId="77777777" w:rsidR="00562E33" w:rsidRPr="008930B7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 </w:t>
      </w:r>
    </w:p>
    <w:p w14:paraId="703468BD" w14:textId="77777777" w:rsidR="00562E33" w:rsidRPr="00FE7898" w:rsidRDefault="00622622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PRIHVATLJIVI PRIJAVITELJI</w:t>
      </w:r>
      <w:r w:rsidR="006E3870" w:rsidRPr="00FE7898">
        <w:rPr>
          <w:sz w:val="24"/>
          <w:szCs w:val="24"/>
        </w:rPr>
        <w:t xml:space="preserve"> </w:t>
      </w:r>
    </w:p>
    <w:p w14:paraId="25A30D3A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7B3F3991" w14:textId="77777777" w:rsidR="00FE7898" w:rsidRPr="00FE7898" w:rsidRDefault="00FE7898" w:rsidP="00FE7898">
      <w:pPr>
        <w:spacing w:after="0" w:line="240" w:lineRule="auto"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Prihvatljivi prijavitelji su:</w:t>
      </w:r>
    </w:p>
    <w:p w14:paraId="4390652A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Obrtnička komora Brodsko-posavske županije i</w:t>
      </w:r>
    </w:p>
    <w:p w14:paraId="1585CEE8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 xml:space="preserve">udruženja obrtnika na području </w:t>
      </w:r>
      <w:r w:rsidR="00531E68">
        <w:rPr>
          <w:rFonts w:eastAsia="Times New Roman" w:cs="Times New Roman"/>
          <w:kern w:val="2"/>
          <w:sz w:val="24"/>
          <w:szCs w:val="24"/>
          <w:lang w:val="hr-HR" w:eastAsia="hr-HR"/>
        </w:rPr>
        <w:t>Ž</w:t>
      </w: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upanije.</w:t>
      </w:r>
    </w:p>
    <w:p w14:paraId="495F5B2B" w14:textId="77777777" w:rsidR="00562E33" w:rsidRDefault="00562E33">
      <w:pPr>
        <w:spacing w:after="0" w:line="259" w:lineRule="auto"/>
        <w:ind w:left="0" w:right="0" w:firstLine="0"/>
      </w:pPr>
    </w:p>
    <w:p w14:paraId="6AFC291D" w14:textId="1E1FCEF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332EBB">
        <w:rPr>
          <w:rFonts w:eastAsia="Times New Roman"/>
          <w:color w:val="auto"/>
          <w:sz w:val="24"/>
          <w:szCs w:val="24"/>
          <w:lang w:eastAsia="hr-HR"/>
        </w:rPr>
        <w:t xml:space="preserve">Prihvatljivi prijavitelji mogu prijaviti projekte/programe koji sadrže sljedeće aktivnosti: </w:t>
      </w:r>
    </w:p>
    <w:p w14:paraId="66C2373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3CD3895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lastRenderedPageBreak/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330092C8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interaktivnih radionica za predstavljanje starih zanata;</w:t>
      </w:r>
    </w:p>
    <w:p w14:paraId="380BD6A7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sajmova.</w:t>
      </w:r>
    </w:p>
    <w:p w14:paraId="4B226F21" w14:textId="156742C3" w:rsidR="00FE7898" w:rsidRPr="00646BA9" w:rsidRDefault="00FE7898" w:rsidP="00FE7898">
      <w:pPr>
        <w:spacing w:after="0" w:line="240" w:lineRule="auto"/>
        <w:jc w:val="both"/>
        <w:rPr>
          <w:rFonts w:eastAsia="Times New Roman"/>
          <w:lang w:eastAsia="hr-HR"/>
        </w:rPr>
      </w:pPr>
    </w:p>
    <w:p w14:paraId="5F4ACBF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332EBB">
        <w:rPr>
          <w:rFonts w:eastAsia="Times New Roman"/>
          <w:color w:val="auto"/>
          <w:sz w:val="24"/>
          <w:szCs w:val="24"/>
          <w:lang w:eastAsia="hr-HR"/>
        </w:rPr>
        <w:t>oblika stjecanja novih kompetencija znanja i vještina</w:t>
      </w: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.</w:t>
      </w:r>
    </w:p>
    <w:p w14:paraId="529B9BD6" w14:textId="77777777" w:rsidR="00FE7898" w:rsidRDefault="00FE7898" w:rsidP="00FE7898">
      <w:pPr>
        <w:spacing w:after="0" w:line="240" w:lineRule="auto"/>
        <w:jc w:val="both"/>
        <w:rPr>
          <w:rFonts w:eastAsia="Times New Roman" w:cs="Times New Roman"/>
          <w:b/>
          <w:kern w:val="2"/>
          <w:sz w:val="24"/>
          <w:szCs w:val="24"/>
          <w:lang w:val="hr-HR" w:eastAsia="hr-HR"/>
        </w:rPr>
      </w:pPr>
    </w:p>
    <w:p w14:paraId="36B6558F" w14:textId="77777777" w:rsidR="005D7CD1" w:rsidRP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>Prijavu može podnijeti isključivo Obrtnička komora Brodsko-posavske županije i udruženja obrtnika na području Županije koji kumulativno ispunjavaju sljedeće uvjete:</w:t>
      </w:r>
    </w:p>
    <w:p w14:paraId="0BFD2040" w14:textId="49C94E02" w:rsid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 xml:space="preserve"> </w:t>
      </w:r>
    </w:p>
    <w:p w14:paraId="2280A4D5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3C4037A7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06A3C4F5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Županije;</w:t>
      </w:r>
    </w:p>
    <w:p w14:paraId="53C7A2D3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2CBE5EDB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1E49C81C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p w14:paraId="0F8E97C4" w14:textId="77777777" w:rsidR="00332EBB" w:rsidRPr="00332EBB" w:rsidRDefault="00332EBB" w:rsidP="00332EBB">
      <w:pPr>
        <w:spacing w:after="0" w:line="240" w:lineRule="auto"/>
        <w:ind w:left="144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C60F984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5F512973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47AFFB37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45455009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F1C480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4B05124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1C9C36A5" w14:textId="77777777" w:rsidR="00332EBB" w:rsidRPr="00332EBB" w:rsidRDefault="00332EBB" w:rsidP="00332EBB">
      <w:pPr>
        <w:spacing w:after="0" w:line="240" w:lineRule="auto"/>
        <w:ind w:left="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2FE91888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Cs w:val="20"/>
          <w:lang w:val="hr-HR" w:eastAsia="hr-HR"/>
        </w:rPr>
      </w:pPr>
    </w:p>
    <w:p w14:paraId="1C5EE2EA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 xml:space="preserve">organiziraju sajmove koji su namijenjeni postojećim obrtnicima s područja Županije; </w:t>
      </w:r>
    </w:p>
    <w:p w14:paraId="7F33E5C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sajam se organizira na području Županije;</w:t>
      </w:r>
    </w:p>
    <w:p w14:paraId="0501E02E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voditelj/izvoditelj sajma mora biti osposobljen za organizaciju sajma;</w:t>
      </w:r>
    </w:p>
    <w:p w14:paraId="3401E7B4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za sajam mora biti iskazan interes obrtnika s područja Županije;</w:t>
      </w:r>
    </w:p>
    <w:p w14:paraId="4822B79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lastRenderedPageBreak/>
        <w:t>sufinanciraju dio troškova organiziranja sajma.</w:t>
      </w:r>
    </w:p>
    <w:p w14:paraId="76E8DA9D" w14:textId="77777777" w:rsidR="00332EBB" w:rsidRPr="00332EBB" w:rsidRDefault="00332EBB" w:rsidP="00332EBB">
      <w:pPr>
        <w:spacing w:after="0" w:line="240" w:lineRule="auto"/>
        <w:ind w:left="72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094733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Prihvatljivi prijavitelj može podnijeti prijavu za dva projekta/programa/sajma, za razdoblje provedbe do 12 mjeseci.</w:t>
      </w:r>
    </w:p>
    <w:p w14:paraId="3A148535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40470AA3" w14:textId="1F274186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Prijave se mogu poslati za sufinanciranje projekta/programa/sajma koji će se provoditi tijekom 202</w:t>
      </w:r>
      <w:r w:rsidR="00460654">
        <w:rPr>
          <w:rFonts w:eastAsia="Times New Roman"/>
          <w:color w:val="auto"/>
          <w:sz w:val="24"/>
          <w:szCs w:val="24"/>
          <w:lang w:val="hr-HR" w:eastAsia="hr-HR"/>
        </w:rPr>
        <w:t>5</w:t>
      </w: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. godine.</w:t>
      </w:r>
    </w:p>
    <w:p w14:paraId="006FD48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0F3F9F35" w14:textId="44F31043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Prijave dostavljene poslije </w:t>
      </w:r>
      <w:r w:rsidR="0032047A">
        <w:rPr>
          <w:sz w:val="24"/>
          <w:szCs w:val="24"/>
        </w:rPr>
        <w:t>30</w:t>
      </w:r>
      <w:r w:rsidRPr="0014625A">
        <w:rPr>
          <w:sz w:val="24"/>
          <w:szCs w:val="24"/>
        </w:rPr>
        <w:t>.</w:t>
      </w:r>
      <w:r w:rsidR="0032047A">
        <w:rPr>
          <w:sz w:val="24"/>
          <w:szCs w:val="24"/>
        </w:rPr>
        <w:t xml:space="preserve"> </w:t>
      </w:r>
      <w:proofErr w:type="spellStart"/>
      <w:r w:rsidR="0032047A">
        <w:rPr>
          <w:sz w:val="24"/>
          <w:szCs w:val="24"/>
        </w:rPr>
        <w:t>rujna</w:t>
      </w:r>
      <w:proofErr w:type="spellEnd"/>
      <w:r w:rsidR="0032047A">
        <w:rPr>
          <w:sz w:val="24"/>
          <w:szCs w:val="24"/>
        </w:rPr>
        <w:t xml:space="preserve"> </w:t>
      </w:r>
      <w:r w:rsidRPr="0014625A">
        <w:rPr>
          <w:sz w:val="24"/>
          <w:szCs w:val="24"/>
        </w:rPr>
        <w:t>20</w:t>
      </w:r>
      <w:r w:rsidR="0014625A" w:rsidRPr="0014625A">
        <w:rPr>
          <w:sz w:val="24"/>
          <w:szCs w:val="24"/>
        </w:rPr>
        <w:t>2</w:t>
      </w:r>
      <w:r w:rsidR="00460654">
        <w:rPr>
          <w:sz w:val="24"/>
          <w:szCs w:val="24"/>
        </w:rPr>
        <w:t>5</w:t>
      </w:r>
      <w:r w:rsidRPr="0014625A">
        <w:rPr>
          <w:sz w:val="24"/>
          <w:szCs w:val="24"/>
        </w:rPr>
        <w:t xml:space="preserve">. godine neće se razmatrati. Danom zaprimanja smatra se za prijave poslane poštom datum na omotnici u kojoj je poslana prijava, a za prijave predane osobno datum zaprimanja u pisarnici. </w:t>
      </w:r>
    </w:p>
    <w:p w14:paraId="16CB75BE" w14:textId="77777777" w:rsidR="00562E33" w:rsidRPr="0014625A" w:rsidRDefault="006E3870" w:rsidP="0014625A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 </w:t>
      </w:r>
    </w:p>
    <w:p w14:paraId="1670CA6D" w14:textId="5D687FF1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>Na Javni poziv</w:t>
      </w:r>
      <w:r w:rsidR="00C57544">
        <w:rPr>
          <w:sz w:val="24"/>
          <w:szCs w:val="24"/>
        </w:rPr>
        <w:t xml:space="preserve"> </w:t>
      </w:r>
      <w:r w:rsidR="00835785">
        <w:rPr>
          <w:sz w:val="24"/>
          <w:szCs w:val="24"/>
        </w:rPr>
        <w:t xml:space="preserve">za </w:t>
      </w:r>
      <w:r w:rsidR="005D397A">
        <w:rPr>
          <w:sz w:val="24"/>
          <w:szCs w:val="24"/>
        </w:rPr>
        <w:t>financiranje</w:t>
      </w:r>
      <w:r w:rsidR="00C57544">
        <w:rPr>
          <w:sz w:val="24"/>
          <w:szCs w:val="24"/>
        </w:rPr>
        <w:t xml:space="preserve"> programa</w:t>
      </w:r>
      <w:r w:rsidR="00332EBB">
        <w:rPr>
          <w:sz w:val="24"/>
          <w:szCs w:val="24"/>
        </w:rPr>
        <w:t xml:space="preserve"> i projekata</w:t>
      </w:r>
      <w:r w:rsidR="00C57544">
        <w:rPr>
          <w:sz w:val="24"/>
          <w:szCs w:val="24"/>
        </w:rPr>
        <w:t xml:space="preserve"> Obrtničk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komor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Brodsko-posavske županije i udruženja obrtnika na području Brodsko-posavske županije u 202</w:t>
      </w:r>
      <w:r w:rsidR="00460654">
        <w:rPr>
          <w:sz w:val="24"/>
          <w:szCs w:val="24"/>
        </w:rPr>
        <w:t>5</w:t>
      </w:r>
      <w:r w:rsidR="00C57544">
        <w:rPr>
          <w:sz w:val="24"/>
          <w:szCs w:val="24"/>
        </w:rPr>
        <w:t>. godini (u daljnjem tekstu: Javni poziv)</w:t>
      </w:r>
      <w:r w:rsidRPr="0014625A">
        <w:rPr>
          <w:sz w:val="24"/>
          <w:szCs w:val="24"/>
        </w:rPr>
        <w:t xml:space="preserve"> ne može se prijaviti </w:t>
      </w:r>
      <w:r w:rsidR="0014625A">
        <w:rPr>
          <w:sz w:val="24"/>
          <w:szCs w:val="24"/>
        </w:rPr>
        <w:t>proje</w:t>
      </w:r>
      <w:r w:rsidR="006D42CE">
        <w:rPr>
          <w:sz w:val="24"/>
          <w:szCs w:val="24"/>
        </w:rPr>
        <w:t>k</w:t>
      </w:r>
      <w:r w:rsidR="0014625A">
        <w:rPr>
          <w:sz w:val="24"/>
          <w:szCs w:val="24"/>
        </w:rPr>
        <w:t>t/program</w:t>
      </w:r>
      <w:r w:rsidR="00332EBB">
        <w:rPr>
          <w:sz w:val="24"/>
          <w:szCs w:val="24"/>
        </w:rPr>
        <w:t>/sajam</w:t>
      </w:r>
      <w:r w:rsidRPr="0014625A">
        <w:rPr>
          <w:sz w:val="24"/>
          <w:szCs w:val="24"/>
        </w:rPr>
        <w:t xml:space="preserve"> kojeg sufinancira drugi upravni odjel </w:t>
      </w:r>
      <w:r w:rsidR="00531E68">
        <w:rPr>
          <w:sz w:val="24"/>
          <w:szCs w:val="24"/>
        </w:rPr>
        <w:t>Ž</w:t>
      </w:r>
      <w:r w:rsidRPr="0014625A">
        <w:rPr>
          <w:sz w:val="24"/>
          <w:szCs w:val="24"/>
        </w:rPr>
        <w:t xml:space="preserve">upanije. </w:t>
      </w:r>
    </w:p>
    <w:p w14:paraId="00126742" w14:textId="77777777" w:rsidR="00562E33" w:rsidRDefault="006E3870">
      <w:pPr>
        <w:spacing w:after="19" w:line="259" w:lineRule="auto"/>
        <w:ind w:left="0" w:right="0" w:firstLine="0"/>
      </w:pPr>
      <w:r>
        <w:t xml:space="preserve"> </w:t>
      </w:r>
    </w:p>
    <w:p w14:paraId="5D0FF02B" w14:textId="77777777" w:rsidR="00562E33" w:rsidRDefault="00622622" w:rsidP="00905D2E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PRIHVATLJIVE AKTIVNOSTI I TROŠKOVI</w:t>
      </w:r>
      <w:r w:rsidR="006E3870" w:rsidRPr="00905D2E">
        <w:rPr>
          <w:sz w:val="24"/>
          <w:szCs w:val="24"/>
        </w:rPr>
        <w:t xml:space="preserve"> </w:t>
      </w:r>
    </w:p>
    <w:p w14:paraId="477D8D5F" w14:textId="77777777" w:rsidR="00BB458E" w:rsidRDefault="00BB458E" w:rsidP="00BB458E"/>
    <w:p w14:paraId="19A5D245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0980506D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A9A1149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</w:t>
      </w:r>
    </w:p>
    <w:p w14:paraId="2395CD07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4E73F2A" w14:textId="7A79FB8D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oblika stjecanja novih kompetencija znanja i vještina</w:t>
      </w: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 te za potrebnu opremu nužnu pri organizaciji navedenog, a sukladno stavkama proračuna projekta/programa/sajma.</w:t>
      </w:r>
    </w:p>
    <w:p w14:paraId="7C529EDA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534E3CA" w14:textId="01DC37C9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Financijskim sredstvima mogu se sufinancirati i biti će prihvatljivi </w:t>
      </w:r>
      <w:proofErr w:type="spellStart"/>
      <w:r w:rsidRPr="008848C3">
        <w:rPr>
          <w:rFonts w:eastAsia="Times New Roman"/>
          <w:color w:val="auto"/>
          <w:sz w:val="24"/>
          <w:szCs w:val="24"/>
          <w:lang w:eastAsia="hr-HR"/>
        </w:rPr>
        <w:t>troškovi</w:t>
      </w:r>
      <w:proofErr w:type="spellEnd"/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 </w:t>
      </w:r>
      <w:proofErr w:type="spellStart"/>
      <w:r w:rsidRPr="008848C3">
        <w:rPr>
          <w:rFonts w:eastAsia="Times New Roman"/>
          <w:color w:val="auto"/>
          <w:sz w:val="24"/>
          <w:szCs w:val="24"/>
          <w:lang w:eastAsia="hr-HR"/>
        </w:rPr>
        <w:t>nastali</w:t>
      </w:r>
      <w:proofErr w:type="spellEnd"/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 u </w:t>
      </w:r>
      <w:proofErr w:type="spellStart"/>
      <w:r w:rsidRPr="008848C3">
        <w:rPr>
          <w:rFonts w:eastAsia="Times New Roman"/>
          <w:color w:val="auto"/>
          <w:sz w:val="24"/>
          <w:szCs w:val="24"/>
          <w:lang w:eastAsia="hr-HR"/>
        </w:rPr>
        <w:t>razdoblju</w:t>
      </w:r>
      <w:proofErr w:type="spellEnd"/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 od 01.01.202</w:t>
      </w:r>
      <w:r w:rsidR="00460654">
        <w:rPr>
          <w:rFonts w:eastAsia="Times New Roman"/>
          <w:color w:val="auto"/>
          <w:sz w:val="24"/>
          <w:szCs w:val="24"/>
          <w:lang w:eastAsia="hr-HR"/>
        </w:rPr>
        <w:t>5</w:t>
      </w: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. godine do kraja provedbe projekta/programa/sajma kako slijedi: </w:t>
      </w:r>
    </w:p>
    <w:p w14:paraId="79137626" w14:textId="77777777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7AA891BA" w14:textId="77777777" w:rsidR="008848C3" w:rsidRPr="008848C3" w:rsidRDefault="008848C3" w:rsidP="008848C3">
      <w:pPr>
        <w:numPr>
          <w:ilvl w:val="0"/>
          <w:numId w:val="15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2FEB8B93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>umjereni i opravdani troškovi;</w:t>
      </w:r>
    </w:p>
    <w:p w14:paraId="7A565BBE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troškovi navedeni u ukupnom predviđenom proračunu projekta/programa/sajma. </w:t>
      </w:r>
    </w:p>
    <w:p w14:paraId="3C9CAA34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494B589" w14:textId="65F24E9D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proofErr w:type="spellStart"/>
      <w:r w:rsidRPr="005E508C">
        <w:rPr>
          <w:rFonts w:eastAsia="Times New Roman"/>
          <w:color w:val="auto"/>
          <w:sz w:val="24"/>
          <w:szCs w:val="24"/>
          <w:lang w:eastAsia="hr-HR"/>
        </w:rPr>
        <w:t>Troškovi</w:t>
      </w:r>
      <w:proofErr w:type="spellEnd"/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 </w:t>
      </w:r>
      <w:proofErr w:type="spellStart"/>
      <w:r w:rsidRPr="005E508C">
        <w:rPr>
          <w:rFonts w:eastAsia="Times New Roman"/>
          <w:color w:val="auto"/>
          <w:sz w:val="24"/>
          <w:szCs w:val="24"/>
          <w:lang w:eastAsia="hr-HR"/>
        </w:rPr>
        <w:t>nastali</w:t>
      </w:r>
      <w:proofErr w:type="spellEnd"/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 u </w:t>
      </w:r>
      <w:proofErr w:type="spellStart"/>
      <w:r w:rsidRPr="005E508C">
        <w:rPr>
          <w:rFonts w:eastAsia="Times New Roman"/>
          <w:color w:val="auto"/>
          <w:sz w:val="24"/>
          <w:szCs w:val="24"/>
          <w:lang w:eastAsia="hr-HR"/>
        </w:rPr>
        <w:t>razdoblju</w:t>
      </w:r>
      <w:proofErr w:type="spellEnd"/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 od 01.01.202</w:t>
      </w:r>
      <w:r w:rsidR="00460654">
        <w:rPr>
          <w:rFonts w:eastAsia="Times New Roman"/>
          <w:color w:val="auto"/>
          <w:sz w:val="24"/>
          <w:szCs w:val="24"/>
          <w:lang w:eastAsia="hr-HR"/>
        </w:rPr>
        <w:t>5</w:t>
      </w:r>
      <w:r w:rsidRPr="005E508C">
        <w:rPr>
          <w:rFonts w:eastAsia="Times New Roman"/>
          <w:color w:val="auto"/>
          <w:sz w:val="24"/>
          <w:szCs w:val="24"/>
          <w:lang w:eastAsia="hr-HR"/>
        </w:rPr>
        <w:t>. do zaključivanja ugovora prihvatljivi su za sufinanciranje sredstvima ovog Javnog poziva ukoliko su nastali u svrhu provedbe aktivnosti prijavljenog i ugovorenog projekta/programa/sajma te ukoliko su u skladu sa propisanim uvjetima Javnog poziva.</w:t>
      </w:r>
    </w:p>
    <w:p w14:paraId="7804FF9D" w14:textId="0DD078A1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lastRenderedPageBreak/>
        <w:t xml:space="preserve">Kategorije prihvatljivih troškova: </w:t>
      </w:r>
    </w:p>
    <w:p w14:paraId="72CF28BC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05ABA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ljudski resursi (naknade voditelju/ici projekta/programa/sajma te izvoditeljima aktivnosti), putovanja (putni troškovi, dnevnice i troškovi smještaja za potrebe obavljanja projektnih/programskih aktivnosti); </w:t>
      </w:r>
    </w:p>
    <w:p w14:paraId="03B159E8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oprema i roba;  </w:t>
      </w:r>
    </w:p>
    <w:p w14:paraId="45D2BC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40963C36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33F052E4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25A8D03E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5849A513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1C4EBFD8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lang w:eastAsia="hr-HR"/>
        </w:rPr>
      </w:pPr>
    </w:p>
    <w:p w14:paraId="4B3DAA5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Prihvatljivi izravni troškovi su:</w:t>
      </w:r>
    </w:p>
    <w:p w14:paraId="17BDDA00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69610385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Pod </w:t>
      </w:r>
      <w:r w:rsidRPr="00802D34">
        <w:rPr>
          <w:rFonts w:eastAsia="Times New Roman"/>
          <w:b/>
          <w:color w:val="auto"/>
          <w:sz w:val="24"/>
          <w:szCs w:val="24"/>
          <w:lang w:val="hr-HR" w:eastAsia="hr-HR"/>
        </w:rPr>
        <w:t>prihvatljivim izravnim troškovima</w:t>
      </w: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49D0F722" w14:textId="77777777" w:rsidR="00802D34" w:rsidRPr="00802D34" w:rsidRDefault="00802D34" w:rsidP="00802D34">
      <w:pPr>
        <w:numPr>
          <w:ilvl w:val="0"/>
          <w:numId w:val="13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>troškovi organizacije seminara, radionica i sajma (pri čemu treba naznačiti vrstu i cijenu takve usluge);</w:t>
      </w:r>
    </w:p>
    <w:p w14:paraId="70A5A9D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materijal za aktivnosti;</w:t>
      </w:r>
    </w:p>
    <w:p w14:paraId="1E70A84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62F51857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6FB3AC4D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5AE5F8FC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438DD4D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komunikacije (troškovi telefona, interneta i sl.) koji moraju biti specificirani;</w:t>
      </w:r>
    </w:p>
    <w:p w14:paraId="332BB252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nabavke ili najma opreme nužne za provedbu projekta/programa/sajma koja mora biti specificirana po vrsti i iznosu;</w:t>
      </w:r>
    </w:p>
    <w:p w14:paraId="2E64C8AF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putni troškovi (npr. dnevnice za službena putovanja);</w:t>
      </w:r>
    </w:p>
    <w:p w14:paraId="6B73B3B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50C19080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lastRenderedPageBreak/>
        <w:t>ostali troškovi koji su izravno vezani za provedbu aktivnosti projekta/programa/sajma.</w:t>
      </w:r>
    </w:p>
    <w:p w14:paraId="2CD15A70" w14:textId="77777777" w:rsidR="00802D34" w:rsidRPr="00802D34" w:rsidRDefault="00802D34" w:rsidP="00802D34">
      <w:pPr>
        <w:spacing w:after="0" w:line="240" w:lineRule="auto"/>
        <w:ind w:left="491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39DAE16E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Pod </w:t>
      </w:r>
      <w:r w:rsidRPr="00802D34">
        <w:rPr>
          <w:rFonts w:eastAsiaTheme="minorHAnsi"/>
          <w:b/>
          <w:color w:val="auto"/>
          <w:sz w:val="24"/>
          <w:szCs w:val="24"/>
        </w:rPr>
        <w:t xml:space="preserve">neizravnim troškovima </w:t>
      </w:r>
      <w:r w:rsidRPr="00802D34">
        <w:rPr>
          <w:rFonts w:eastAsiaTheme="minorHAnsi"/>
          <w:color w:val="auto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802D34">
        <w:rPr>
          <w:rFonts w:eastAsiaTheme="minorHAnsi"/>
          <w:b/>
          <w:color w:val="auto"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1D06FA4D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b/>
          <w:color w:val="auto"/>
          <w:sz w:val="24"/>
          <w:szCs w:val="24"/>
        </w:rPr>
        <w:t>Prihvatljivi neizravni troškovi</w:t>
      </w:r>
      <w:r w:rsidRPr="00802D34">
        <w:rPr>
          <w:rFonts w:eastAsiaTheme="minorHAnsi"/>
          <w:color w:val="auto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2FBD1E6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05456697" w14:textId="77777777" w:rsidR="00802D34" w:rsidRPr="00802D34" w:rsidRDefault="00802D34" w:rsidP="00802D34">
      <w:pPr>
        <w:spacing w:after="160" w:line="259" w:lineRule="auto"/>
        <w:ind w:left="0" w:right="0" w:firstLine="0"/>
        <w:jc w:val="both"/>
        <w:rPr>
          <w:rFonts w:eastAsia="Calibri"/>
          <w:color w:val="auto"/>
          <w:sz w:val="24"/>
          <w:szCs w:val="24"/>
          <w:lang w:eastAsia="hr-HR"/>
        </w:rPr>
      </w:pPr>
      <w:r w:rsidRPr="00802D34">
        <w:rPr>
          <w:rFonts w:eastAsia="Calibri"/>
          <w:color w:val="auto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p w14:paraId="3C0000A1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Neprihvatljivi troškovi su:</w:t>
      </w:r>
    </w:p>
    <w:p w14:paraId="6724E60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doprinosi u naravi; </w:t>
      </w:r>
    </w:p>
    <w:p w14:paraId="0D993D3D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kupnje vozila;</w:t>
      </w:r>
    </w:p>
    <w:p w14:paraId="4ACF047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uređenja poslovnog prostora;</w:t>
      </w:r>
    </w:p>
    <w:p w14:paraId="02EAD84C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kupovina zemljišta ili građevina; </w:t>
      </w:r>
    </w:p>
    <w:p w14:paraId="06787C48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plaće zaposlenika organizacije koji nisu uključeni u projekt/program; </w:t>
      </w:r>
    </w:p>
    <w:p w14:paraId="57449120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7C80679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6512B06B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promidžbe i promidžbenog materijala organizacije;</w:t>
      </w:r>
    </w:p>
    <w:p w14:paraId="1906EB4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dugove i kamate; </w:t>
      </w:r>
    </w:p>
    <w:p w14:paraId="397D375F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zajmovi trećim stranama; </w:t>
      </w:r>
    </w:p>
    <w:p w14:paraId="13C207E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b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ostali troškovi koji nisu navedeni kao prihvatljivi.</w:t>
      </w:r>
    </w:p>
    <w:p w14:paraId="6E897808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610CF4E9" w14:textId="77777777" w:rsidR="00562E33" w:rsidRPr="00CB3007" w:rsidRDefault="006E3870">
      <w:pPr>
        <w:pStyle w:val="Naslov1"/>
        <w:ind w:left="230" w:hanging="245"/>
        <w:rPr>
          <w:sz w:val="24"/>
          <w:szCs w:val="24"/>
        </w:rPr>
      </w:pPr>
      <w:r>
        <w:rPr>
          <w:sz w:val="24"/>
          <w:szCs w:val="24"/>
        </w:rPr>
        <w:t>MAKSIMALAN IZNOS SREDSTAVA</w:t>
      </w:r>
      <w:r w:rsidRPr="00CB3007">
        <w:rPr>
          <w:sz w:val="24"/>
          <w:szCs w:val="24"/>
        </w:rPr>
        <w:t xml:space="preserve"> </w:t>
      </w:r>
    </w:p>
    <w:p w14:paraId="491C8B6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2250C3F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0F7A749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7D74527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4884DEE1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2C67454A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10DA02C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p w14:paraId="11476833" w14:textId="77777777" w:rsidR="006447FB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14:paraId="7F59E731" w14:textId="59181131" w:rsidR="00562E33" w:rsidRPr="00E668A1" w:rsidRDefault="006E3870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lastRenderedPageBreak/>
        <w:t>TRAJANJE I LOKACIJA PROJEKTA/PROGRAMA</w:t>
      </w:r>
      <w:r w:rsidR="00802D34">
        <w:rPr>
          <w:sz w:val="24"/>
          <w:szCs w:val="24"/>
        </w:rPr>
        <w:t>/SAJMA</w:t>
      </w:r>
      <w:r w:rsidRPr="00E668A1">
        <w:rPr>
          <w:sz w:val="24"/>
          <w:szCs w:val="24"/>
        </w:rPr>
        <w:t xml:space="preserve"> </w:t>
      </w:r>
    </w:p>
    <w:p w14:paraId="37073B70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2B7FFC40" w14:textId="026893C9" w:rsidR="00562E33" w:rsidRPr="00152384" w:rsidRDefault="006E3870" w:rsidP="00802D34">
      <w:pPr>
        <w:spacing w:after="0" w:line="240" w:lineRule="auto"/>
        <w:ind w:left="0" w:right="0" w:firstLine="0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Sufinanciranje od strane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 moguće je za jednogodišnje projekte</w:t>
      </w:r>
      <w:r w:rsidR="00E668A1" w:rsidRPr="00152384">
        <w:rPr>
          <w:sz w:val="24"/>
          <w:szCs w:val="24"/>
        </w:rPr>
        <w:t>/programe</w:t>
      </w:r>
      <w:r w:rsidRPr="00152384">
        <w:rPr>
          <w:sz w:val="24"/>
          <w:szCs w:val="24"/>
        </w:rPr>
        <w:t xml:space="preserve">, ali za aktivnosti organiziranja </w:t>
      </w:r>
      <w:r w:rsidR="00152384" w:rsidRPr="00152384">
        <w:rPr>
          <w:sz w:val="24"/>
          <w:szCs w:val="24"/>
        </w:rPr>
        <w:t>seminara, radionica</w:t>
      </w:r>
      <w:r w:rsidR="0036068E">
        <w:rPr>
          <w:sz w:val="24"/>
          <w:szCs w:val="24"/>
        </w:rPr>
        <w:t>, sajma</w:t>
      </w:r>
      <w:r w:rsidR="00152384" w:rsidRPr="00152384">
        <w:rPr>
          <w:sz w:val="24"/>
          <w:szCs w:val="24"/>
        </w:rPr>
        <w:t xml:space="preserve"> </w:t>
      </w:r>
      <w:r w:rsidRPr="00152384">
        <w:rPr>
          <w:sz w:val="24"/>
          <w:szCs w:val="24"/>
        </w:rPr>
        <w:t xml:space="preserve"> koji </w:t>
      </w:r>
      <w:proofErr w:type="spellStart"/>
      <w:r w:rsidRPr="00152384">
        <w:rPr>
          <w:sz w:val="24"/>
          <w:szCs w:val="24"/>
        </w:rPr>
        <w:t>će</w:t>
      </w:r>
      <w:proofErr w:type="spellEnd"/>
      <w:r w:rsidRPr="00152384">
        <w:rPr>
          <w:sz w:val="24"/>
          <w:szCs w:val="24"/>
        </w:rPr>
        <w:t xml:space="preserve"> se </w:t>
      </w:r>
      <w:proofErr w:type="spellStart"/>
      <w:r w:rsidRPr="00152384">
        <w:rPr>
          <w:sz w:val="24"/>
          <w:szCs w:val="24"/>
        </w:rPr>
        <w:t>realizirati</w:t>
      </w:r>
      <w:proofErr w:type="spellEnd"/>
      <w:r w:rsidRPr="00152384">
        <w:rPr>
          <w:sz w:val="24"/>
          <w:szCs w:val="24"/>
        </w:rPr>
        <w:t xml:space="preserve"> u 20</w:t>
      </w:r>
      <w:r w:rsidR="00152384">
        <w:rPr>
          <w:sz w:val="24"/>
          <w:szCs w:val="24"/>
        </w:rPr>
        <w:t>2</w:t>
      </w:r>
      <w:r w:rsidR="00460654">
        <w:rPr>
          <w:sz w:val="24"/>
          <w:szCs w:val="24"/>
        </w:rPr>
        <w:t>5</w:t>
      </w:r>
      <w:r w:rsidRPr="00152384">
        <w:rPr>
          <w:sz w:val="24"/>
          <w:szCs w:val="24"/>
        </w:rPr>
        <w:t xml:space="preserve">. godini. </w:t>
      </w:r>
    </w:p>
    <w:p w14:paraId="67FCDE71" w14:textId="77777777" w:rsidR="00562E33" w:rsidRDefault="006E3870">
      <w:pPr>
        <w:spacing w:after="6" w:line="259" w:lineRule="auto"/>
        <w:ind w:left="0" w:right="0" w:firstLine="0"/>
      </w:pPr>
      <w:r>
        <w:t xml:space="preserve"> </w:t>
      </w:r>
    </w:p>
    <w:p w14:paraId="6AEE81EB" w14:textId="1CBB74F3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Aktivnosti i </w:t>
      </w:r>
      <w:proofErr w:type="spellStart"/>
      <w:r w:rsidRPr="00152384">
        <w:rPr>
          <w:sz w:val="24"/>
          <w:szCs w:val="24"/>
        </w:rPr>
        <w:t>troškovi</w:t>
      </w:r>
      <w:proofErr w:type="spellEnd"/>
      <w:r w:rsidRPr="00152384">
        <w:rPr>
          <w:sz w:val="24"/>
          <w:szCs w:val="24"/>
        </w:rPr>
        <w:t xml:space="preserve"> </w:t>
      </w:r>
      <w:proofErr w:type="spellStart"/>
      <w:r w:rsidRPr="00152384">
        <w:rPr>
          <w:sz w:val="24"/>
          <w:szCs w:val="24"/>
        </w:rPr>
        <w:t>prijavljeni</w:t>
      </w:r>
      <w:proofErr w:type="spellEnd"/>
      <w:r w:rsidRPr="00152384">
        <w:rPr>
          <w:sz w:val="24"/>
          <w:szCs w:val="24"/>
        </w:rPr>
        <w:t xml:space="preserve"> za </w:t>
      </w:r>
      <w:proofErr w:type="spellStart"/>
      <w:r w:rsidRPr="00152384">
        <w:rPr>
          <w:sz w:val="24"/>
          <w:szCs w:val="24"/>
        </w:rPr>
        <w:t>sufinanciranje</w:t>
      </w:r>
      <w:proofErr w:type="spellEnd"/>
      <w:r w:rsidRPr="00152384">
        <w:rPr>
          <w:sz w:val="24"/>
          <w:szCs w:val="24"/>
        </w:rPr>
        <w:t xml:space="preserve"> u 20</w:t>
      </w:r>
      <w:r w:rsidR="00152384" w:rsidRPr="00152384">
        <w:rPr>
          <w:sz w:val="24"/>
          <w:szCs w:val="24"/>
        </w:rPr>
        <w:t>2</w:t>
      </w:r>
      <w:r w:rsidR="00460654">
        <w:rPr>
          <w:sz w:val="24"/>
          <w:szCs w:val="24"/>
        </w:rPr>
        <w:t>5</w:t>
      </w:r>
      <w:r w:rsidRPr="00152384">
        <w:rPr>
          <w:sz w:val="24"/>
          <w:szCs w:val="24"/>
        </w:rPr>
        <w:t xml:space="preserve">. godini moraju biti jasno navedeni. </w:t>
      </w:r>
    </w:p>
    <w:p w14:paraId="5AFB11A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6CE1021E" w14:textId="1CD6620F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Lokacija na kojoj se provodi </w:t>
      </w:r>
      <w:r w:rsidR="00152384">
        <w:rPr>
          <w:sz w:val="24"/>
          <w:szCs w:val="24"/>
        </w:rPr>
        <w:t>projekt/program</w:t>
      </w:r>
      <w:r w:rsidR="00802D34">
        <w:rPr>
          <w:sz w:val="24"/>
          <w:szCs w:val="24"/>
        </w:rPr>
        <w:t>/sajam</w:t>
      </w:r>
      <w:r w:rsidRPr="00152384">
        <w:rPr>
          <w:sz w:val="24"/>
          <w:szCs w:val="24"/>
        </w:rPr>
        <w:t xml:space="preserve"> mora biti na području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</w:t>
      </w:r>
      <w:r w:rsidR="00152384">
        <w:rPr>
          <w:sz w:val="24"/>
          <w:szCs w:val="24"/>
        </w:rPr>
        <w:t xml:space="preserve">, a u slučaju predstavljanja starih zanata na manifestacijama može biti iznimno i izvan područja </w:t>
      </w:r>
      <w:r w:rsidR="001D5CE2">
        <w:rPr>
          <w:sz w:val="24"/>
          <w:szCs w:val="24"/>
        </w:rPr>
        <w:t>Ž</w:t>
      </w:r>
      <w:r w:rsidR="00152384">
        <w:rPr>
          <w:sz w:val="24"/>
          <w:szCs w:val="24"/>
        </w:rPr>
        <w:t>upanije</w:t>
      </w:r>
      <w:r w:rsidRPr="00152384">
        <w:rPr>
          <w:sz w:val="24"/>
          <w:szCs w:val="24"/>
        </w:rPr>
        <w:t xml:space="preserve">. </w:t>
      </w:r>
    </w:p>
    <w:p w14:paraId="0F1B198F" w14:textId="77777777" w:rsidR="00562E33" w:rsidRDefault="006E3870">
      <w:pPr>
        <w:spacing w:after="1" w:line="259" w:lineRule="auto"/>
        <w:ind w:left="0" w:right="0" w:firstLine="0"/>
      </w:pPr>
      <w:r>
        <w:t xml:space="preserve"> </w:t>
      </w:r>
    </w:p>
    <w:p w14:paraId="1DB042B7" w14:textId="77777777" w:rsidR="00562E33" w:rsidRPr="006A6B4B" w:rsidRDefault="00F86093" w:rsidP="006A6B4B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POSTUPAK DODJELE SREDSTAVA, PREGLED I OCJENJIVANJE PRIJAVA I DONOŠENJE ODLUKE O DODJELI SREDSTAVA</w:t>
      </w:r>
      <w:r w:rsidR="006E3870" w:rsidRPr="006A6B4B">
        <w:rPr>
          <w:sz w:val="24"/>
          <w:szCs w:val="24"/>
        </w:rPr>
        <w:t xml:space="preserve"> </w:t>
      </w:r>
    </w:p>
    <w:p w14:paraId="0DFC3010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1ECC9787" w14:textId="42DB0019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Postupak dodjele financijskih sredstava pokreće se i provodi temeljem Javnog poziva i kriterija propisanih </w:t>
      </w:r>
      <w:r w:rsidR="00802D34">
        <w:rPr>
          <w:sz w:val="24"/>
          <w:szCs w:val="24"/>
          <w:lang w:val="hr-HR"/>
        </w:rPr>
        <w:t>Odlukom</w:t>
      </w:r>
      <w:r w:rsidRPr="00A01455">
        <w:rPr>
          <w:sz w:val="24"/>
          <w:szCs w:val="24"/>
          <w:lang w:val="hr-HR"/>
        </w:rPr>
        <w:t xml:space="preserve"> o financiranju programa i projekata Obrtničke komore Brodsko-posavske županije i udruženja obrtnika na području Brodsko-posavske županije u 202</w:t>
      </w:r>
      <w:r w:rsidR="00460654">
        <w:rPr>
          <w:sz w:val="24"/>
          <w:szCs w:val="24"/>
          <w:lang w:val="hr-HR"/>
        </w:rPr>
        <w:t>5</w:t>
      </w:r>
      <w:r w:rsidRPr="00A01455">
        <w:rPr>
          <w:sz w:val="24"/>
          <w:szCs w:val="24"/>
          <w:lang w:val="hr-HR"/>
        </w:rPr>
        <w:t xml:space="preserve">. godini („Službeni vjesnik Brodsko-posavske županije, broj </w:t>
      </w:r>
      <w:r w:rsidR="0032047A">
        <w:rPr>
          <w:sz w:val="24"/>
          <w:szCs w:val="24"/>
          <w:lang w:val="hr-HR"/>
        </w:rPr>
        <w:t>3</w:t>
      </w:r>
      <w:r w:rsidRPr="00A01455">
        <w:rPr>
          <w:sz w:val="24"/>
          <w:szCs w:val="24"/>
          <w:lang w:val="hr-HR"/>
        </w:rPr>
        <w:t>/2</w:t>
      </w:r>
      <w:r w:rsidR="00460654">
        <w:rPr>
          <w:sz w:val="24"/>
          <w:szCs w:val="24"/>
          <w:lang w:val="hr-HR"/>
        </w:rPr>
        <w:t>5</w:t>
      </w:r>
      <w:r w:rsidR="006447FB">
        <w:rPr>
          <w:sz w:val="24"/>
          <w:szCs w:val="24"/>
          <w:lang w:val="hr-HR"/>
        </w:rPr>
        <w:t xml:space="preserve">, u daljnjem tekstu: </w:t>
      </w:r>
      <w:r w:rsidR="00802D34">
        <w:rPr>
          <w:sz w:val="24"/>
          <w:szCs w:val="24"/>
          <w:lang w:val="hr-HR"/>
        </w:rPr>
        <w:t>Odluka</w:t>
      </w:r>
      <w:r w:rsidRPr="00A01455">
        <w:rPr>
          <w:sz w:val="24"/>
          <w:szCs w:val="24"/>
          <w:lang w:val="hr-HR"/>
        </w:rPr>
        <w:t>).</w:t>
      </w:r>
    </w:p>
    <w:p w14:paraId="29DDD4F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E40913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Odluku o raspisivanju </w:t>
      </w:r>
      <w:r w:rsidR="00A314C1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donosi Župan na prijedlog Upravnog odjela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 xml:space="preserve">upanije. </w:t>
      </w:r>
    </w:p>
    <w:p w14:paraId="4E0F4092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A2D0239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Javni poziv provodi Upravni odjel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upanije.</w:t>
      </w:r>
    </w:p>
    <w:p w14:paraId="6BBB0EB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2312DD3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Tekst </w:t>
      </w:r>
      <w:r w:rsidR="00C57544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obvezno sadrži: </w:t>
      </w:r>
    </w:p>
    <w:p w14:paraId="33B79DF1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naziv tijela koje objavljuje javni poziv;</w:t>
      </w:r>
    </w:p>
    <w:p w14:paraId="2632F96D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tko su prihvatljivi prijavitelji;</w:t>
      </w:r>
    </w:p>
    <w:p w14:paraId="0C979109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opće uvjete i kriterije za dodjelu financijskih sredstava;</w:t>
      </w:r>
    </w:p>
    <w:p w14:paraId="2DA3AFDB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mjesto dostave, način dostave i rok za dostavu prijave;</w:t>
      </w:r>
    </w:p>
    <w:p w14:paraId="7B9E3720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dokumente koji se trebaju dostaviti uz prijavu;</w:t>
      </w:r>
    </w:p>
    <w:p w14:paraId="7FB5CD45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kontakt podatke nadležnog upravnog tijela za eventualna pitanja;</w:t>
      </w:r>
    </w:p>
    <w:p w14:paraId="7C90B9A3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rok za donošenje odluke;</w:t>
      </w:r>
    </w:p>
    <w:p w14:paraId="572E9FDE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način objave odluke.</w:t>
      </w:r>
    </w:p>
    <w:p w14:paraId="32B7F904" w14:textId="77777777" w:rsidR="00F41889" w:rsidRPr="00A01455" w:rsidRDefault="00F41889" w:rsidP="00F41889">
      <w:pPr>
        <w:rPr>
          <w:sz w:val="24"/>
          <w:szCs w:val="24"/>
          <w:lang w:val="hr-HR"/>
        </w:rPr>
      </w:pPr>
    </w:p>
    <w:p w14:paraId="56D8E179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Obvezni prilozi uz tekst</w:t>
      </w:r>
      <w:r w:rsidR="00C57544">
        <w:rPr>
          <w:sz w:val="24"/>
          <w:szCs w:val="24"/>
          <w:lang w:val="hr-HR"/>
        </w:rPr>
        <w:t xml:space="preserve"> J</w:t>
      </w:r>
      <w:r w:rsidRPr="00A01455">
        <w:rPr>
          <w:sz w:val="24"/>
          <w:szCs w:val="24"/>
          <w:lang w:val="hr-HR"/>
        </w:rPr>
        <w:t>avnog poziva su:</w:t>
      </w:r>
    </w:p>
    <w:p w14:paraId="594EC2AF" w14:textId="77777777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upute za prijavitelje;</w:t>
      </w:r>
    </w:p>
    <w:p w14:paraId="3D8FAAB6" w14:textId="5281ABD9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</w:t>
      </w:r>
      <w:r w:rsidR="00A32E14">
        <w:rPr>
          <w:rFonts w:ascii="Arial" w:hAnsi="Arial" w:cs="Arial"/>
          <w:sz w:val="24"/>
          <w:szCs w:val="24"/>
          <w:lang w:val="hr-HR"/>
        </w:rPr>
        <w:t>s</w:t>
      </w:r>
      <w:r w:rsidRPr="00A01455">
        <w:rPr>
          <w:rFonts w:ascii="Arial" w:hAnsi="Arial" w:cs="Arial"/>
          <w:sz w:val="24"/>
          <w:szCs w:val="24"/>
          <w:lang w:val="hr-HR"/>
        </w:rPr>
        <w:t>ci prijave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;</w:t>
      </w:r>
    </w:p>
    <w:p w14:paraId="4B94DA9D" w14:textId="239C77D3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obrazac opisnog i financijskog izvještaja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provedbe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.</w:t>
      </w:r>
    </w:p>
    <w:p w14:paraId="2893925A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0624DF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Prijava za dodjelu financijskih sredstava podnosi se Upravnom odjelu za gospodarstvo i poljoprivredu</w:t>
      </w:r>
      <w:r w:rsidR="001D5CE2">
        <w:rPr>
          <w:sz w:val="24"/>
          <w:szCs w:val="24"/>
          <w:lang w:val="hr-HR"/>
        </w:rPr>
        <w:t xml:space="preserve"> Županije</w:t>
      </w:r>
      <w:r w:rsidRPr="00A01455">
        <w:rPr>
          <w:sz w:val="24"/>
          <w:szCs w:val="24"/>
          <w:lang w:val="hr-HR"/>
        </w:rPr>
        <w:t xml:space="preserve"> na propisanim obrascima uz potrebnu dokumentaciju.</w:t>
      </w:r>
    </w:p>
    <w:p w14:paraId="16555984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6357E88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>Prijava s cjelokupnom dokumentacijom može se poslati poštom u zatvorenoj omotnici ili osobnom dostavom u pisarnicu Županije.</w:t>
      </w:r>
    </w:p>
    <w:p w14:paraId="3E8173F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74B9A0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Danom zaprimanja smatra se za prijave poslane poštom datum na omotnici u kojoj je poslana prijava, a za prijave predane osobno datum zaprimanja u pisarnici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A611F09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AF09F51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podnesene izvan roka propisanog Javnim pozivom ne razmatraju se. U slučaju nepotpune prijave,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može uputiti podnositelju prijave zahtjev za dopunu. Podnositelj je dužan dopuniti prijavu u roku od 8 (osam) dana od dana primitka zahtjeva za dopunu. U slučaju potrebe,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 može zatražiti od podnositelja prijave dostavu dodatne dokumentacije i tražiti dodatna pojašnjenja.</w:t>
      </w:r>
    </w:p>
    <w:p w14:paraId="7C1CDAC9" w14:textId="77777777" w:rsidR="00F41889" w:rsidRPr="00A01455" w:rsidRDefault="00F41889" w:rsidP="00F41889">
      <w:pPr>
        <w:rPr>
          <w:b/>
          <w:kern w:val="2"/>
          <w:sz w:val="24"/>
          <w:szCs w:val="24"/>
          <w:lang w:val="hr-HR"/>
        </w:rPr>
      </w:pPr>
    </w:p>
    <w:p w14:paraId="7A0254AA" w14:textId="022FC032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Postupak obrade podnesenih prijava provodi Povjerenstvo za odabir projekata/programa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(u daljnjem tekstu: Povjerenstvo).</w:t>
      </w:r>
    </w:p>
    <w:p w14:paraId="4677038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5ECE4E8B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čine predsjednik i dva člana koje imenuje Župan.</w:t>
      </w:r>
    </w:p>
    <w:p w14:paraId="2BA80CCE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68FFFA4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 izvršavanju svoje zadaće Povjerenstvo obavlja sljedeće poslove:</w:t>
      </w:r>
    </w:p>
    <w:p w14:paraId="3F32300B" w14:textId="661A1B5C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pregledava podnesene prijave i utvrđuje ispunjavanje uvjeta za odabir projekata/programa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koji će se financirati;</w:t>
      </w:r>
    </w:p>
    <w:p w14:paraId="0369E832" w14:textId="77777777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ocjenjuje i vrednuje podnesene prijave;</w:t>
      </w:r>
    </w:p>
    <w:p w14:paraId="10FD839C" w14:textId="56AB876D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utvrđuje Prijedlog o odobravanju financijskih sredstava za projekte/pro</w:t>
      </w:r>
      <w:r w:rsidR="00BE2540">
        <w:rPr>
          <w:rFonts w:ascii="Arial" w:hAnsi="Arial" w:cs="Arial"/>
          <w:kern w:val="2"/>
          <w:sz w:val="24"/>
          <w:szCs w:val="24"/>
          <w:lang w:val="hr-HR"/>
        </w:rPr>
        <w:t>-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grame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/sajmove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.</w:t>
      </w:r>
    </w:p>
    <w:p w14:paraId="68AEA90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F98261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prilikom pregledavanja podnesenih prijava provjerava sljedeće:</w:t>
      </w:r>
    </w:p>
    <w:p w14:paraId="5AFA66C5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prijava dostavljena na pravi Javni poziv i u zadanome roku;</w:t>
      </w:r>
    </w:p>
    <w:p w14:paraId="53457DAA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da li je zatraženi iznos sredstava unutar financijskih pragova postavljenim u </w:t>
      </w:r>
      <w:r w:rsidR="00B8098C">
        <w:rPr>
          <w:rFonts w:ascii="Arial" w:hAnsi="Arial" w:cs="Arial"/>
          <w:kern w:val="2"/>
          <w:sz w:val="24"/>
          <w:szCs w:val="24"/>
          <w:lang w:val="hr-HR"/>
        </w:rPr>
        <w:t>J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avnom pozivu;</w:t>
      </w:r>
    </w:p>
    <w:p w14:paraId="2BF2C464" w14:textId="77B3000C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lokacija provedbe projekta ili 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 xml:space="preserve"> ili 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prihvatljiva;</w:t>
      </w:r>
    </w:p>
    <w:p w14:paraId="1B64FDCE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prijavitelj prihvatljiv sukladno uputama za prijavitelje;</w:t>
      </w:r>
    </w:p>
    <w:p w14:paraId="0C699AA3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jesu li dostavljeni, potpisani i ovjereni svi obvezni obrasci te </w:t>
      </w:r>
    </w:p>
    <w:p w14:paraId="4A5E07AD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jesu li ispunjeni drugi formalni uvjeti Javnog poziva.</w:t>
      </w:r>
    </w:p>
    <w:p w14:paraId="145954FD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21E18EB" w14:textId="0168FA04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provjere propisanih uvjeta Javnog poziva, Povjerenstvo ocjenjuje prijave temeljem obrasca za ocjenu kvalitete/vrijednosti projekta/programa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prema sljedećim kriterijima: </w:t>
      </w:r>
    </w:p>
    <w:p w14:paraId="17AED34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6106"/>
        <w:gridCol w:w="1559"/>
      </w:tblGrid>
      <w:tr w:rsidR="00F41889" w:rsidRPr="00A01455" w14:paraId="0E6F7893" w14:textId="77777777" w:rsidTr="00696D89">
        <w:tc>
          <w:tcPr>
            <w:tcW w:w="840" w:type="dxa"/>
          </w:tcPr>
          <w:p w14:paraId="28EB1C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5EC2D39F" w14:textId="77777777" w:rsidR="001E3A5F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R</w:t>
            </w:r>
            <w:r w:rsidR="001E3A5F">
              <w:rPr>
                <w:kern w:val="2"/>
                <w:sz w:val="24"/>
                <w:szCs w:val="24"/>
                <w:lang w:val="hr-HR"/>
              </w:rPr>
              <w:t>ed.</w:t>
            </w:r>
          </w:p>
          <w:p w14:paraId="733D54D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 br.</w:t>
            </w:r>
          </w:p>
        </w:tc>
        <w:tc>
          <w:tcPr>
            <w:tcW w:w="6106" w:type="dxa"/>
          </w:tcPr>
          <w:p w14:paraId="12EC093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042AE98A" w14:textId="5D965DBD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Kriteriji za ocjenu kvalitete/vrijednosti projekta/programa</w:t>
            </w:r>
            <w:r w:rsidR="00A32E14">
              <w:rPr>
                <w:kern w:val="2"/>
                <w:sz w:val="24"/>
                <w:szCs w:val="24"/>
                <w:lang w:val="hr-HR"/>
              </w:rPr>
              <w:t>/sajma</w:t>
            </w:r>
          </w:p>
          <w:p w14:paraId="7D4E0315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34D9466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Mogući broj bodova</w:t>
            </w:r>
          </w:p>
        </w:tc>
      </w:tr>
      <w:tr w:rsidR="00F41889" w:rsidRPr="00A01455" w14:paraId="7AADFD96" w14:textId="77777777" w:rsidTr="00696D89">
        <w:tc>
          <w:tcPr>
            <w:tcW w:w="840" w:type="dxa"/>
          </w:tcPr>
          <w:p w14:paraId="657162F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1.</w:t>
            </w:r>
          </w:p>
        </w:tc>
        <w:tc>
          <w:tcPr>
            <w:tcW w:w="6106" w:type="dxa"/>
          </w:tcPr>
          <w:p w14:paraId="49EF579B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1559" w:type="dxa"/>
          </w:tcPr>
          <w:p w14:paraId="7E00AB0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A0F3D4C" w14:textId="77777777" w:rsidTr="00696D89">
        <w:tc>
          <w:tcPr>
            <w:tcW w:w="840" w:type="dxa"/>
          </w:tcPr>
          <w:p w14:paraId="7FE65FC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lastRenderedPageBreak/>
              <w:t>2.</w:t>
            </w:r>
          </w:p>
        </w:tc>
        <w:tc>
          <w:tcPr>
            <w:tcW w:w="6106" w:type="dxa"/>
          </w:tcPr>
          <w:p w14:paraId="43F5FC23" w14:textId="254C3956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projekta/programa</w:t>
            </w:r>
            <w:r w:rsidR="00835785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odnosno relevantnost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4ED69B4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4FE62C11" w14:textId="77777777" w:rsidTr="00696D89">
        <w:tc>
          <w:tcPr>
            <w:tcW w:w="840" w:type="dxa"/>
          </w:tcPr>
          <w:p w14:paraId="55AF4BE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3.</w:t>
            </w:r>
          </w:p>
        </w:tc>
        <w:tc>
          <w:tcPr>
            <w:tcW w:w="6106" w:type="dxa"/>
          </w:tcPr>
          <w:p w14:paraId="4100893B" w14:textId="0CF5737F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Prijavljeni/zainteresirani broj polaznika/sudionika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</w:p>
        </w:tc>
        <w:tc>
          <w:tcPr>
            <w:tcW w:w="1559" w:type="dxa"/>
          </w:tcPr>
          <w:p w14:paraId="4C9D76DF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</w:t>
            </w:r>
          </w:p>
        </w:tc>
      </w:tr>
      <w:tr w:rsidR="00F41889" w:rsidRPr="00A01455" w14:paraId="5AC3F30F" w14:textId="77777777" w:rsidTr="00696D89">
        <w:tc>
          <w:tcPr>
            <w:tcW w:w="840" w:type="dxa"/>
          </w:tcPr>
          <w:p w14:paraId="4C3566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4.</w:t>
            </w:r>
          </w:p>
        </w:tc>
        <w:tc>
          <w:tcPr>
            <w:tcW w:w="6106" w:type="dxa"/>
          </w:tcPr>
          <w:p w14:paraId="37BBBC97" w14:textId="54CBF1FD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Proračun (troškovi)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383EC2CD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39B08BD" w14:textId="77777777" w:rsidTr="00696D89">
        <w:tc>
          <w:tcPr>
            <w:tcW w:w="840" w:type="dxa"/>
          </w:tcPr>
          <w:p w14:paraId="2A507652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6106" w:type="dxa"/>
          </w:tcPr>
          <w:p w14:paraId="6BD7E288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Ukupni bodovi</w:t>
            </w:r>
          </w:p>
        </w:tc>
        <w:tc>
          <w:tcPr>
            <w:tcW w:w="1559" w:type="dxa"/>
          </w:tcPr>
          <w:p w14:paraId="541A64D4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100</w:t>
            </w:r>
          </w:p>
        </w:tc>
      </w:tr>
    </w:tbl>
    <w:p w14:paraId="3DAAE778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777B8D15" w14:textId="35AC8E82" w:rsidR="00F41889" w:rsidRPr="00A01455" w:rsidRDefault="00F41889" w:rsidP="00373E6E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Prijavljeni projekt/program</w:t>
      </w:r>
      <w:r w:rsidR="00047A21">
        <w:rPr>
          <w:kern w:val="2"/>
          <w:sz w:val="24"/>
          <w:szCs w:val="24"/>
          <w:lang w:val="hr-HR"/>
        </w:rPr>
        <w:t>/sajam</w:t>
      </w:r>
      <w:r w:rsidRPr="00A01455">
        <w:rPr>
          <w:kern w:val="2"/>
          <w:sz w:val="24"/>
          <w:szCs w:val="24"/>
          <w:lang w:val="hr-HR"/>
        </w:rPr>
        <w:t xml:space="preserve"> mora ostvariti minimalno 60 bodova kako bi mogao ostvariti pravo na sufinanciranje.</w:t>
      </w:r>
    </w:p>
    <w:p w14:paraId="59E0583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EA5EE82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radi na sjednicama Povjerenstva koje saziva predsjednik Povjerenstva.</w:t>
      </w:r>
    </w:p>
    <w:p w14:paraId="0EBBBC9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533F55C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se obrađuje te se o njima odlučuje redoslijedom zaprimanja.</w:t>
      </w:r>
    </w:p>
    <w:p w14:paraId="3FCBB553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4F803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 radu Povjerenstva vodi se zapisnik.</w:t>
      </w:r>
    </w:p>
    <w:p w14:paraId="39B6905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BCCFE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Stručne i administrativne poslove za Povjerenstvo obavlja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257CF18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DB0B6A5" w14:textId="271F6E08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provedene ocjene prijava, Povjerenstvo izrađuje prijedlog o odobravanju financijskih sredstava za projekte/programe</w:t>
      </w:r>
      <w:r w:rsidR="00047A21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6F5B9335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272B4C18" w14:textId="15BB5950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Odluku o odobravanju financijskih sredstava za projekate/programe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 xml:space="preserve"> donosi Župan. </w:t>
      </w:r>
    </w:p>
    <w:p w14:paraId="431307AA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4C19E185" w14:textId="0F7F044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U Odluci se navodi naziv korisnika, naziv programa/projekta</w:t>
      </w:r>
      <w:r w:rsidR="00047A21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, namjena sredstava i iznos proračunskih sredstava za sufinanciranje. </w:t>
      </w:r>
    </w:p>
    <w:p w14:paraId="17ED8037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D5C69BE" w14:textId="7B1C3823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Odluka se objavljuje na službenim mrežnim stranicama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 u roku od 15 (petnaest) dana od dana donošenja odluke o odobravanju financijskih sredstava za projekte/programe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>.</w:t>
      </w:r>
    </w:p>
    <w:p w14:paraId="2D51547F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24236800" w14:textId="186E28E1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 donošenju Odluke o odobravanju financijskih sredstava za projekte/programe</w:t>
      </w:r>
      <w:r w:rsidR="004D72A7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obavještava podnositelja prijave o iznosu odobrenih financijskih sredstava. </w:t>
      </w:r>
    </w:p>
    <w:p w14:paraId="7D5995F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0DC5B35" w14:textId="237E3ECF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 prijaviteljima kojima su odobrena financijska sredstva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će potpisati ugovor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u roku od 30 dana od dana donošenja odluke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50A3FEF5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3E78DCD6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vodi evidenciju dodijeljenih financijskih sredstava po korisnicima i namjenama za koje su odobrena sredstva.</w:t>
      </w:r>
    </w:p>
    <w:p w14:paraId="3DBCE3CC" w14:textId="77777777" w:rsidR="00562E33" w:rsidRPr="00A01455" w:rsidRDefault="00562E33">
      <w:pPr>
        <w:spacing w:after="12" w:line="259" w:lineRule="auto"/>
        <w:ind w:left="0" w:right="0" w:firstLine="0"/>
        <w:rPr>
          <w:sz w:val="24"/>
          <w:szCs w:val="24"/>
        </w:rPr>
      </w:pPr>
    </w:p>
    <w:p w14:paraId="127BCBB9" w14:textId="77777777" w:rsidR="008A0CFC" w:rsidRPr="00A01455" w:rsidRDefault="008A0CFC" w:rsidP="008A0CFC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 xml:space="preserve">Korisniku dosadašnjih dodijeljenih financijskih sredstava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 xml:space="preserve">upanije, Obrtničkoj komori Brodsko-posavske županije i udruženjima obrtnika na području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upanije, nova se financijska sredstva mogu odobriti isključivo ako je dostavljen izvještaj iz kojeg je vidljivo da su prethodno dodijeljena financijska sredstva utrošena namjenski.</w:t>
      </w:r>
    </w:p>
    <w:p w14:paraId="32433E0B" w14:textId="77777777" w:rsidR="008A0CFC" w:rsidRPr="00A01455" w:rsidRDefault="008A0CFC">
      <w:pPr>
        <w:spacing w:after="12" w:line="259" w:lineRule="auto"/>
        <w:ind w:left="0" w:right="0" w:firstLine="0"/>
        <w:rPr>
          <w:sz w:val="24"/>
          <w:szCs w:val="24"/>
        </w:rPr>
      </w:pPr>
    </w:p>
    <w:p w14:paraId="58AFEA8F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 w:rsidRPr="00A01455">
        <w:rPr>
          <w:sz w:val="24"/>
          <w:szCs w:val="24"/>
        </w:rPr>
        <w:t>NAČIN ISPLATE SREDSTAVA</w:t>
      </w:r>
      <w:r w:rsidR="006E3870" w:rsidRPr="00A01455">
        <w:rPr>
          <w:sz w:val="24"/>
          <w:szCs w:val="24"/>
        </w:rPr>
        <w:t xml:space="preserve"> </w:t>
      </w:r>
    </w:p>
    <w:p w14:paraId="6FC6637C" w14:textId="77777777" w:rsidR="00562E33" w:rsidRDefault="006E3870">
      <w:pPr>
        <w:spacing w:after="14" w:line="259" w:lineRule="auto"/>
        <w:ind w:left="360" w:right="0" w:firstLine="0"/>
      </w:pPr>
      <w:r>
        <w:t xml:space="preserve"> </w:t>
      </w:r>
    </w:p>
    <w:p w14:paraId="28E38FB3" w14:textId="487A8915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Odobrena financijska sredstva doznačuju se na IBAN korisnika sredstava, a isplaćuju se jednokratno (u roku od 30 dana od dana potpisivanja ugovora) ili isplatom u dva obroka tijekom provedbe projekta/programa</w:t>
      </w:r>
      <w:r w:rsidR="0060227E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sukladno ostvarenju proračunskih prihoda u 202</w:t>
      </w:r>
      <w:r w:rsidR="00DE4326">
        <w:rPr>
          <w:kern w:val="2"/>
          <w:sz w:val="24"/>
          <w:szCs w:val="24"/>
          <w:lang w:val="hr-HR"/>
        </w:rPr>
        <w:t>5</w:t>
      </w:r>
      <w:r w:rsidRPr="00A01455">
        <w:rPr>
          <w:kern w:val="2"/>
          <w:sz w:val="24"/>
          <w:szCs w:val="24"/>
          <w:lang w:val="hr-HR"/>
        </w:rPr>
        <w:t>. godini.</w:t>
      </w:r>
    </w:p>
    <w:p w14:paraId="3D0C7F0C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2372D1F8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DOSTAVA IZVJEŠTAJA</w:t>
      </w:r>
      <w:r w:rsidR="006E3870" w:rsidRPr="00A01455">
        <w:rPr>
          <w:sz w:val="24"/>
          <w:szCs w:val="24"/>
        </w:rPr>
        <w:t xml:space="preserve"> </w:t>
      </w:r>
    </w:p>
    <w:p w14:paraId="06EDCC12" w14:textId="77777777" w:rsidR="00562E33" w:rsidRDefault="006E3870">
      <w:pPr>
        <w:spacing w:after="17" w:line="259" w:lineRule="auto"/>
        <w:ind w:left="0" w:right="0" w:firstLine="0"/>
      </w:pPr>
      <w:r>
        <w:t xml:space="preserve"> </w:t>
      </w:r>
    </w:p>
    <w:p w14:paraId="6BBA921F" w14:textId="1D7C402F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Kontrolu provedbe ugovora o odobravanju financijskih sredstava za projekte/programe</w:t>
      </w:r>
      <w:r w:rsidR="003111B2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provodi Upravni odjel za gospodarstvo i poljoprivredu</w:t>
      </w:r>
      <w:r w:rsidR="00B129ED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temeljem izvješća o provedbi i kontrolom na licu mjesta.</w:t>
      </w:r>
    </w:p>
    <w:p w14:paraId="6F84A951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 </w:t>
      </w:r>
    </w:p>
    <w:p w14:paraId="4F608495" w14:textId="12BA92EB" w:rsidR="00A01455" w:rsidRPr="00A01455" w:rsidRDefault="00A01455" w:rsidP="00A01455">
      <w:pPr>
        <w:jc w:val="both"/>
        <w:rPr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Korisnici sredstava dužni su dostaviti izvješće o provedbi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</w:t>
      </w:r>
      <w:r w:rsidRPr="00A01455">
        <w:rPr>
          <w:sz w:val="24"/>
          <w:szCs w:val="24"/>
          <w:lang w:val="hr-HR"/>
        </w:rPr>
        <w:t>u roku od 30 dana od završetka projekta/pro</w:t>
      </w:r>
      <w:r w:rsidR="004D72A7">
        <w:rPr>
          <w:sz w:val="24"/>
          <w:szCs w:val="24"/>
          <w:lang w:val="hr-HR"/>
        </w:rPr>
        <w:t>-</w:t>
      </w:r>
      <w:r w:rsidRPr="00A01455">
        <w:rPr>
          <w:sz w:val="24"/>
          <w:szCs w:val="24"/>
          <w:lang w:val="hr-HR"/>
        </w:rPr>
        <w:t>grama</w:t>
      </w:r>
      <w:r w:rsidR="004D72A7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 ili zaključno do 31. siječnja 202</w:t>
      </w:r>
      <w:r w:rsidR="00460654">
        <w:rPr>
          <w:sz w:val="24"/>
          <w:szCs w:val="24"/>
          <w:lang w:val="hr-HR"/>
        </w:rPr>
        <w:t>6</w:t>
      </w:r>
      <w:r w:rsidRPr="00A01455">
        <w:rPr>
          <w:sz w:val="24"/>
          <w:szCs w:val="24"/>
          <w:lang w:val="hr-HR"/>
        </w:rPr>
        <w:t>. godine za prethodnu godinu na propisanim obrascima.</w:t>
      </w:r>
    </w:p>
    <w:p w14:paraId="44CB213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3FC63A0F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Računi i ostali dokazi o plaćanju kojima se dokazuje namjensko korištenje dodijeljenih financijskih sredstava ne smiju se koristiti za pravdanje drugih potpora koje dodjeljuje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i ostali davatelji državnih potpora.</w:t>
      </w:r>
    </w:p>
    <w:p w14:paraId="32AE2DB0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5F1B836A" w14:textId="4A5D5FF0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Korisnik financijskih sredstava dužan je dostaviti račune i izvode o plaćanju iz kojih je vidljivo da je korisnik sudjelovao u financiranju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u iznosu navedenom u prijavi, da je sredstva utrošio namjenski, sukladno podnesenoj prijavi te foto dokumentaciju provedenog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za koji su odobrena sredstva.</w:t>
      </w:r>
    </w:p>
    <w:p w14:paraId="3D8D687A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74EDEA8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U slučaju nenamjenskog utroška sredstava korisnik je dužan vratiti sredstva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upaniji i isti će biti isključeni iz dodjele financijskih sredstava sljedeće godine.</w:t>
      </w:r>
    </w:p>
    <w:p w14:paraId="664B57EB" w14:textId="77777777" w:rsidR="00A01455" w:rsidRPr="00A01455" w:rsidRDefault="00A01455">
      <w:pPr>
        <w:ind w:left="-5" w:right="111"/>
        <w:rPr>
          <w:sz w:val="24"/>
          <w:szCs w:val="24"/>
        </w:rPr>
      </w:pPr>
    </w:p>
    <w:p w14:paraId="7378BD97" w14:textId="77777777" w:rsidR="00562E33" w:rsidRDefault="00A01455">
      <w:pPr>
        <w:pStyle w:val="Naslov1"/>
        <w:ind w:left="230" w:hanging="245"/>
      </w:pPr>
      <w:r>
        <w:t>OBVEZE KORISNIKA</w:t>
      </w:r>
      <w:r w:rsidR="006E3870">
        <w:t xml:space="preserve"> </w:t>
      </w:r>
    </w:p>
    <w:p w14:paraId="7A0E4748" w14:textId="77777777" w:rsidR="00562E33" w:rsidRDefault="006E3870">
      <w:pPr>
        <w:spacing w:after="18" w:line="259" w:lineRule="auto"/>
        <w:ind w:left="0" w:right="0" w:firstLine="0"/>
      </w:pPr>
      <w:r>
        <w:rPr>
          <w:b/>
        </w:rPr>
        <w:t xml:space="preserve"> </w:t>
      </w:r>
    </w:p>
    <w:p w14:paraId="10D1980F" w14:textId="377566EB" w:rsidR="00C9198B" w:rsidRPr="00C9198B" w:rsidRDefault="00C9198B" w:rsidP="00C9198B">
      <w:pPr>
        <w:jc w:val="both"/>
        <w:rPr>
          <w:kern w:val="2"/>
          <w:sz w:val="24"/>
          <w:szCs w:val="24"/>
          <w:lang w:val="hr-HR"/>
        </w:rPr>
      </w:pPr>
      <w:r w:rsidRPr="00C9198B">
        <w:rPr>
          <w:kern w:val="2"/>
          <w:sz w:val="24"/>
          <w:szCs w:val="24"/>
          <w:lang w:val="hr-HR"/>
        </w:rPr>
        <w:t xml:space="preserve">Korisnici kojima je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 xml:space="preserve">upanija temeljem ovog </w:t>
      </w:r>
      <w:r w:rsidR="00311E21">
        <w:rPr>
          <w:kern w:val="2"/>
          <w:sz w:val="24"/>
          <w:szCs w:val="24"/>
          <w:lang w:val="hr-HR"/>
        </w:rPr>
        <w:t>Javnog poziva</w:t>
      </w:r>
      <w:r w:rsidRPr="00C9198B">
        <w:rPr>
          <w:kern w:val="2"/>
          <w:sz w:val="24"/>
          <w:szCs w:val="24"/>
          <w:lang w:val="hr-HR"/>
        </w:rPr>
        <w:t xml:space="preserve"> isplatila financijska sredstva dužni su na materijalima vezanim uz provedeni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navesti da je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sufinanciran sredstvima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>upanije.</w:t>
      </w:r>
    </w:p>
    <w:p w14:paraId="53C33783" w14:textId="77777777" w:rsidR="00C9198B" w:rsidRPr="00C9198B" w:rsidRDefault="00C9198B">
      <w:pPr>
        <w:ind w:left="-5" w:right="111"/>
        <w:rPr>
          <w:sz w:val="24"/>
          <w:szCs w:val="24"/>
        </w:rPr>
      </w:pPr>
    </w:p>
    <w:p w14:paraId="0335820C" w14:textId="77777777" w:rsidR="00562E33" w:rsidRPr="00094F92" w:rsidRDefault="00C9198B">
      <w:pPr>
        <w:pStyle w:val="Naslov1"/>
        <w:ind w:left="352" w:hanging="367"/>
        <w:rPr>
          <w:sz w:val="24"/>
          <w:szCs w:val="24"/>
        </w:rPr>
      </w:pPr>
      <w:r w:rsidRPr="00094F92">
        <w:rPr>
          <w:sz w:val="24"/>
          <w:szCs w:val="24"/>
        </w:rPr>
        <w:t>OBVEZA POSTUPANJA SUKLADNO UPUTAMA ZA PRIJAVITELJE I TEKSTU JAVNOG POZIVA</w:t>
      </w:r>
    </w:p>
    <w:p w14:paraId="36CAB797" w14:textId="77777777" w:rsidR="00562E33" w:rsidRPr="00094F92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9F1DC4C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Prijavitelji su u obvezi postupati sukladno tekstu </w:t>
      </w:r>
      <w:r w:rsidR="00A314C1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uputama. </w:t>
      </w:r>
    </w:p>
    <w:p w14:paraId="6E9D222E" w14:textId="77777777" w:rsidR="00562E33" w:rsidRPr="00094F92" w:rsidRDefault="00562E33" w:rsidP="00C9198B">
      <w:pPr>
        <w:spacing w:after="3" w:line="259" w:lineRule="auto"/>
        <w:ind w:left="0" w:right="0" w:firstLine="0"/>
        <w:jc w:val="both"/>
        <w:rPr>
          <w:sz w:val="24"/>
          <w:szCs w:val="24"/>
        </w:rPr>
      </w:pPr>
    </w:p>
    <w:p w14:paraId="1D351EFF" w14:textId="4932822D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>Upute za prijavitelje, obrazc</w:t>
      </w:r>
      <w:r w:rsidR="00C9198B" w:rsidRPr="00094F92">
        <w:rPr>
          <w:sz w:val="24"/>
          <w:szCs w:val="24"/>
        </w:rPr>
        <w:t>i</w:t>
      </w:r>
      <w:r w:rsidRPr="00094F92">
        <w:rPr>
          <w:sz w:val="24"/>
          <w:szCs w:val="24"/>
        </w:rPr>
        <w:t xml:space="preserve"> za prijavu, obrasci izvještaja i ostali obrasci dostupni </w:t>
      </w:r>
      <w:proofErr w:type="spellStart"/>
      <w:r w:rsidRPr="00094F92">
        <w:rPr>
          <w:sz w:val="24"/>
          <w:szCs w:val="24"/>
        </w:rPr>
        <w:t>su</w:t>
      </w:r>
      <w:proofErr w:type="spellEnd"/>
      <w:r w:rsidRPr="00094F92">
        <w:rPr>
          <w:sz w:val="24"/>
          <w:szCs w:val="24"/>
        </w:rPr>
        <w:t xml:space="preserve"> </w:t>
      </w:r>
      <w:proofErr w:type="spellStart"/>
      <w:r w:rsidRPr="00094F92">
        <w:rPr>
          <w:sz w:val="24"/>
          <w:szCs w:val="24"/>
        </w:rPr>
        <w:t>na</w:t>
      </w:r>
      <w:proofErr w:type="spellEnd"/>
      <w:r w:rsidRPr="00094F92">
        <w:rPr>
          <w:sz w:val="24"/>
          <w:szCs w:val="24"/>
        </w:rPr>
        <w:t xml:space="preserve"> </w:t>
      </w:r>
      <w:proofErr w:type="spellStart"/>
      <w:r w:rsidRPr="00094F92">
        <w:rPr>
          <w:sz w:val="24"/>
          <w:szCs w:val="24"/>
        </w:rPr>
        <w:t>službenim</w:t>
      </w:r>
      <w:proofErr w:type="spellEnd"/>
      <w:r w:rsidRPr="00094F92">
        <w:rPr>
          <w:sz w:val="24"/>
          <w:szCs w:val="24"/>
        </w:rPr>
        <w:t xml:space="preserve"> </w:t>
      </w:r>
      <w:proofErr w:type="spellStart"/>
      <w:r w:rsidR="00BE1424">
        <w:rPr>
          <w:sz w:val="24"/>
          <w:szCs w:val="24"/>
        </w:rPr>
        <w:t>mrežnim</w:t>
      </w:r>
      <w:proofErr w:type="spellEnd"/>
      <w:r w:rsidRPr="00094F92">
        <w:rPr>
          <w:sz w:val="24"/>
          <w:szCs w:val="24"/>
        </w:rPr>
        <w:t xml:space="preserve"> </w:t>
      </w:r>
      <w:proofErr w:type="spellStart"/>
      <w:r w:rsidRPr="00094F92">
        <w:rPr>
          <w:sz w:val="24"/>
          <w:szCs w:val="24"/>
        </w:rPr>
        <w:t>stranicama</w:t>
      </w:r>
      <w:proofErr w:type="spellEnd"/>
      <w:r w:rsidRPr="00094F92">
        <w:rPr>
          <w:sz w:val="24"/>
          <w:szCs w:val="24"/>
        </w:rPr>
        <w:t xml:space="preserve"> </w:t>
      </w:r>
      <w:r w:rsidR="00B129ED">
        <w:rPr>
          <w:sz w:val="24"/>
          <w:szCs w:val="24"/>
        </w:rPr>
        <w:t>Ž</w:t>
      </w:r>
      <w:r w:rsidRPr="00094F92">
        <w:rPr>
          <w:sz w:val="24"/>
          <w:szCs w:val="24"/>
        </w:rPr>
        <w:t xml:space="preserve">upanije </w:t>
      </w:r>
      <w:hyperlink r:id="rId8"/>
      <w:hyperlink r:id="rId9" w:history="1">
        <w:r w:rsidR="00C9198B" w:rsidRPr="00094F92">
          <w:rPr>
            <w:rStyle w:val="Hiperveza"/>
            <w:sz w:val="24"/>
            <w:szCs w:val="24"/>
          </w:rPr>
          <w:t>www.bpz.hr</w:t>
        </w:r>
      </w:hyperlink>
      <w:r w:rsidR="00C9198B" w:rsidRPr="00094F92">
        <w:rPr>
          <w:sz w:val="24"/>
          <w:szCs w:val="24"/>
        </w:rPr>
        <w:t xml:space="preserve"> </w:t>
      </w:r>
      <w:r w:rsidRPr="00094F92">
        <w:rPr>
          <w:sz w:val="24"/>
          <w:szCs w:val="24"/>
        </w:rPr>
        <w:t xml:space="preserve">pod </w:t>
      </w:r>
      <w:proofErr w:type="spellStart"/>
      <w:r w:rsidR="00C9198B" w:rsidRPr="00094F92">
        <w:rPr>
          <w:sz w:val="24"/>
          <w:szCs w:val="24"/>
        </w:rPr>
        <w:t>rubrikom</w:t>
      </w:r>
      <w:proofErr w:type="spellEnd"/>
      <w:r w:rsidR="00C9198B" w:rsidRPr="00094F92">
        <w:rPr>
          <w:sz w:val="24"/>
          <w:szCs w:val="24"/>
        </w:rPr>
        <w:t xml:space="preserve"> </w:t>
      </w:r>
      <w:proofErr w:type="spellStart"/>
      <w:r w:rsidR="005D397A">
        <w:rPr>
          <w:sz w:val="24"/>
          <w:szCs w:val="24"/>
        </w:rPr>
        <w:t>Javni</w:t>
      </w:r>
      <w:proofErr w:type="spellEnd"/>
      <w:r w:rsidR="005D397A">
        <w:rPr>
          <w:sz w:val="24"/>
          <w:szCs w:val="24"/>
        </w:rPr>
        <w:t xml:space="preserve"> </w:t>
      </w:r>
      <w:proofErr w:type="spellStart"/>
      <w:r w:rsidR="005D397A">
        <w:rPr>
          <w:sz w:val="24"/>
          <w:szCs w:val="24"/>
        </w:rPr>
        <w:t>pozivi</w:t>
      </w:r>
      <w:proofErr w:type="spellEnd"/>
      <w:r w:rsidRPr="00094F92">
        <w:rPr>
          <w:sz w:val="24"/>
          <w:szCs w:val="24"/>
        </w:rPr>
        <w:t xml:space="preserve">. </w:t>
      </w:r>
    </w:p>
    <w:p w14:paraId="19F2DFDA" w14:textId="77777777" w:rsidR="00562E33" w:rsidRPr="00094F92" w:rsidRDefault="006E3870" w:rsidP="00C9198B">
      <w:pPr>
        <w:spacing w:after="2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5825F0D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Prijava izrađena suprotno tekstu </w:t>
      </w:r>
      <w:r w:rsidR="00C9198B" w:rsidRPr="00094F92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 smatrat će se neprihvatljivom prijavom i kao takva će se odbiti. </w:t>
      </w:r>
    </w:p>
    <w:p w14:paraId="458539AF" w14:textId="77777777" w:rsidR="00562E33" w:rsidRPr="00094F92" w:rsidRDefault="006E3870" w:rsidP="00C9198B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2302BEC0" w14:textId="444494F7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KLASA: </w:t>
      </w:r>
      <w:r w:rsidR="00C9198B">
        <w:rPr>
          <w:sz w:val="24"/>
          <w:szCs w:val="24"/>
        </w:rPr>
        <w:t>402-0</w:t>
      </w:r>
      <w:r w:rsidR="0032047A">
        <w:rPr>
          <w:sz w:val="24"/>
          <w:szCs w:val="24"/>
        </w:rPr>
        <w:t>3</w:t>
      </w:r>
      <w:r w:rsidR="00C9198B">
        <w:rPr>
          <w:sz w:val="24"/>
          <w:szCs w:val="24"/>
        </w:rPr>
        <w:t>/2</w:t>
      </w:r>
      <w:r w:rsidR="00460654">
        <w:rPr>
          <w:sz w:val="24"/>
          <w:szCs w:val="24"/>
        </w:rPr>
        <w:t>5</w:t>
      </w:r>
      <w:r w:rsidR="00C9198B">
        <w:rPr>
          <w:sz w:val="24"/>
          <w:szCs w:val="24"/>
        </w:rPr>
        <w:t>-01/</w:t>
      </w:r>
      <w:r w:rsidR="000F08EB">
        <w:rPr>
          <w:sz w:val="24"/>
          <w:szCs w:val="24"/>
        </w:rPr>
        <w:t>0</w:t>
      </w:r>
      <w:r w:rsidR="00460654">
        <w:rPr>
          <w:sz w:val="24"/>
          <w:szCs w:val="24"/>
        </w:rPr>
        <w:t>5</w:t>
      </w:r>
      <w:r w:rsidRPr="00C9198B">
        <w:rPr>
          <w:sz w:val="24"/>
          <w:szCs w:val="24"/>
        </w:rPr>
        <w:t xml:space="preserve"> </w:t>
      </w:r>
    </w:p>
    <w:p w14:paraId="3B5C8CDD" w14:textId="71D3B855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URBROJ: </w:t>
      </w:r>
      <w:r w:rsidR="00C9198B">
        <w:rPr>
          <w:sz w:val="24"/>
          <w:szCs w:val="24"/>
        </w:rPr>
        <w:t>2178-04-</w:t>
      </w:r>
      <w:r w:rsidR="005D397A">
        <w:rPr>
          <w:sz w:val="24"/>
          <w:szCs w:val="24"/>
        </w:rPr>
        <w:t>01/0</w:t>
      </w:r>
      <w:r w:rsidR="00460654">
        <w:rPr>
          <w:sz w:val="24"/>
          <w:szCs w:val="24"/>
        </w:rPr>
        <w:t>3</w:t>
      </w:r>
      <w:r w:rsidR="005D397A">
        <w:rPr>
          <w:sz w:val="24"/>
          <w:szCs w:val="24"/>
        </w:rPr>
        <w:t>-2</w:t>
      </w:r>
      <w:r w:rsidR="00460654">
        <w:rPr>
          <w:sz w:val="24"/>
          <w:szCs w:val="24"/>
        </w:rPr>
        <w:t>5</w:t>
      </w:r>
      <w:r w:rsidR="00C9198B">
        <w:rPr>
          <w:sz w:val="24"/>
          <w:szCs w:val="24"/>
        </w:rPr>
        <w:t>-</w:t>
      </w:r>
      <w:r w:rsidR="003111B2">
        <w:rPr>
          <w:sz w:val="24"/>
          <w:szCs w:val="24"/>
        </w:rPr>
        <w:t>4</w:t>
      </w:r>
      <w:r w:rsidRPr="00C9198B">
        <w:rPr>
          <w:sz w:val="24"/>
          <w:szCs w:val="24"/>
        </w:rPr>
        <w:t xml:space="preserve"> </w:t>
      </w:r>
    </w:p>
    <w:p w14:paraId="6894CE34" w14:textId="0849C98F" w:rsidR="00562E33" w:rsidRPr="00C9198B" w:rsidRDefault="00C7738A">
      <w:pPr>
        <w:ind w:left="-5" w:right="111"/>
        <w:rPr>
          <w:sz w:val="24"/>
          <w:szCs w:val="24"/>
        </w:rPr>
      </w:pPr>
      <w:r>
        <w:rPr>
          <w:sz w:val="24"/>
          <w:szCs w:val="24"/>
        </w:rPr>
        <w:t>Slavonski Brod</w:t>
      </w:r>
      <w:r w:rsidR="006E3870" w:rsidRPr="00C9198B">
        <w:rPr>
          <w:sz w:val="24"/>
          <w:szCs w:val="24"/>
        </w:rPr>
        <w:t xml:space="preserve">, </w:t>
      </w:r>
      <w:r w:rsidR="0032047A">
        <w:rPr>
          <w:sz w:val="24"/>
          <w:szCs w:val="24"/>
        </w:rPr>
        <w:t>2</w:t>
      </w:r>
      <w:r w:rsidR="00460654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32047A">
        <w:rPr>
          <w:sz w:val="24"/>
          <w:szCs w:val="24"/>
        </w:rPr>
        <w:t>veljače</w:t>
      </w:r>
      <w:r>
        <w:rPr>
          <w:sz w:val="24"/>
          <w:szCs w:val="24"/>
        </w:rPr>
        <w:t xml:space="preserve"> 202</w:t>
      </w:r>
      <w:r w:rsidR="00460654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6E3870" w:rsidRPr="00C9198B">
        <w:rPr>
          <w:sz w:val="24"/>
          <w:szCs w:val="24"/>
        </w:rPr>
        <w:t xml:space="preserve"> </w:t>
      </w:r>
    </w:p>
    <w:sectPr w:rsidR="00562E33" w:rsidRPr="00C9198B">
      <w:pgSz w:w="11906" w:h="16838"/>
      <w:pgMar w:top="1440" w:right="1679" w:bottom="1483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2" w15:restartNumberingAfterBreak="0">
    <w:nsid w:val="17154502"/>
    <w:multiLevelType w:val="hybridMultilevel"/>
    <w:tmpl w:val="3D5C7EF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8DB1ED1"/>
    <w:multiLevelType w:val="hybridMultilevel"/>
    <w:tmpl w:val="CA64E41C"/>
    <w:lvl w:ilvl="0" w:tplc="B182453C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5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2C0A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30F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C2E4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2AE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A14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425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4D7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A79E5"/>
    <w:multiLevelType w:val="hybridMultilevel"/>
    <w:tmpl w:val="49F24138"/>
    <w:lvl w:ilvl="0" w:tplc="6E66B1F0">
      <w:start w:val="1"/>
      <w:numFmt w:val="upp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7A35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1CCC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C48BF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6F90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9E80B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69E7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9EAA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06DDD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9E02E9"/>
    <w:multiLevelType w:val="hybridMultilevel"/>
    <w:tmpl w:val="BE02F7BA"/>
    <w:lvl w:ilvl="0" w:tplc="581E0EFC">
      <w:start w:val="2"/>
      <w:numFmt w:val="decimal"/>
      <w:lvlText w:val="%1."/>
      <w:lvlJc w:val="left"/>
      <w:pPr>
        <w:ind w:left="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90259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5CF48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DCA6E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18A76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1CC4A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8F6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569C3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8BE0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E62E65"/>
    <w:multiLevelType w:val="hybridMultilevel"/>
    <w:tmpl w:val="0CBAAA5C"/>
    <w:lvl w:ilvl="0" w:tplc="35F8DE4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667EC">
      <w:start w:val="1"/>
      <w:numFmt w:val="bullet"/>
      <w:lvlText w:val="o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7450FE">
      <w:start w:val="1"/>
      <w:numFmt w:val="bullet"/>
      <w:lvlText w:val="▪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18E33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B43262">
      <w:start w:val="1"/>
      <w:numFmt w:val="bullet"/>
      <w:lvlText w:val="o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E91C6">
      <w:start w:val="1"/>
      <w:numFmt w:val="bullet"/>
      <w:lvlText w:val="▪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96530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D6BE44">
      <w:start w:val="1"/>
      <w:numFmt w:val="bullet"/>
      <w:lvlText w:val="o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893DE">
      <w:start w:val="1"/>
      <w:numFmt w:val="bullet"/>
      <w:lvlText w:val="▪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F42AE"/>
    <w:multiLevelType w:val="hybridMultilevel"/>
    <w:tmpl w:val="287EA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9956D6"/>
    <w:multiLevelType w:val="hybridMultilevel"/>
    <w:tmpl w:val="4EAC9DA0"/>
    <w:lvl w:ilvl="0" w:tplc="9712323E">
      <w:start w:val="1"/>
      <w:numFmt w:val="upperRoman"/>
      <w:lvlText w:val="%1.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851E4">
      <w:start w:val="1"/>
      <w:numFmt w:val="lowerLetter"/>
      <w:lvlText w:val="%2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8B614">
      <w:start w:val="1"/>
      <w:numFmt w:val="lowerRoman"/>
      <w:lvlText w:val="%3"/>
      <w:lvlJc w:val="left"/>
      <w:pPr>
        <w:ind w:left="2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F6CBC0">
      <w:start w:val="1"/>
      <w:numFmt w:val="decimal"/>
      <w:lvlText w:val="%4"/>
      <w:lvlJc w:val="left"/>
      <w:pPr>
        <w:ind w:left="2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266894">
      <w:start w:val="1"/>
      <w:numFmt w:val="lowerLetter"/>
      <w:lvlText w:val="%5"/>
      <w:lvlJc w:val="left"/>
      <w:pPr>
        <w:ind w:left="3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E4E5A">
      <w:start w:val="1"/>
      <w:numFmt w:val="lowerRoman"/>
      <w:lvlText w:val="%6"/>
      <w:lvlJc w:val="left"/>
      <w:pPr>
        <w:ind w:left="4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48BE4">
      <w:start w:val="1"/>
      <w:numFmt w:val="decimal"/>
      <w:lvlText w:val="%7"/>
      <w:lvlJc w:val="left"/>
      <w:pPr>
        <w:ind w:left="48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29D38">
      <w:start w:val="1"/>
      <w:numFmt w:val="lowerLetter"/>
      <w:lvlText w:val="%8"/>
      <w:lvlJc w:val="left"/>
      <w:pPr>
        <w:ind w:left="56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66186">
      <w:start w:val="1"/>
      <w:numFmt w:val="lowerRoman"/>
      <w:lvlText w:val="%9"/>
      <w:lvlJc w:val="left"/>
      <w:pPr>
        <w:ind w:left="6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6673442">
    <w:abstractNumId w:val="22"/>
  </w:num>
  <w:num w:numId="2" w16cid:durableId="350645492">
    <w:abstractNumId w:val="18"/>
  </w:num>
  <w:num w:numId="3" w16cid:durableId="971205456">
    <w:abstractNumId w:val="10"/>
  </w:num>
  <w:num w:numId="4" w16cid:durableId="1114979149">
    <w:abstractNumId w:val="19"/>
  </w:num>
  <w:num w:numId="5" w16cid:durableId="1654677035">
    <w:abstractNumId w:val="4"/>
  </w:num>
  <w:num w:numId="6" w16cid:durableId="1461336673">
    <w:abstractNumId w:val="21"/>
  </w:num>
  <w:num w:numId="7" w16cid:durableId="1439331954">
    <w:abstractNumId w:val="17"/>
  </w:num>
  <w:num w:numId="8" w16cid:durableId="1468157146">
    <w:abstractNumId w:val="2"/>
  </w:num>
  <w:num w:numId="9" w16cid:durableId="578171178">
    <w:abstractNumId w:val="8"/>
  </w:num>
  <w:num w:numId="10" w16cid:durableId="1815676237">
    <w:abstractNumId w:val="6"/>
  </w:num>
  <w:num w:numId="11" w16cid:durableId="688213465">
    <w:abstractNumId w:val="3"/>
  </w:num>
  <w:num w:numId="12" w16cid:durableId="1573658034">
    <w:abstractNumId w:val="20"/>
  </w:num>
  <w:num w:numId="13" w16cid:durableId="1085299913">
    <w:abstractNumId w:val="1"/>
  </w:num>
  <w:num w:numId="14" w16cid:durableId="1350764984">
    <w:abstractNumId w:val="5"/>
  </w:num>
  <w:num w:numId="15" w16cid:durableId="1099258611">
    <w:abstractNumId w:val="7"/>
  </w:num>
  <w:num w:numId="16" w16cid:durableId="480314867">
    <w:abstractNumId w:val="15"/>
  </w:num>
  <w:num w:numId="17" w16cid:durableId="1542206030">
    <w:abstractNumId w:val="9"/>
  </w:num>
  <w:num w:numId="18" w16cid:durableId="1079014078">
    <w:abstractNumId w:val="0"/>
  </w:num>
  <w:num w:numId="19" w16cid:durableId="2022663558">
    <w:abstractNumId w:val="14"/>
  </w:num>
  <w:num w:numId="20" w16cid:durableId="1342468831">
    <w:abstractNumId w:val="12"/>
  </w:num>
  <w:num w:numId="21" w16cid:durableId="1006908010">
    <w:abstractNumId w:val="11"/>
  </w:num>
  <w:num w:numId="22" w16cid:durableId="360666672">
    <w:abstractNumId w:val="13"/>
  </w:num>
  <w:num w:numId="23" w16cid:durableId="13481008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E33"/>
    <w:rsid w:val="00047A21"/>
    <w:rsid w:val="00094F92"/>
    <w:rsid w:val="000A250A"/>
    <w:rsid w:val="000D012A"/>
    <w:rsid w:val="000F08EB"/>
    <w:rsid w:val="0014625A"/>
    <w:rsid w:val="00152384"/>
    <w:rsid w:val="00191476"/>
    <w:rsid w:val="001D5CE2"/>
    <w:rsid w:val="001E3A5F"/>
    <w:rsid w:val="001F4592"/>
    <w:rsid w:val="0027390F"/>
    <w:rsid w:val="00283CFA"/>
    <w:rsid w:val="002E2CBC"/>
    <w:rsid w:val="003111B2"/>
    <w:rsid w:val="00311E21"/>
    <w:rsid w:val="0032047A"/>
    <w:rsid w:val="00332EBB"/>
    <w:rsid w:val="0036068E"/>
    <w:rsid w:val="00373E6E"/>
    <w:rsid w:val="00394B30"/>
    <w:rsid w:val="003F6010"/>
    <w:rsid w:val="004178FB"/>
    <w:rsid w:val="00460654"/>
    <w:rsid w:val="004D72A7"/>
    <w:rsid w:val="00531E68"/>
    <w:rsid w:val="00562E33"/>
    <w:rsid w:val="00567EFB"/>
    <w:rsid w:val="005D397A"/>
    <w:rsid w:val="005D7CD1"/>
    <w:rsid w:val="005E508C"/>
    <w:rsid w:val="0060227E"/>
    <w:rsid w:val="00622622"/>
    <w:rsid w:val="0063673F"/>
    <w:rsid w:val="006447FB"/>
    <w:rsid w:val="0064559C"/>
    <w:rsid w:val="00650FA9"/>
    <w:rsid w:val="00677E37"/>
    <w:rsid w:val="006A6B4B"/>
    <w:rsid w:val="006B2899"/>
    <w:rsid w:val="006D42CE"/>
    <w:rsid w:val="006E3870"/>
    <w:rsid w:val="007F53A2"/>
    <w:rsid w:val="00802D34"/>
    <w:rsid w:val="00835785"/>
    <w:rsid w:val="008848C3"/>
    <w:rsid w:val="008930B7"/>
    <w:rsid w:val="008A0CFC"/>
    <w:rsid w:val="008B4A34"/>
    <w:rsid w:val="008C3F82"/>
    <w:rsid w:val="00905D2E"/>
    <w:rsid w:val="00906F2F"/>
    <w:rsid w:val="00911B86"/>
    <w:rsid w:val="00915935"/>
    <w:rsid w:val="009209CB"/>
    <w:rsid w:val="009418B4"/>
    <w:rsid w:val="009519A3"/>
    <w:rsid w:val="00952EAC"/>
    <w:rsid w:val="009A1935"/>
    <w:rsid w:val="009A1A32"/>
    <w:rsid w:val="009A74CB"/>
    <w:rsid w:val="009B61D9"/>
    <w:rsid w:val="009C1AFB"/>
    <w:rsid w:val="00A01455"/>
    <w:rsid w:val="00A014DB"/>
    <w:rsid w:val="00A314C1"/>
    <w:rsid w:val="00A32E14"/>
    <w:rsid w:val="00AA4C5A"/>
    <w:rsid w:val="00B129ED"/>
    <w:rsid w:val="00B23ACA"/>
    <w:rsid w:val="00B41CDD"/>
    <w:rsid w:val="00B8098C"/>
    <w:rsid w:val="00BB458E"/>
    <w:rsid w:val="00BE1424"/>
    <w:rsid w:val="00BE2540"/>
    <w:rsid w:val="00BF7361"/>
    <w:rsid w:val="00C513EA"/>
    <w:rsid w:val="00C57544"/>
    <w:rsid w:val="00C7738A"/>
    <w:rsid w:val="00C9198B"/>
    <w:rsid w:val="00CB3007"/>
    <w:rsid w:val="00CF1D8A"/>
    <w:rsid w:val="00DA0B07"/>
    <w:rsid w:val="00DE4326"/>
    <w:rsid w:val="00E60E23"/>
    <w:rsid w:val="00E668A1"/>
    <w:rsid w:val="00E71DEF"/>
    <w:rsid w:val="00F35FD6"/>
    <w:rsid w:val="00F41889"/>
    <w:rsid w:val="00F86093"/>
    <w:rsid w:val="00F9056C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E733F"/>
  <w15:docId w15:val="{A3151298-0CE4-44B0-8C18-C3B4837E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42" w:hanging="10"/>
    </w:pPr>
    <w:rPr>
      <w:rFonts w:ascii="Arial" w:eastAsia="Arial" w:hAnsi="Arial" w:cs="Arial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5D7CD1"/>
    <w:pPr>
      <w:spacing w:after="0" w:line="240" w:lineRule="auto"/>
      <w:ind w:left="720" w:right="0" w:firstLine="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hr-HR"/>
    </w:rPr>
  </w:style>
  <w:style w:type="paragraph" w:styleId="Bezproreda">
    <w:name w:val="No Spacing"/>
    <w:uiPriority w:val="1"/>
    <w:qFormat/>
    <w:rsid w:val="00BB458E"/>
    <w:pPr>
      <w:spacing w:after="0" w:line="240" w:lineRule="auto"/>
    </w:pPr>
    <w:rPr>
      <w:rFonts w:eastAsiaTheme="minorHAnsi"/>
    </w:rPr>
  </w:style>
  <w:style w:type="character" w:styleId="Hiperveza">
    <w:name w:val="Hyperlink"/>
    <w:basedOn w:val="Zadanifontodlomka"/>
    <w:uiPriority w:val="99"/>
    <w:unhideWhenUsed/>
    <w:rsid w:val="00C9198B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A32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grebacka-zupanija.hr/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10</Pages>
  <Words>3021</Words>
  <Characters>17226</Characters>
  <DocSecurity>0</DocSecurity>
  <Lines>143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Vukovarska 72, Zagreb</vt:lpstr>
      <vt:lpstr>Vukovarska 72, Zagreb</vt:lpstr>
    </vt:vector>
  </TitlesOfParts>
  <Company/>
  <LinksUpToDate>false</LinksUpToDate>
  <CharactersWithSpaces>20207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2020-02-24T07:11:00Z</cp:lastPrinted>
  <dcterms:created xsi:type="dcterms:W3CDTF">2020-02-17T07:16:00Z</dcterms:created>
  <dcterms:modified xsi:type="dcterms:W3CDTF">2025-02-24T13:23:00Z</dcterms:modified>
</cp:coreProperties>
</file>