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8560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03D62DD" wp14:editId="1E06664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68F12F3" wp14:editId="69D6EDF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4D804D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14E0E3E2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2930B0E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E1BC32C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A1B3377" w14:textId="77777777" w:rsid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23F155" w14:textId="77777777" w:rsidR="007B0349" w:rsidRDefault="007B0349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1B228F7" w14:textId="77777777" w:rsidR="007B0349" w:rsidRPr="000A7215" w:rsidRDefault="007B0349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0925D3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23694D46" w14:textId="661F617D" w:rsidR="005121F9" w:rsidRPr="00F87B4E" w:rsidRDefault="000A7215" w:rsidP="005121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 načinu raspodjele r</w:t>
      </w:r>
      <w:r w:rsidR="00FB310B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spoloživih sredstava namijenjenih za financiranje jednokratnih aktivnosti udruga koje su od interesa za Brodsko-posavsku županiju iz područja vatrogastva za 202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KLASA: 402-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07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URBROJ: 2178-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-01 od 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20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(„</w:t>
      </w:r>
      <w:proofErr w:type="spellStart"/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Službeni</w:t>
      </w:r>
      <w:proofErr w:type="spellEnd"/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vjesnik</w:t>
      </w:r>
      <w:proofErr w:type="spellEnd"/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Brodsko-posavske županije“ </w:t>
      </w:r>
      <w:proofErr w:type="spellStart"/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broj</w:t>
      </w:r>
      <w:proofErr w:type="spellEnd"/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4/2</w:t>
      </w:r>
      <w:r w:rsidR="007B0349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5121F9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19C64901" w14:textId="77777777" w:rsidR="005121F9" w:rsidRDefault="005121F9" w:rsidP="005121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A0D9EC8" w14:textId="66EB6548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6FB06465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5D086E5A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7E4FAF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J A V N I   N A T J E Č A J</w:t>
      </w:r>
    </w:p>
    <w:p w14:paraId="33C3B003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3B29EC" w14:textId="77777777" w:rsidR="00B12FE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financiranje jednokratnih aktivnosti udruga koje su od interesa za </w:t>
      </w:r>
    </w:p>
    <w:p w14:paraId="754428D8" w14:textId="6863191B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Brodsko-posavsku županiju iz područja vatrogastva za 20</w:t>
      </w:r>
      <w:r w:rsidR="00910BC9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7B0349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52DFEACB" w14:textId="77777777" w:rsid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33F3F31" w14:textId="77777777" w:rsidR="007171BF" w:rsidRPr="000A7215" w:rsidRDefault="007171BF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C6825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22792C0C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9B7A90" w14:textId="3992F81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poziva udruge (dobrovoljna vatrogasna društva) da se prijave na Javni natječaj za financiranje jednokratnih aktivnosti udruga koj</w:t>
      </w:r>
      <w:r w:rsidR="006D7347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Javni natječaj)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0B9B4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52BDC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Udruge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(dobrovoljna vatrogasna društva) </w:t>
      </w:r>
      <w:r w:rsidRPr="000A7215">
        <w:rPr>
          <w:rFonts w:ascii="Arial" w:hAnsi="Arial" w:cs="Arial"/>
          <w:sz w:val="24"/>
          <w:szCs w:val="24"/>
        </w:rPr>
        <w:t xml:space="preserve">sukladno ovom </w:t>
      </w:r>
      <w:r w:rsidR="00E16140">
        <w:rPr>
          <w:rFonts w:ascii="Arial" w:hAnsi="Arial" w:cs="Arial"/>
          <w:sz w:val="24"/>
          <w:szCs w:val="24"/>
        </w:rPr>
        <w:t>Javnom natječaju</w:t>
      </w:r>
      <w:r w:rsidRPr="000A7215">
        <w:rPr>
          <w:rFonts w:ascii="Arial" w:hAnsi="Arial" w:cs="Arial"/>
          <w:sz w:val="24"/>
          <w:szCs w:val="24"/>
        </w:rPr>
        <w:t xml:space="preserve">, mogu prijaviti aktivnosti u sljedećem prioritetnom području: </w:t>
      </w:r>
    </w:p>
    <w:p w14:paraId="44468355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29352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Prioritetno područje</w:t>
      </w:r>
      <w:r w:rsidRPr="000A7215">
        <w:rPr>
          <w:rFonts w:ascii="Arial" w:hAnsi="Arial" w:cs="Arial"/>
          <w:sz w:val="24"/>
          <w:szCs w:val="24"/>
        </w:rPr>
        <w:t xml:space="preserve"> – suradnja s organizacijama civilnog društva i podrška njihovim aktivnostima usmjerenim na razvoj vatrogastva.</w:t>
      </w:r>
    </w:p>
    <w:p w14:paraId="27E850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6D3D8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Udruge (dobrovoljna vatrogasna društva) sukladno ovom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Javnom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natječaju mogu prijaviti jednokratne </w:t>
      </w:r>
      <w:r w:rsidRPr="000A7215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 xml:space="preserve">aktivnosti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sljedeća područja financiranja:</w:t>
      </w:r>
    </w:p>
    <w:p w14:paraId="77DDE4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8AF373" w14:textId="3384EAAB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Obilježavanje važnih obljetnica 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6.00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6BAA483C" w14:textId="77777777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Podrška institucionalnom i organizacijskom razvoju udruga s područja županije,</w:t>
      </w:r>
    </w:p>
    <w:p w14:paraId="3691D492" w14:textId="77777777" w:rsid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(odobravanje financijskih sredstava za kupnju opreme</w:t>
      </w:r>
      <w:r w:rsidR="00592694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za poticanje</w:t>
      </w:r>
    </w:p>
    <w:p w14:paraId="7EA20E3E" w14:textId="13C74443" w:rsidR="000A7215" w:rsidRPr="000A7215" w:rsidRDefault="00592694" w:rsidP="00592694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s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premnosti</w:t>
      </w: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vatrogasne operative</w:t>
      </w:r>
      <w:r w:rsidR="000A7215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.000,00 eura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A0968D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607035A" w14:textId="70EC928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Ukupno planirana vrijednost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natječaja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9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6185CF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FB3AF06" w14:textId="0773AF82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Najniži iznos financijskih sredstava koji se može odobriti za financiranje pojedine aktivnosti je 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1.0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6B4E489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5442A77" w14:textId="10D183B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Najviši iznos financijskih sredstava koji se može odobriti za financiranje pojedine aktivnosti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5.000,00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31DEE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431661" w14:textId="1296A6D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Jed</w:t>
      </w:r>
      <w:r w:rsidR="003D1C7A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okratna aktivnost se može financirati u 100% iznosu prihvatljivih troškova aktivnosti, pri čemu potencijalni prijavitelji i partneri nisu dužni osigurati sufinanciranje iz vlastitih sredstava. U slučaju da se predmetna aktivnost ne financira u 100% iznosu iz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roračuna Brodsko-posavske županije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202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udruga (dobrovoljno vatrogasno društvo) je dužna osigurati preostali iznos financiranja do punog iznosa financiranja.</w:t>
      </w:r>
    </w:p>
    <w:p w14:paraId="6EBE92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00278EB" w14:textId="77777777" w:rsidR="000A7215" w:rsidRPr="000A7215" w:rsidRDefault="00AF1FCE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Brodsko-posavska županija (u daljnjem tekstu: Županija)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zadržava pravo promjene ukupno odobrenog iznosa ovisno o kvaliteti aktivnosti i dinamici punjenja županijskog proračuna.</w:t>
      </w:r>
    </w:p>
    <w:p w14:paraId="19E5959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A8302D" w14:textId="68C2A88C" w:rsidR="000A7215" w:rsidRP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Rok za podnošenje prijedloga prijava za financiranje jednokratnih aktivnosti je do </w:t>
      </w:r>
      <w:r w:rsidR="00AE41F9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31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</w:t>
      </w:r>
      <w:r w:rsidR="00E5589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7F0EA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ožujka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20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5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 godine.</w:t>
      </w:r>
    </w:p>
    <w:p w14:paraId="2A4CE6EC" w14:textId="77777777" w:rsidR="0000176A" w:rsidRPr="00592694" w:rsidRDefault="0000176A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</w:p>
    <w:p w14:paraId="350BC3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48CA8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PRIJAVE</w:t>
      </w:r>
    </w:p>
    <w:p w14:paraId="468DC6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F3BEF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Županije će dodjeljivati sredstva za financiranje jednokratnih aktivnosti udrugama, potencijalnim korisnicima uz uvjet da: </w:t>
      </w:r>
    </w:p>
    <w:p w14:paraId="6CF2905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98BF7D" w14:textId="4586BCFE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Hrvatske;</w:t>
      </w:r>
    </w:p>
    <w:p w14:paraId="6EF6DC60" w14:textId="6B7E0EF4" w:rsid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E109A8E" w14:textId="2880C531" w:rsidR="00486F63" w:rsidRPr="000A7215" w:rsidRDefault="00486F63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da su registrirani kao udruge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čija temeljna svrha nije stjecanje dobiti;</w:t>
      </w:r>
    </w:p>
    <w:p w14:paraId="676AB84E" w14:textId="77777777" w:rsidR="008E7AFE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su registrirani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F713109" w14:textId="164216F6" w:rsidR="000A7215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djeluju na području Županije i svoju aktivnost provode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Županije;</w:t>
      </w:r>
    </w:p>
    <w:p w14:paraId="00778EFF" w14:textId="2D2968D2" w:rsidR="008E7AFE" w:rsidRPr="000A5FDB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5FD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udruga nije ostvarila pravo na financiranje aktivnosti na temelju raspisanog javnog natječaja Županije u prethodnoj kalendarskoj godini; </w:t>
      </w:r>
    </w:p>
    <w:p w14:paraId="0472D7F3" w14:textId="432887E7" w:rsidR="007B09AF" w:rsidRPr="00306B76" w:rsidRDefault="000A7215" w:rsidP="007B09AF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="003A74F3">
        <w:rPr>
          <w:rFonts w:ascii="Arial" w:eastAsia="Times New Roman" w:hAnsi="Arial" w:cs="Arial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udrugama 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(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„Narodne novine“ broj 74/14</w:t>
      </w:r>
      <w:r w:rsid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70/17, 98/19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 15</w:t>
      </w:r>
      <w:r w:rsidR="000F07E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1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/22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),</w:t>
      </w:r>
      <w:r w:rsidR="007B09AF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a osoba ovlaštena za zastupanje udruge mora biti u mandatu</w:t>
      </w:r>
      <w:r w:rsidR="007B09AF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4D3492A" w14:textId="0799B0D3" w:rsidR="000A7215" w:rsidRPr="007B09AF" w:rsidRDefault="000A7215" w:rsidP="00A82908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aktivnost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AF1FCE"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avni natječaj Županije, b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7B09AF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>, odnosno uvjetima natječaja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8AA9976" w14:textId="06CBF239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godini koja prethodi godini raspisivanja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3CE2F77" w14:textId="2059F232" w:rsidR="000A7215" w:rsidRPr="000A7215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 xml:space="preserve">nemaju dugovanja s osnove plaćanja doprinosa za mirovinsko i zdravstveno osiguranje i plaćanje poreza te drugih davanja prema </w:t>
      </w:r>
      <w:r w:rsidR="00AD4510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ržavnom proračunu i Proračunu Županije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7FFBBC6" w14:textId="70709D70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(koja je potpisala obrasce za prijavu jednokratne aktivnosti i koja je ovlaštena potpisati ugovor o financiranju)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>/ice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jednokratne aktivnosti ne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34E80">
        <w:rPr>
          <w:rFonts w:ascii="Arial" w:eastAsia="Times New Roman" w:hAnsi="Arial" w:cs="Arial"/>
          <w:sz w:val="24"/>
          <w:szCs w:val="24"/>
          <w:lang w:val="hr-HR" w:eastAsia="hr-HR"/>
        </w:rPr>
        <w:t>/a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="00AD4510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8D38914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63E7831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1595C4EC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bu jednokratne aktivnosti;</w:t>
      </w:r>
    </w:p>
    <w:p w14:paraId="2DB05266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6055E387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9699A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 se ne mogu prijaviti aktivnosti koje se već u potpunosti financiraju iz proračunskih sredstava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ili drugih javnih izvora.</w:t>
      </w:r>
    </w:p>
    <w:p w14:paraId="2361AF8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597C5B3" w14:textId="4F791AA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Financirati, odnosno sufinancirati će se samo aktivnosti  koje će se provoditi tijekom 20</w:t>
      </w:r>
      <w:r w:rsidR="00EF7DBD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5A88674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DEFD7C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KRITERIJI ZA ODABIR</w:t>
      </w:r>
    </w:p>
    <w:p w14:paraId="3536C3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0FF211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Kriteriji za odabir aktivnosti koje će se financirati su sljedeći:</w:t>
      </w:r>
    </w:p>
    <w:p w14:paraId="26A45DF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AB6CACB" w14:textId="5633958F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institucionalna sposobnost prijavitelja</w:t>
      </w:r>
      <w:r w:rsidRPr="000A7215">
        <w:rPr>
          <w:rFonts w:ascii="Arial" w:hAnsi="Arial" w:cs="Arial"/>
          <w:sz w:val="24"/>
          <w:szCs w:val="24"/>
        </w:rPr>
        <w:t xml:space="preserve"> - ima li prijavitelj dovoljno iskustva i stručnog kapaciteta za provedbu planiranih aktivnosti (imaju li odgovarajuće sposobnosti i vještine za provedbu te znanja o problemima koji se rješavaju ovim natječajem); postoji li jasna struktura upravljanja jednokratnom aktivnosti; je li jasno definiran tim i obveze njegovih članova;</w:t>
      </w:r>
    </w:p>
    <w:p w14:paraId="74114D17" w14:textId="764CC6AC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kvaliteta i relevantnost predložene jednokratne aktivnosti</w:t>
      </w:r>
      <w:r w:rsidRPr="000A7215">
        <w:rPr>
          <w:rFonts w:ascii="Arial" w:hAnsi="Arial" w:cs="Arial"/>
          <w:sz w:val="24"/>
          <w:szCs w:val="24"/>
        </w:rPr>
        <w:t xml:space="preserve"> - koliko je jednokratna aktivnost relevantna u odnosu na ciljeve i prioritetna područja aktivnosti natječaja (je li jednokratna aktivnost u skladu s mjerama i aktivnostima u planiranim nacionalnim/regionalnim/lokalnim programima, strategijama i politikama koje su u nadležnosti davatelja financijskih sredstava); jesu li ciljevi jednokratne aktivnosti jasno definirani i realno dostižni; jesu li aktivnosti jasne, opravdane, razumljive i provedive; jesu li rezultati jasno određeni i hoće li aktivnosti dovesti do ostvarivanja rezultata; ima li jednokratna aktivnost jasno definirane korisnike (broj, dob, spol i sl.); definira li i u kojoj mjeri jednokratna aktivnost njihove probleme i potrebe i u kojoj mjeri ih rješava</w:t>
      </w:r>
      <w:r w:rsidR="00706B6D">
        <w:rPr>
          <w:rFonts w:ascii="Arial" w:hAnsi="Arial" w:cs="Arial"/>
          <w:sz w:val="24"/>
          <w:szCs w:val="24"/>
        </w:rPr>
        <w:t>;</w:t>
      </w:r>
    </w:p>
    <w:p w14:paraId="56C7633D" w14:textId="77777777" w:rsidR="000A7215" w:rsidRPr="000A7215" w:rsidRDefault="000A7215" w:rsidP="000A7215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370CFA" w14:textId="77777777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proračun (troškovi)</w:t>
      </w:r>
      <w:r w:rsidRPr="000A7215">
        <w:rPr>
          <w:rFonts w:ascii="Arial" w:hAnsi="Arial" w:cs="Arial"/>
          <w:sz w:val="24"/>
          <w:szCs w:val="24"/>
        </w:rPr>
        <w:t xml:space="preserve"> - jesu li troškovi jednokratne aktivnosti realni u odnosu na određene rezultate i predviđeno vrijeme trajanja; jesu li troškovi usklađeni s planiranim aktivnostima. </w:t>
      </w:r>
    </w:p>
    <w:p w14:paraId="6CF9A949" w14:textId="77777777" w:rsidR="000A7215" w:rsidRPr="000A7215" w:rsidRDefault="000A7215" w:rsidP="000A721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       </w:t>
      </w:r>
    </w:p>
    <w:p w14:paraId="40E046E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SADRŽAJ PRIJAVE</w:t>
      </w:r>
    </w:p>
    <w:p w14:paraId="770C458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D569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Prijedlozi aktivnosti dostavljaju se isključivo na propisanim obrascima, koji su zajedno s Uputama za prijavitelje dostupni na mrežnim stranicama Županije </w:t>
      </w:r>
      <w:hyperlink r:id="rId8" w:history="1">
        <w:r w:rsidRPr="000A7215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242D1F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87D76E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A77C2C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>Obavezna dokumentacija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</w:p>
    <w:p w14:paraId="7046452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D85BA3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jednokratne aktivnosti;</w:t>
      </w:r>
    </w:p>
    <w:p w14:paraId="51404DF6" w14:textId="447F2A3F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jednokratne aktivnosti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(s obveznom ponudom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</w:t>
      </w:r>
      <w:r w:rsidR="0073293A">
        <w:rPr>
          <w:rFonts w:ascii="Arial" w:eastAsia="Times New Roman" w:hAnsi="Arial" w:cs="Arial"/>
          <w:sz w:val="24"/>
          <w:szCs w:val="24"/>
          <w:lang w:val="hr-HR" w:eastAsia="hr-HR"/>
        </w:rPr>
        <w:t>li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sl.</w:t>
      </w:r>
      <w:r w:rsidR="00996A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koje se vidi jedinična cijena i količina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AFBB6BA" w14:textId="66E7D176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3 mjeseca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159DC7AD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preslika Izvatka iz registra neprofitnih organizacija (može ga zamijeniti i ispis elektronske stranice sa svim podacima 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udruge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registra);</w:t>
      </w:r>
    </w:p>
    <w:p w14:paraId="610203F9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255F5647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557DAE12" w14:textId="74D2CFE9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dvojnog knjigovodstva: preslika godišnjeg Izvještaja o prihodima i rashodima,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ilanca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ilješke uz financijske izvještaje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DE15E6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 obveznom potvrdom o primitku izvještaja od srane FINA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>-e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18BBEEE" w14:textId="63546A60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jednostavnog knjigovodstva: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dluka o vođenju jednostavnog knjigovodstva i primjeni novčanog računovodstvenog načela usvojena od zakonskog podnositelja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odišnji financijski izvještaj  o primicima i izdacima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DE15E6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 obveznom potvrdom o primitku izvještaja od srane FINA-e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9289ADB" w14:textId="2E7FF615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257537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4943BD47" w14:textId="0552C776" w:rsidR="004E3096" w:rsidRPr="004E3096" w:rsidRDefault="004E3096" w:rsidP="004E309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j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avnog natječaja</w:t>
      </w:r>
      <w:r w:rsidR="00706B6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5C9C111" w14:textId="17B7E354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Uvjerenje nadležnog suda da se ne vodi kazneni postupak protiv </w:t>
      </w:r>
      <w:r w:rsidRPr="004824E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osobe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ovlaštene za zastupanje udruge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E4112E">
        <w:rPr>
          <w:rFonts w:ascii="Arial" w:eastAsia="Times New Roman" w:hAnsi="Arial" w:cs="Arial"/>
          <w:sz w:val="24"/>
          <w:szCs w:val="24"/>
          <w:lang w:val="hr-HR" w:eastAsia="hr-HR"/>
        </w:rPr>
        <w:t>(koja je potpisala obrasce za prijavu jednokratne aktivnosti i koja je ovlaštena potpisati ugovor o financiranju)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i voditelja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/ice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jednokratne aktivnosti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ne starije od 6 mjeseci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25F33C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95289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aktivnosti.</w:t>
      </w:r>
    </w:p>
    <w:p w14:paraId="5E5E9CD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EB2D344" w14:textId="3612BCC2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NAČIN PRIJAVE</w:t>
      </w:r>
    </w:p>
    <w:p w14:paraId="5D5FD3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046D87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Natječajnu dokumentaciju potrebno je poslati u papirnatom obliku (jedan izvornik)  poštom ili osobno i to kako slijedi:</w:t>
      </w:r>
    </w:p>
    <w:p w14:paraId="78EB86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80AB5A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293A97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D4DFCD" w14:textId="3AA957DA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</w:t>
      </w:r>
      <w:r w:rsidR="003F7FFA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(NE OTVARAJ - Javni natječaj za financiranje jednokratnih aktivnosti udruga koj</w:t>
      </w:r>
      <w:r w:rsidR="00170557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su od 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interesa za Brodsko-posavsku županiju iz područja vatrogastva za 20</w:t>
      </w:r>
      <w:r w:rsidR="00D60CFC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b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4C9AA4A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3AC3538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osobnom dostavom u pisarnicu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na adresu Petra Krešimira IV 1, 35000 Slavonski Brod.</w:t>
      </w:r>
    </w:p>
    <w:p w14:paraId="6082A445" w14:textId="77777777" w:rsidR="00F879F3" w:rsidRDefault="00F879F3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EE4DFB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7D67DBA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6283E4" w14:textId="3B0CB95B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Postupak zaprimanja, otvaranja i pregleda dostavljenih prijava, ocjen</w:t>
      </w:r>
      <w:r w:rsidR="00752C90">
        <w:rPr>
          <w:rFonts w:ascii="Arial" w:eastAsia="Times New Roman" w:hAnsi="Arial" w:cs="Arial"/>
          <w:sz w:val="24"/>
          <w:szCs w:val="24"/>
          <w:lang w:val="hr-HR" w:eastAsia="hr-HR"/>
        </w:rPr>
        <w:t>jivanje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prijava, dostava dodatne dokumentacije, ugovaranje, donošenje odluke o </w:t>
      </w:r>
      <w:r w:rsidR="0061681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odobravanju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financijskih sredstava kao i podnošenje prigovora detaljno su opisani u Uputama za prijavitelje na Javni natječaj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financiranje jednokratnih aktivnosti udruga koj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226A7CC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4276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2B89A2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FFCA6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Sva potrebne informacije vezane uz ovaj Javni natječaj mogu se dobiti u Upravnom odjelu za gospodarstvo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(ured 3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11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), Petra Krešimira IV 1, Slavonski Brod, tel. 035/216-23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e-mail: </w:t>
      </w:r>
      <w:hyperlink r:id="rId9" w:history="1">
        <w:r w:rsidRPr="009D7C96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4313D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6049647" w14:textId="77777777" w:rsidR="006B540C" w:rsidRDefault="006B540C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905F8D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NATJEČAJNA DOKUMENTACIJA:</w:t>
      </w:r>
    </w:p>
    <w:p w14:paraId="3528EC4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FE6B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24601E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1675CB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4008165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aktivnosti:</w:t>
      </w:r>
    </w:p>
    <w:p w14:paraId="114CDF3F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jednokratne aktivnosti</w:t>
      </w:r>
      <w:r w:rsidR="000A7215"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4D1D21BE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jednokratne aktivnosti;</w:t>
      </w:r>
    </w:p>
    <w:p w14:paraId="71A4562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488A181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jednokratne aktivnosti;</w:t>
      </w:r>
    </w:p>
    <w:p w14:paraId="74CB295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0FE83B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8.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aktivnosti;</w:t>
      </w:r>
    </w:p>
    <w:p w14:paraId="2F0EEC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6A8284E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jednokratne aktivnosti;</w:t>
      </w:r>
    </w:p>
    <w:p w14:paraId="2C30F45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jednokratne aktivnosti;</w:t>
      </w:r>
    </w:p>
    <w:p w14:paraId="6D19D14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9.3.Obrazac financijskog izvješća PROR – POT.</w:t>
      </w:r>
    </w:p>
    <w:p w14:paraId="127F0C7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ACE33C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33A500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C160830" w14:textId="669D8BB5" w:rsidR="000A7215" w:rsidRPr="000A7215" w:rsidRDefault="00C3769D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Prijavom na Javni </w:t>
      </w:r>
      <w:r w:rsidR="00BD1A00">
        <w:rPr>
          <w:rFonts w:ascii="Arial" w:eastAsia="Times New Roman" w:hAnsi="Arial" w:cs="Arial"/>
          <w:sz w:val="24"/>
          <w:szCs w:val="24"/>
          <w:lang w:val="hr-HR" w:eastAsia="hr-HR"/>
        </w:rPr>
        <w:t>natječaj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prijavitelj daje suglasnost</w:t>
      </w:r>
      <w:r w:rsidRPr="008151C4">
        <w:rPr>
          <w:rFonts w:ascii="Arial Narrow" w:eastAsia="Times New Roman" w:hAnsi="Arial Narrow" w:cs="Arial"/>
          <w:lang w:val="hr-HR" w:eastAsia="hr-HR"/>
        </w:rPr>
        <w:t xml:space="preserve"> 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Brodsko-posavskoj županiji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 s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ukladno </w:t>
      </w:r>
      <w:bookmarkStart w:id="0" w:name="_Hlk128133850"/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EU 2016/679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)</w:t>
      </w:r>
      <w:bookmarkEnd w:id="0"/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Zakonu o provedbi Opće uredbe („Narodne novine“, broj 42/18),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kao voditelj obrade, prikuplja, obrađuje i javno objavljuje osobne podatke prijavitelja jednokratne aktivnosti u svrhu provedbe postupka dodjele financijskih sredstava za financiranje jednokratnih aktivnosti udruga koje su od interesa za Brodsko-posavsku županiju iz područja vatrogastva za 20</w:t>
      </w:r>
      <w:r w:rsidR="00D60CF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DE15E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godinu.</w:t>
      </w:r>
    </w:p>
    <w:p w14:paraId="5445024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674A299" w14:textId="33A1131F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kr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a,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eri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i 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ata od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w w:val="99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bro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de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(„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ne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e”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oj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9356B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37/21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i Pravilnikom o financiranju programa i projekata udruga koji su od interesa za Brodsko-posavsku županiju („Službeni vjesnik Brodsko-posavske županije“, broj 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40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738EB4C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4B91C9D" w14:textId="2250869D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Svi prijavitelji jednokratnih aktivnosti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C8B9E69" w14:textId="77777777" w:rsidR="00C3769D" w:rsidRPr="00C3769D" w:rsidRDefault="00C3769D" w:rsidP="00C3769D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6348E0C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DE4532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B574B6C" w14:textId="27367F5B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07</w:t>
      </w:r>
    </w:p>
    <w:p w14:paraId="1EF54E12" w14:textId="7B7B326D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</w:t>
      </w:r>
      <w:r w:rsidR="00A4313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-01/0</w:t>
      </w:r>
      <w:r w:rsidR="00AE41F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</w:p>
    <w:p w14:paraId="6D92EE97" w14:textId="77777777" w:rsidR="00E4789A" w:rsidRDefault="00E4789A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5CE420B" w14:textId="64CED37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8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veljače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E41F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64C88C3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CB718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3C8B1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B18E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EB8BD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4CC3FB" w14:textId="77777777" w:rsidR="000A7215" w:rsidRPr="000A7215" w:rsidRDefault="000A7215" w:rsidP="000A7215"/>
    <w:p w14:paraId="0C075465" w14:textId="77777777" w:rsidR="00E259E6" w:rsidRDefault="00E259E6"/>
    <w:sectPr w:rsidR="00E259E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476FA"/>
    <w:multiLevelType w:val="hybridMultilevel"/>
    <w:tmpl w:val="20AE1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691419555">
    <w:abstractNumId w:val="7"/>
  </w:num>
  <w:num w:numId="2" w16cid:durableId="1138688716">
    <w:abstractNumId w:val="13"/>
  </w:num>
  <w:num w:numId="3" w16cid:durableId="900749358">
    <w:abstractNumId w:val="0"/>
  </w:num>
  <w:num w:numId="4" w16cid:durableId="1963995778">
    <w:abstractNumId w:val="2"/>
  </w:num>
  <w:num w:numId="5" w16cid:durableId="561989076">
    <w:abstractNumId w:val="1"/>
  </w:num>
  <w:num w:numId="6" w16cid:durableId="2086949264">
    <w:abstractNumId w:val="8"/>
  </w:num>
  <w:num w:numId="7" w16cid:durableId="338850349">
    <w:abstractNumId w:val="11"/>
  </w:num>
  <w:num w:numId="8" w16cid:durableId="1756316415">
    <w:abstractNumId w:val="6"/>
  </w:num>
  <w:num w:numId="9" w16cid:durableId="2015758955">
    <w:abstractNumId w:val="3"/>
  </w:num>
  <w:num w:numId="10" w16cid:durableId="1545405579">
    <w:abstractNumId w:val="4"/>
  </w:num>
  <w:num w:numId="11" w16cid:durableId="1713001195">
    <w:abstractNumId w:val="14"/>
  </w:num>
  <w:num w:numId="12" w16cid:durableId="1831561810">
    <w:abstractNumId w:val="9"/>
  </w:num>
  <w:num w:numId="13" w16cid:durableId="1041173695">
    <w:abstractNumId w:val="5"/>
  </w:num>
  <w:num w:numId="14" w16cid:durableId="1558316177">
    <w:abstractNumId w:val="12"/>
  </w:num>
  <w:num w:numId="15" w16cid:durableId="609706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215"/>
    <w:rsid w:val="0000176A"/>
    <w:rsid w:val="00031CE7"/>
    <w:rsid w:val="00033519"/>
    <w:rsid w:val="000A5FDB"/>
    <w:rsid w:val="000A7215"/>
    <w:rsid w:val="000F07EF"/>
    <w:rsid w:val="000F7EB4"/>
    <w:rsid w:val="00170557"/>
    <w:rsid w:val="001709B9"/>
    <w:rsid w:val="001A0C88"/>
    <w:rsid w:val="002250BE"/>
    <w:rsid w:val="00257537"/>
    <w:rsid w:val="00264998"/>
    <w:rsid w:val="00292B21"/>
    <w:rsid w:val="002A06CC"/>
    <w:rsid w:val="002F35D7"/>
    <w:rsid w:val="00330CCC"/>
    <w:rsid w:val="003A74F3"/>
    <w:rsid w:val="003D1C7A"/>
    <w:rsid w:val="003F1858"/>
    <w:rsid w:val="003F7FFA"/>
    <w:rsid w:val="00400287"/>
    <w:rsid w:val="00442954"/>
    <w:rsid w:val="00453C3F"/>
    <w:rsid w:val="004824E8"/>
    <w:rsid w:val="00486F63"/>
    <w:rsid w:val="004E3096"/>
    <w:rsid w:val="005121F9"/>
    <w:rsid w:val="00543787"/>
    <w:rsid w:val="005463FF"/>
    <w:rsid w:val="00547BD0"/>
    <w:rsid w:val="00592694"/>
    <w:rsid w:val="0061681E"/>
    <w:rsid w:val="00637599"/>
    <w:rsid w:val="006757A9"/>
    <w:rsid w:val="006A641C"/>
    <w:rsid w:val="006B540C"/>
    <w:rsid w:val="006D7347"/>
    <w:rsid w:val="007009DF"/>
    <w:rsid w:val="00706B6D"/>
    <w:rsid w:val="00710303"/>
    <w:rsid w:val="007171BF"/>
    <w:rsid w:val="0072539B"/>
    <w:rsid w:val="0073293A"/>
    <w:rsid w:val="00752C90"/>
    <w:rsid w:val="0077705B"/>
    <w:rsid w:val="007921D0"/>
    <w:rsid w:val="007B0349"/>
    <w:rsid w:val="007B09AF"/>
    <w:rsid w:val="007B0FA4"/>
    <w:rsid w:val="007B5A4D"/>
    <w:rsid w:val="007F0EA8"/>
    <w:rsid w:val="008504FF"/>
    <w:rsid w:val="008618AF"/>
    <w:rsid w:val="00864D4A"/>
    <w:rsid w:val="00864F5E"/>
    <w:rsid w:val="0088714A"/>
    <w:rsid w:val="008E7AFE"/>
    <w:rsid w:val="00910BC9"/>
    <w:rsid w:val="009163A0"/>
    <w:rsid w:val="00934E80"/>
    <w:rsid w:val="009356B9"/>
    <w:rsid w:val="00955915"/>
    <w:rsid w:val="00996AFA"/>
    <w:rsid w:val="009A63E8"/>
    <w:rsid w:val="009D7482"/>
    <w:rsid w:val="00A4313D"/>
    <w:rsid w:val="00A648B0"/>
    <w:rsid w:val="00A77C2C"/>
    <w:rsid w:val="00AC2C58"/>
    <w:rsid w:val="00AC6E6A"/>
    <w:rsid w:val="00AD4510"/>
    <w:rsid w:val="00AD5B52"/>
    <w:rsid w:val="00AE41F9"/>
    <w:rsid w:val="00AF1FCE"/>
    <w:rsid w:val="00B12FE5"/>
    <w:rsid w:val="00B27584"/>
    <w:rsid w:val="00B61811"/>
    <w:rsid w:val="00B703F8"/>
    <w:rsid w:val="00BB5FD6"/>
    <w:rsid w:val="00BD1A00"/>
    <w:rsid w:val="00C03A33"/>
    <w:rsid w:val="00C3769D"/>
    <w:rsid w:val="00C378B6"/>
    <w:rsid w:val="00C42186"/>
    <w:rsid w:val="00D079F9"/>
    <w:rsid w:val="00D606F7"/>
    <w:rsid w:val="00D60CFC"/>
    <w:rsid w:val="00DA174E"/>
    <w:rsid w:val="00DE15E6"/>
    <w:rsid w:val="00DF24B6"/>
    <w:rsid w:val="00E15532"/>
    <w:rsid w:val="00E16140"/>
    <w:rsid w:val="00E22898"/>
    <w:rsid w:val="00E259E6"/>
    <w:rsid w:val="00E32885"/>
    <w:rsid w:val="00E4112E"/>
    <w:rsid w:val="00E4789A"/>
    <w:rsid w:val="00E55899"/>
    <w:rsid w:val="00E64361"/>
    <w:rsid w:val="00EF7DBD"/>
    <w:rsid w:val="00F0768B"/>
    <w:rsid w:val="00F22B66"/>
    <w:rsid w:val="00F879F3"/>
    <w:rsid w:val="00FB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053F5"/>
  <w15:chartTrackingRefBased/>
  <w15:docId w15:val="{19040EF0-9545-4A84-89E7-CFD399B6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0A7215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0A7215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A7215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0A7215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0A7215"/>
  </w:style>
  <w:style w:type="paragraph" w:styleId="Bezproreda">
    <w:name w:val="No Spacing"/>
    <w:uiPriority w:val="1"/>
    <w:qFormat/>
    <w:rsid w:val="000A7215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0A72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0A7215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A7215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A721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6</Pages>
  <Words>1906</Words>
  <Characters>10865</Characters>
  <DocSecurity>0</DocSecurity>
  <Lines>90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2025-02-25T08:06:00Z</cp:lastPrinted>
  <dcterms:created xsi:type="dcterms:W3CDTF">2020-02-25T06:10:00Z</dcterms:created>
  <dcterms:modified xsi:type="dcterms:W3CDTF">2025-02-25T08:15:00Z</dcterms:modified>
</cp:coreProperties>
</file>