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51C3B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Brodsko-posavska županija</w:t>
      </w:r>
    </w:p>
    <w:p w14:paraId="7E48E9EF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Upravni odjel za gospodarstvo</w:t>
      </w:r>
      <w:r w:rsidR="009F6B2D" w:rsidRPr="009574C6">
        <w:rPr>
          <w:rFonts w:ascii="Arial" w:hAnsi="Arial" w:cs="Arial"/>
          <w:b/>
          <w:lang w:val="hr-HR"/>
        </w:rPr>
        <w:t xml:space="preserve"> i poljoprivredu</w:t>
      </w:r>
    </w:p>
    <w:p w14:paraId="4E43623F" w14:textId="04CCD5E4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JAVNI NATJEČAJ ZA FINANCIRANJE JEDNOKRATNIH AKTIVNOSTI UDRUGA KOJE SU OD INTERESA ZA BRODSKO-POSAVSKU ŽUPANIJU IZ PODRUČJA VATROGASTVA ZA 20</w:t>
      </w:r>
      <w:r w:rsidR="009F6B2D" w:rsidRPr="009574C6">
        <w:rPr>
          <w:rFonts w:ascii="Arial" w:hAnsi="Arial" w:cs="Arial"/>
          <w:b/>
          <w:lang w:val="hr-HR"/>
        </w:rPr>
        <w:t>2</w:t>
      </w:r>
      <w:r w:rsidR="004C2CFF">
        <w:rPr>
          <w:rFonts w:ascii="Arial" w:hAnsi="Arial" w:cs="Arial"/>
          <w:b/>
          <w:lang w:val="hr-HR"/>
        </w:rPr>
        <w:t>5</w:t>
      </w:r>
      <w:r w:rsidRPr="009574C6">
        <w:rPr>
          <w:rFonts w:ascii="Arial" w:hAnsi="Arial" w:cs="Arial"/>
          <w:b/>
          <w:lang w:val="hr-HR"/>
        </w:rPr>
        <w:t>. GODINU</w:t>
      </w:r>
    </w:p>
    <w:p w14:paraId="0A1CDE6F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14:paraId="108E101C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37618C" w:rsidRPr="009574C6" w14:paraId="396B358E" w14:textId="77777777" w:rsidTr="009A62B6">
        <w:tc>
          <w:tcPr>
            <w:tcW w:w="5807" w:type="dxa"/>
          </w:tcPr>
          <w:p w14:paraId="350CB619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43B2B23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37618C" w:rsidRPr="009574C6" w14:paraId="1EBF9920" w14:textId="77777777" w:rsidTr="009A62B6">
        <w:tc>
          <w:tcPr>
            <w:tcW w:w="5807" w:type="dxa"/>
          </w:tcPr>
          <w:p w14:paraId="60F2590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opisa jednokratne aktivnosti (ispunjen, potpisan i ovjeren)</w:t>
            </w:r>
          </w:p>
        </w:tc>
        <w:tc>
          <w:tcPr>
            <w:tcW w:w="3589" w:type="dxa"/>
          </w:tcPr>
          <w:p w14:paraId="4C4F716F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78F66194" w14:textId="77777777" w:rsidTr="009A62B6">
        <w:tc>
          <w:tcPr>
            <w:tcW w:w="5807" w:type="dxa"/>
          </w:tcPr>
          <w:p w14:paraId="37622662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proračuna jednokratne aktivnosti</w:t>
            </w:r>
          </w:p>
          <w:p w14:paraId="4B675B90" w14:textId="4EB1E693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(ispunjen, potpisan i ovjeren)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s obveznom ponudom</w:t>
            </w:r>
            <w:r w:rsidR="00A5778C" w:rsidRPr="009574C6">
              <w:rPr>
                <w:rFonts w:ascii="Arial" w:hAnsi="Arial" w:cs="Arial"/>
                <w:lang w:val="hr-HR"/>
              </w:rPr>
              <w:t xml:space="preserve"> ili sl.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iz koje</w:t>
            </w:r>
            <w:r w:rsidR="000E09FC" w:rsidRPr="009574C6">
              <w:rPr>
                <w:rFonts w:ascii="Arial" w:hAnsi="Arial" w:cs="Arial"/>
                <w:lang w:val="hr-HR"/>
              </w:rPr>
              <w:t xml:space="preserve"> 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se vidi jedinična cijena i količina  </w:t>
            </w:r>
          </w:p>
        </w:tc>
        <w:tc>
          <w:tcPr>
            <w:tcW w:w="3589" w:type="dxa"/>
          </w:tcPr>
          <w:p w14:paraId="5730749C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E082458" w14:textId="77777777" w:rsidTr="009A62B6">
        <w:tc>
          <w:tcPr>
            <w:tcW w:w="5807" w:type="dxa"/>
          </w:tcPr>
          <w:p w14:paraId="1F0A73F6" w14:textId="0335FA28" w:rsidR="0037618C" w:rsidRPr="009574C6" w:rsidRDefault="0037618C" w:rsidP="009F6B2D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do dana raspisivanja javnog natječaja</w:t>
            </w:r>
            <w:r w:rsidRPr="009574C6">
              <w:rPr>
                <w:rFonts w:ascii="Arial" w:hAnsi="Arial" w:cs="Arial"/>
                <w:lang w:val="hr-HR"/>
              </w:rPr>
              <w:t xml:space="preserve"> ili ispis elektronske stranice sa svim podacima udruge iz registra</w:t>
            </w:r>
            <w:r w:rsidR="009F6B2D" w:rsidRPr="009574C6">
              <w:rPr>
                <w:rFonts w:ascii="Arial" w:hAnsi="Arial" w:cs="Arial"/>
                <w:lang w:val="hr-HR"/>
              </w:rPr>
              <w:t xml:space="preserve"> </w:t>
            </w:r>
          </w:p>
        </w:tc>
        <w:tc>
          <w:tcPr>
            <w:tcW w:w="3589" w:type="dxa"/>
          </w:tcPr>
          <w:p w14:paraId="6F0F6E52" w14:textId="6DD7F5F3" w:rsidR="0037618C" w:rsidRPr="009574C6" w:rsidRDefault="0037618C" w:rsidP="009A62B6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37618C" w:rsidRPr="009574C6" w14:paraId="403C2486" w14:textId="77777777" w:rsidTr="009A62B6">
        <w:tc>
          <w:tcPr>
            <w:tcW w:w="5807" w:type="dxa"/>
          </w:tcPr>
          <w:p w14:paraId="596714D1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62966F6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D7934DE" w14:textId="77777777" w:rsidTr="009A62B6">
        <w:tc>
          <w:tcPr>
            <w:tcW w:w="5807" w:type="dxa"/>
          </w:tcPr>
          <w:p w14:paraId="5E51F04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087CF96B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5104901" w14:textId="77777777" w:rsidTr="009A62B6">
        <w:trPr>
          <w:trHeight w:val="2749"/>
        </w:trPr>
        <w:tc>
          <w:tcPr>
            <w:tcW w:w="5807" w:type="dxa"/>
          </w:tcPr>
          <w:p w14:paraId="6DEE0EEC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Financijski izvještaj udruge</w:t>
            </w:r>
          </w:p>
          <w:p w14:paraId="4162CF2E" w14:textId="1069D5F7" w:rsidR="0031652E" w:rsidRPr="0031652E" w:rsidRDefault="0037618C" w:rsidP="0031652E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4C2CFF">
              <w:rPr>
                <w:rFonts w:ascii="Arial" w:hAnsi="Arial" w:cs="Arial"/>
                <w:lang w:val="hr-HR"/>
              </w:rPr>
              <w:t>4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  <w:p w14:paraId="2B7673DF" w14:textId="4C4E8A72" w:rsidR="0037618C" w:rsidRPr="0031652E" w:rsidRDefault="0037618C" w:rsidP="0031652E">
            <w:pPr>
              <w:pStyle w:val="Odlomakpopisa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za obveznike jednostavnog knjigovodstva: </w:t>
            </w:r>
            <w:r w:rsidR="000E09FC" w:rsidRPr="009574C6">
              <w:rPr>
                <w:rFonts w:ascii="Arial" w:hAnsi="Arial" w:cs="Arial"/>
                <w:lang w:val="hr-HR"/>
              </w:rPr>
              <w:t>O</w:t>
            </w:r>
            <w:r w:rsidRPr="009574C6">
              <w:rPr>
                <w:rFonts w:ascii="Arial" w:hAnsi="Arial" w:cs="Arial"/>
                <w:lang w:val="hr-HR"/>
              </w:rPr>
              <w:t>dluka o vođenju jednostavnog knjigovodstva i primjeni novčanog računovodstvenog načela usvojena od zakonskog zastupnika podnositelja i Godišnji financijski izvještaj o primicima i izdacima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4C2CFF">
              <w:rPr>
                <w:rFonts w:ascii="Arial" w:hAnsi="Arial" w:cs="Arial"/>
                <w:lang w:val="hr-HR"/>
              </w:rPr>
              <w:t>4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</w:tc>
        <w:tc>
          <w:tcPr>
            <w:tcW w:w="3589" w:type="dxa"/>
          </w:tcPr>
          <w:p w14:paraId="7A47F1B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2F2B7FC9" w14:textId="77777777" w:rsidTr="009A62B6">
        <w:tc>
          <w:tcPr>
            <w:tcW w:w="5807" w:type="dxa"/>
          </w:tcPr>
          <w:p w14:paraId="4CCD7145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07F4FF8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07CC1F6C" w14:textId="77777777" w:rsidTr="000E09FC">
        <w:trPr>
          <w:trHeight w:val="582"/>
        </w:trPr>
        <w:tc>
          <w:tcPr>
            <w:tcW w:w="5807" w:type="dxa"/>
          </w:tcPr>
          <w:p w14:paraId="42163D80" w14:textId="3F9C193C" w:rsidR="0037618C" w:rsidRPr="009574C6" w:rsidRDefault="0037618C" w:rsidP="000E09FC">
            <w:pPr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9574C6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</w:tc>
        <w:tc>
          <w:tcPr>
            <w:tcW w:w="3589" w:type="dxa"/>
          </w:tcPr>
          <w:p w14:paraId="6A422D2E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0E09FC" w:rsidRPr="009574C6" w14:paraId="48EF007C" w14:textId="77777777" w:rsidTr="009A62B6">
        <w:trPr>
          <w:trHeight w:val="521"/>
        </w:trPr>
        <w:tc>
          <w:tcPr>
            <w:tcW w:w="5807" w:type="dxa"/>
          </w:tcPr>
          <w:p w14:paraId="100880A0" w14:textId="546AFC99" w:rsidR="000E09FC" w:rsidRPr="009574C6" w:rsidRDefault="000E09FC" w:rsidP="009A62B6">
            <w:pPr>
              <w:rPr>
                <w:rFonts w:ascii="Arial" w:hAnsi="Arial" w:cs="Arial"/>
                <w:u w:val="single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Potvrda Ministarstva financija/Porezne uprave o stanju javnog dugovanja za prijavitelja, ne starije od 30 dana do dana raspisivanja javnog natječaja</w:t>
            </w:r>
          </w:p>
        </w:tc>
        <w:tc>
          <w:tcPr>
            <w:tcW w:w="3589" w:type="dxa"/>
          </w:tcPr>
          <w:p w14:paraId="313B3F0F" w14:textId="77777777" w:rsidR="000E09FC" w:rsidRPr="009574C6" w:rsidRDefault="000E09F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4F13BEA5" w14:textId="77777777" w:rsidTr="009A62B6">
        <w:tc>
          <w:tcPr>
            <w:tcW w:w="5807" w:type="dxa"/>
          </w:tcPr>
          <w:p w14:paraId="3CDE2051" w14:textId="12578DEA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Uvjerenje nadležnog suda da se ne vodi kazneni postupak protiv 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>osobe ovlaštene za zastupanje udruge</w:t>
            </w:r>
            <w:r w:rsidR="009574C6" w:rsidRPr="009574C6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="009574C6" w:rsidRPr="009574C6">
              <w:rPr>
                <w:rFonts w:ascii="Arial" w:eastAsia="Times New Roman" w:hAnsi="Arial" w:cs="Arial"/>
                <w:lang w:val="hr-HR" w:eastAsia="hr-HR"/>
              </w:rPr>
              <w:t>(koja je potpisala obrasce za prijavu jednokratne aktivnosti i koja je ovlaštena potpisati ugovor o financiranju)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i voditelja</w:t>
            </w:r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/</w:t>
            </w:r>
            <w:proofErr w:type="spellStart"/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ice</w:t>
            </w:r>
            <w:proofErr w:type="spellEnd"/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jednokratne aktivnosti</w:t>
            </w:r>
            <w:r w:rsidRPr="009574C6">
              <w:rPr>
                <w:rFonts w:ascii="Arial" w:hAnsi="Arial" w:cs="Arial"/>
                <w:lang w:val="hr-HR"/>
              </w:rPr>
              <w:t xml:space="preserve">, ne starije od 6 mjeseci </w:t>
            </w:r>
          </w:p>
        </w:tc>
        <w:tc>
          <w:tcPr>
            <w:tcW w:w="3589" w:type="dxa"/>
          </w:tcPr>
          <w:p w14:paraId="308A921A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4A698C9D" w14:textId="77777777" w:rsidR="0037618C" w:rsidRPr="009574C6" w:rsidRDefault="0037618C" w:rsidP="000E09FC"/>
    <w:sectPr w:rsidR="0037618C" w:rsidRPr="009574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3240" w:hanging="108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4320" w:hanging="144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</w:lvl>
  </w:abstractNum>
  <w:num w:numId="1" w16cid:durableId="1246113963">
    <w:abstractNumId w:val="0"/>
  </w:num>
  <w:num w:numId="2" w16cid:durableId="1478650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18C"/>
    <w:rsid w:val="000E09FC"/>
    <w:rsid w:val="0031652E"/>
    <w:rsid w:val="0035606A"/>
    <w:rsid w:val="0037618C"/>
    <w:rsid w:val="004C2CFF"/>
    <w:rsid w:val="00505922"/>
    <w:rsid w:val="0070722F"/>
    <w:rsid w:val="00891DEA"/>
    <w:rsid w:val="008D0917"/>
    <w:rsid w:val="009574C6"/>
    <w:rsid w:val="009D6606"/>
    <w:rsid w:val="009F6B2D"/>
    <w:rsid w:val="00A16A25"/>
    <w:rsid w:val="00A5778C"/>
    <w:rsid w:val="00E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ECB8"/>
  <w15:chartTrackingRefBased/>
  <w15:docId w15:val="{772E7339-0F4E-4FF0-AFE4-377087F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1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76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7618C"/>
    <w:pPr>
      <w:ind w:left="720"/>
      <w:contextualSpacing/>
    </w:pPr>
  </w:style>
  <w:style w:type="paragraph" w:styleId="Bezproreda">
    <w:name w:val="No Spacing"/>
    <w:uiPriority w:val="1"/>
    <w:qFormat/>
    <w:rsid w:val="003761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13</cp:revision>
  <dcterms:created xsi:type="dcterms:W3CDTF">2020-02-26T06:44:00Z</dcterms:created>
  <dcterms:modified xsi:type="dcterms:W3CDTF">2025-02-25T07:41:00Z</dcterms:modified>
</cp:coreProperties>
</file>