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94B35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1C9B24" wp14:editId="4E78B56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7D41E0B" wp14:editId="6F91358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36F363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59B2094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3D953F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49376AB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83C3D5C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EC430CE" w14:textId="77777777" w:rsidR="000533AE" w:rsidRDefault="000533AE" w:rsidP="0013283F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7E63A1C" w14:textId="77777777" w:rsidR="000533AE" w:rsidRDefault="000533AE" w:rsidP="0013283F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23B8DF5" w14:textId="78A708D7" w:rsidR="0013283F" w:rsidRPr="00F87B4E" w:rsidRDefault="00D76CB7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Upravni odjel za gospodarstvo i poljoprivredu Brodsko-posavske županije t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o načinu raspodjele raspoloživih sredstava namijenjenih za financiranje programa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,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i manifestacija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0533AE">
        <w:rPr>
          <w:rFonts w:ascii="Arial" w:eastAsia="Times New Roman" w:hAnsi="Arial" w:cs="Arial"/>
          <w:bCs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. godinu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8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20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(„Službeni vjesnik Brodsko-posavske županije“ broj 4/2</w:t>
      </w:r>
      <w:r w:rsidR="000533AE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13283F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31C1BDB5" w14:textId="77777777" w:rsidR="0013283F" w:rsidRDefault="0013283F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0AD7F3" w14:textId="37F6C27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4D0B63E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904CB4B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7F7DA6E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A839429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04D7DFCF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8B1C5CA" w14:textId="0FE07288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za financiranje programa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</w:t>
      </w:r>
    </w:p>
    <w:p w14:paraId="06FDBC10" w14:textId="33A716AC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Brodsko-posavske županije za 202</w:t>
      </w:r>
      <w:r w:rsidR="000533AE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F2477F2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51A595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1EE2B4C1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A3D0888" w14:textId="073B88BC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Brodsko-posavske županije poziva udruge i ostale neprofitne organizacije da se prijave na Javni natječaj za financiranje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 (u daljnjem tekstu: Javni natječaj).</w:t>
      </w:r>
    </w:p>
    <w:p w14:paraId="127D40F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332637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6B76">
        <w:rPr>
          <w:rFonts w:ascii="Arial" w:hAnsi="Arial" w:cs="Arial"/>
          <w:sz w:val="24"/>
          <w:szCs w:val="24"/>
        </w:rPr>
        <w:t>Udruge i ostale neprofitne organizacije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hAnsi="Arial" w:cs="Arial"/>
          <w:sz w:val="24"/>
          <w:szCs w:val="24"/>
        </w:rPr>
        <w:t xml:space="preserve">sukladno ovom Javnom natječaju, mogu prijaviti aktivnosti u sljedećem prioritetnom području: </w:t>
      </w:r>
    </w:p>
    <w:p w14:paraId="474DF2EF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6D8455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6B76">
        <w:rPr>
          <w:rFonts w:ascii="Arial" w:hAnsi="Arial" w:cs="Arial"/>
          <w:b/>
          <w:sz w:val="24"/>
          <w:szCs w:val="24"/>
        </w:rPr>
        <w:t>Prioritetno područje</w:t>
      </w:r>
      <w:r w:rsidRPr="00306B76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gospodarstva.</w:t>
      </w:r>
    </w:p>
    <w:p w14:paraId="487A6B9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B7F9C30" w14:textId="3A212AF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Javnom natječaju mogu prijaviti programe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isključena poljoprivreda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):</w:t>
      </w:r>
    </w:p>
    <w:p w14:paraId="0997A6B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9E3AD0C" w14:textId="77777777" w:rsidR="00306B76" w:rsidRPr="00306B76" w:rsidRDefault="00306B76" w:rsidP="00306B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E7274C8" w14:textId="77777777" w:rsidR="00306B76" w:rsidRPr="00306B76" w:rsidRDefault="00306B76" w:rsidP="00306B76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F70B2E" w14:textId="77777777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Izgradnja i jačanje kapaciteta udruga iz područja gospodarstva za sudjelovanje u razvoju i pružanju usluga u Brodsko-posavskoj županiji (podrška institucionalnom i organizacijskom razvoju udruga s područja Brodsko-posavske županije, odobravanje financijskih sredstava za redovan rad udruga kojima se osigurava trajnost i stabilnost udruga koje su od posebnog značaja za razvoj gospodarstva  županije, za nabavu opreme i sl.);</w:t>
      </w:r>
    </w:p>
    <w:p w14:paraId="7B74941C" w14:textId="2B2A7BC6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Organizacija i promocija manifestacija (kongresa, konferencija, znanstveno - stručnih savjetovanja) na području Brodsko-posavske županije - promoviranje rezultata rada udruga iz područja gospodarstva i provedenih programa, aktivnosti i inicijativa vezanih za gospodarstvo;</w:t>
      </w:r>
    </w:p>
    <w:p w14:paraId="42630369" w14:textId="2143477E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Unapređenje turizma u Brodsko-posavskoj županiji kroz organizaciju manifestacija koje mogu biti sportske, kulturne, povijesne, gastronomske i dr. </w:t>
      </w:r>
    </w:p>
    <w:p w14:paraId="6B86BC1E" w14:textId="77777777" w:rsidR="00306B76" w:rsidRPr="00306B76" w:rsidRDefault="00306B76" w:rsidP="00306B76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AEBB719" w14:textId="63566BA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Javnog natječaja je 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10.019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DBF8A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4DEC57C" w14:textId="1F6C032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Najniži iznos financijskih sredstava koji se može odobriti za financiranje pojedinog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14ADCF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0BF568" w14:textId="1AF7F1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Najviši iznos financijskih sredstava koji se može odobriti za financiranje pojedinog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5D24C0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BC948C" w14:textId="497186CC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Proračuna Brodsko-posavske županije za 202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godinu, udruga je dužna osigurati preostali iznos financiranja do punog iznosa financiranja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09B8F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E4EC38" w14:textId="1268432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Županija), zadržava pravo promjene ukupno odobrenog iznosa ovisno o kvaliteti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7B46F58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676C3" w14:textId="6514F2B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Rok za podnošenje prijedloga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do iskorištenja sredstava ili najkasnije do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FB00BD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studenog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FB00BD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647098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466A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7E5E2F0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04C34" w14:textId="532FBD9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Županije će dodjeljivati sredstva za financiranje programa/projekata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organizacija, potencijalnih korisnika uz uvjet da: </w:t>
      </w:r>
    </w:p>
    <w:p w14:paraId="03B86D8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54F0A58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44CA92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1C035A6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47AFCB3A" w14:textId="3CDB6B63" w:rsidR="00306B76" w:rsidRPr="00306B76" w:rsidRDefault="004E764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(nemaju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svoj program/projekt/ma</w:t>
      </w:r>
      <w:r w:rsidR="00C64F78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nifestaciju</w:t>
      </w:r>
      <w:r w:rsidR="00D1460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E14578C" w14:textId="422C3004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 w:rsidR="004E764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D6F69C8" w14:textId="34F0C92C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2639E1EB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159CBA0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389A8214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A7D0EB0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AA92C1C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570E148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5236372A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04EF21F9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F70D85" w14:textId="6EC8AC2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programe/projekte</w:t>
      </w:r>
      <w:r w:rsidR="004E764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74CE8CC4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2FB3929" w14:textId="0D13EF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Potencijalni prijavitelj može podnijeti prijavu za samo jedan program/projekt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6ACC9A6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4C70A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Javni natječaj se ne mogu prijaviti aktivnosti koje se već u potpunosti financiraju iz proračunskih sredstava Brodsko-posavske županije ili drugih javnih izvora.</w:t>
      </w:r>
    </w:p>
    <w:p w14:paraId="7D8BA8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1C9B9BC" w14:textId="55B3460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programi/projekti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koji/e će se provoditi tijekom 202</w:t>
      </w:r>
      <w:r w:rsidR="00FB00BD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2E7549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FA5D37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77AF550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C5EAA1E" w14:textId="2A34C1B2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Kriteriji za odabir programa/projekata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sljedeći:</w:t>
      </w:r>
    </w:p>
    <w:p w14:paraId="76B10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19FBD7" w14:textId="320CEE7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7FDF1FF9" w14:textId="7651732E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 w:rsidR="00CC38A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2DDA8E7E" w14:textId="26E6799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49942C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A39F4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 PRIJAVE</w:t>
      </w:r>
    </w:p>
    <w:p w14:paraId="7E23A3C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84F7398" w14:textId="275B75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Prijedlozi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dostavljaju se isključivo na propisanim obrascima, koji su zajedno s Uputama za prijavitelje dostupni na mrežnim stranicama Županije </w:t>
      </w:r>
      <w:hyperlink r:id="rId8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B1267C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2359A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Obavezna dokumentacija:</w:t>
      </w:r>
    </w:p>
    <w:p w14:paraId="2332AC1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A00BB28" w14:textId="19CE2963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18CE57" w14:textId="16B13A9D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7B0AD29" w14:textId="063440D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FEFB14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9717B50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19489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A6E9A40" w14:textId="45C4E5EF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8F6481">
        <w:rPr>
          <w:rFonts w:ascii="Arial" w:eastAsia="Arial Unicode MS" w:hAnsi="Arial" w:cs="Arial"/>
          <w:sz w:val="24"/>
          <w:szCs w:val="20"/>
          <w:lang w:val="hr-HR" w:eastAsia="hr-HR"/>
        </w:rPr>
        <w:t>2</w:t>
      </w:r>
      <w:r w:rsidR="00FB00BD">
        <w:rPr>
          <w:rFonts w:ascii="Arial" w:eastAsia="Arial Unicode MS" w:hAnsi="Arial" w:cs="Arial"/>
          <w:sz w:val="24"/>
          <w:szCs w:val="20"/>
          <w:lang w:val="hr-HR" w:eastAsia="hr-HR"/>
        </w:rPr>
        <w:t>4</w:t>
      </w: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. godinu</w:t>
      </w:r>
      <w:r w:rsidR="0081537A" w:rsidRPr="0081537A">
        <w:t xml:space="preserve"> </w:t>
      </w:r>
      <w:r w:rsidR="0081537A" w:rsidRPr="0081537A">
        <w:rPr>
          <w:rFonts w:ascii="Arial" w:eastAsia="Arial Unicode MS" w:hAnsi="Arial" w:cs="Arial"/>
          <w:sz w:val="24"/>
          <w:szCs w:val="20"/>
          <w:lang w:val="hr-HR" w:eastAsia="hr-HR"/>
        </w:rPr>
        <w:t>s obveznom potvrdom o primitku izvještaja od srane FINA-e</w:t>
      </w: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;</w:t>
      </w:r>
    </w:p>
    <w:p w14:paraId="60207EE3" w14:textId="06D8273F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FB00BD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81537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1537A" w:rsidRPr="0081537A">
        <w:rPr>
          <w:rFonts w:ascii="Arial" w:eastAsia="Times New Roman" w:hAnsi="Arial" w:cs="Arial"/>
          <w:sz w:val="24"/>
          <w:szCs w:val="24"/>
          <w:lang w:val="hr-HR" w:eastAsia="hr-HR"/>
        </w:rPr>
        <w:t>s obveznom potvrdom o primitku izvještaja od srane FINA-e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9B0AB0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nepostajanju dvostrukog financiranja;</w:t>
      </w:r>
    </w:p>
    <w:p w14:paraId="699ECA5E" w14:textId="35A00BED" w:rsid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B14F089" w14:textId="191E127A" w:rsidR="00263E87" w:rsidRPr="00263E87" w:rsidRDefault="00263E87" w:rsidP="00263E8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D5CA2FD" w14:textId="77777777" w:rsidR="00263E87" w:rsidRPr="00263E87" w:rsidRDefault="00263E87" w:rsidP="00263E87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41B935F" w14:textId="0C17036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</w:t>
      </w:r>
      <w:r w:rsidR="00AC0350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0F18B9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D84DECC" w14:textId="09C3EC74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dokument:</w:t>
      </w:r>
    </w:p>
    <w:p w14:paraId="3D6401C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0A484E2" w14:textId="5B8A9374" w:rsidR="00306B76" w:rsidRPr="00263E87" w:rsidRDefault="00306B76" w:rsidP="00263E87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263E87">
        <w:rPr>
          <w:rFonts w:ascii="Arial" w:hAnsi="Arial" w:cs="Arial"/>
        </w:rPr>
        <w:t>Uvjerenje nadležnog suda da se ne vodi kazneni postupak protiv osobe ovlaštene za zastupanje udruge i voditelja projekta, ne starije od 6 mjeseci</w:t>
      </w:r>
      <w:r w:rsidR="00263E87" w:rsidRPr="00263E87">
        <w:rPr>
          <w:rFonts w:ascii="Arial" w:hAnsi="Arial" w:cs="Arial"/>
        </w:rPr>
        <w:t>.</w:t>
      </w:r>
    </w:p>
    <w:p w14:paraId="1E0CC18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A036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0010AA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A5D8FEA" w14:textId="4E05097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 i</w:t>
      </w:r>
      <w:r w:rsidR="00177513">
        <w:rPr>
          <w:rFonts w:ascii="Arial" w:eastAsia="Times New Roman" w:hAnsi="Arial" w:cs="Arial"/>
          <w:sz w:val="24"/>
          <w:szCs w:val="24"/>
          <w:lang w:val="hr-HR" w:eastAsia="hr-HR"/>
        </w:rPr>
        <w:t>li osobno 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to kako slijedi:</w:t>
      </w:r>
    </w:p>
    <w:p w14:paraId="1266B86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9BC6DD3" w14:textId="77777777" w:rsidR="00306B76" w:rsidRPr="00306B76" w:rsidRDefault="00306B76" w:rsidP="00306B76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1CCE005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5F05608" w14:textId="4952D0B5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 i poljoprivredu (NE OTVARAJ - Javni natječaj za financiranje programa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1537A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654F8DC1" w14:textId="37FE04B9" w:rsidR="00177513" w:rsidRDefault="0017751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4F0E25" w14:textId="37CE1904" w:rsidR="00177513" w:rsidRPr="00177513" w:rsidRDefault="00177513" w:rsidP="00177513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bCs/>
        </w:rPr>
      </w:pPr>
      <w:r w:rsidRPr="00177513">
        <w:rPr>
          <w:rFonts w:ascii="Arial" w:hAnsi="Arial" w:cs="Arial"/>
          <w:bCs/>
        </w:rPr>
        <w:t>osobnom dostavom u pisarnicu Brodsko-posavske županije, Petra Krešimira IV 1, 35000 Slavonski Brod</w:t>
      </w:r>
      <w:r>
        <w:rPr>
          <w:rFonts w:ascii="Arial" w:hAnsi="Arial" w:cs="Arial"/>
          <w:bCs/>
        </w:rPr>
        <w:t>.</w:t>
      </w:r>
    </w:p>
    <w:p w14:paraId="0DDE8912" w14:textId="77777777" w:rsidR="00177513" w:rsidRDefault="00177513" w:rsidP="0017751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46A0B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04903C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6B51C1" w14:textId="4C79864C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odobravanju/neodobravanju financijskih sredstava kao i podnošenje prigovora detaljno su opisani u Uputama za prijavitelje na Javni natječaj za financiranje programa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1537A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godinu.</w:t>
      </w:r>
    </w:p>
    <w:p w14:paraId="2C2C34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6E229D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D6C8E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89ECE3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 i poljoprivredu Brodsko-posavske županije (ured 311), Petra Krešimira IV 1, Slavonski Brod, 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5A0FE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D21481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70D88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D737CF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128DBE1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62C322B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7317D1EB" w14:textId="244D35E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3DD25D8" w14:textId="1F7632D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0601CAE1" w14:textId="6348F08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DD0D38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1F4EFDCB" w14:textId="0B70D18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46B06E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8F386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0183A49A" w14:textId="5AB89BE6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24E491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0055CF99" w14:textId="38D7B1B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709C4F5" w14:textId="5D0F0A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CD5DF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43DFD5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7D022E0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57ABFC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C13408D" w14:textId="49274E64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natječaj prijavitelj daje suglasnost Brodsko-posavskoj županiji, da sukladno </w:t>
      </w:r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Općoj uredbi o zaštiti podataka (EU 2016/679)</w:t>
      </w:r>
      <w:r w:rsidR="00E12F56" w:rsidRPr="002534FD">
        <w:rPr>
          <w:rFonts w:ascii="Verdana" w:eastAsia="Calibri" w:hAnsi="Verdana" w:cs="Times New Roman"/>
          <w:lang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prenosi i pohranjuje osobne podatke prijavitelja u svrhu provedbe postupka dodjele financijskih sredstava za financiranje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 udruga i drugih neprofitnih organizacija koje doprinose razvoju gospodarstva na području Brodsko-posavske županije za 202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 te u svrhu kontaktiranja i informiranja podnositelja prijave, upoznavanja javnosti o donesenim odlukama te u svrhu sklapanja ugovora.</w:t>
      </w:r>
    </w:p>
    <w:p w14:paraId="09A0585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76A9411" w14:textId="789D051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852F4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EBF376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E35FB" w14:textId="774E6F4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programa/projekata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429888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486721D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78A38E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CB5E32A" w14:textId="4F23C71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8</w:t>
      </w:r>
    </w:p>
    <w:p w14:paraId="78D895A6" w14:textId="65FA7CB0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14:paraId="27F207E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B24FEE9" w14:textId="1B7A786D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553DEA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1746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2A5A31" w14:textId="77777777" w:rsidR="00306B76" w:rsidRPr="00306B76" w:rsidRDefault="00306B76" w:rsidP="00306B76"/>
    <w:p w14:paraId="23D30968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E35633"/>
    <w:multiLevelType w:val="hybridMultilevel"/>
    <w:tmpl w:val="390A7DCC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2626047">
    <w:abstractNumId w:val="15"/>
  </w:num>
  <w:num w:numId="2" w16cid:durableId="1522089952">
    <w:abstractNumId w:val="24"/>
  </w:num>
  <w:num w:numId="3" w16cid:durableId="1897625533">
    <w:abstractNumId w:val="2"/>
  </w:num>
  <w:num w:numId="4" w16cid:durableId="243993573">
    <w:abstractNumId w:val="5"/>
  </w:num>
  <w:num w:numId="5" w16cid:durableId="1600331642">
    <w:abstractNumId w:val="4"/>
  </w:num>
  <w:num w:numId="6" w16cid:durableId="1526408857">
    <w:abstractNumId w:val="18"/>
  </w:num>
  <w:num w:numId="7" w16cid:durableId="23484687">
    <w:abstractNumId w:val="21"/>
  </w:num>
  <w:num w:numId="8" w16cid:durableId="1361392153">
    <w:abstractNumId w:val="14"/>
  </w:num>
  <w:num w:numId="9" w16cid:durableId="1189835393">
    <w:abstractNumId w:val="9"/>
  </w:num>
  <w:num w:numId="10" w16cid:durableId="1112943486">
    <w:abstractNumId w:val="10"/>
  </w:num>
  <w:num w:numId="11" w16cid:durableId="545526403">
    <w:abstractNumId w:val="25"/>
  </w:num>
  <w:num w:numId="12" w16cid:durableId="1960800037">
    <w:abstractNumId w:val="20"/>
  </w:num>
  <w:num w:numId="13" w16cid:durableId="424961034">
    <w:abstractNumId w:val="12"/>
  </w:num>
  <w:num w:numId="14" w16cid:durableId="2039811133">
    <w:abstractNumId w:val="7"/>
  </w:num>
  <w:num w:numId="15" w16cid:durableId="364908986">
    <w:abstractNumId w:val="1"/>
  </w:num>
  <w:num w:numId="16" w16cid:durableId="1603798699">
    <w:abstractNumId w:val="26"/>
  </w:num>
  <w:num w:numId="17" w16cid:durableId="602036059">
    <w:abstractNumId w:val="16"/>
  </w:num>
  <w:num w:numId="18" w16cid:durableId="1734621358">
    <w:abstractNumId w:val="3"/>
  </w:num>
  <w:num w:numId="19" w16cid:durableId="1140996359">
    <w:abstractNumId w:val="22"/>
  </w:num>
  <w:num w:numId="20" w16cid:durableId="284190721">
    <w:abstractNumId w:val="17"/>
  </w:num>
  <w:num w:numId="21" w16cid:durableId="850292473">
    <w:abstractNumId w:val="0"/>
  </w:num>
  <w:num w:numId="22" w16cid:durableId="1647052823">
    <w:abstractNumId w:val="19"/>
  </w:num>
  <w:num w:numId="23" w16cid:durableId="1436099804">
    <w:abstractNumId w:val="11"/>
  </w:num>
  <w:num w:numId="24" w16cid:durableId="2051565234">
    <w:abstractNumId w:val="23"/>
  </w:num>
  <w:num w:numId="25" w16cid:durableId="1331979459">
    <w:abstractNumId w:val="6"/>
  </w:num>
  <w:num w:numId="26" w16cid:durableId="1535077004">
    <w:abstractNumId w:val="13"/>
  </w:num>
  <w:num w:numId="27" w16cid:durableId="9105783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533AE"/>
    <w:rsid w:val="0013283F"/>
    <w:rsid w:val="00177513"/>
    <w:rsid w:val="00263E87"/>
    <w:rsid w:val="00282894"/>
    <w:rsid w:val="002B1E3F"/>
    <w:rsid w:val="00306B76"/>
    <w:rsid w:val="003D7202"/>
    <w:rsid w:val="003E7877"/>
    <w:rsid w:val="004E7646"/>
    <w:rsid w:val="00657049"/>
    <w:rsid w:val="00694A37"/>
    <w:rsid w:val="006C044D"/>
    <w:rsid w:val="00774C03"/>
    <w:rsid w:val="00787C39"/>
    <w:rsid w:val="0081537A"/>
    <w:rsid w:val="00852F41"/>
    <w:rsid w:val="008F6481"/>
    <w:rsid w:val="009207D1"/>
    <w:rsid w:val="00930F63"/>
    <w:rsid w:val="009F2DC3"/>
    <w:rsid w:val="00A04BFF"/>
    <w:rsid w:val="00A84E41"/>
    <w:rsid w:val="00AC0350"/>
    <w:rsid w:val="00BF3E20"/>
    <w:rsid w:val="00C2330A"/>
    <w:rsid w:val="00C64F78"/>
    <w:rsid w:val="00CC38A5"/>
    <w:rsid w:val="00D14604"/>
    <w:rsid w:val="00D2348E"/>
    <w:rsid w:val="00D76CB7"/>
    <w:rsid w:val="00D93A22"/>
    <w:rsid w:val="00DB19A3"/>
    <w:rsid w:val="00E12F56"/>
    <w:rsid w:val="00EC228C"/>
    <w:rsid w:val="00FB00BD"/>
    <w:rsid w:val="00FC0339"/>
    <w:rsid w:val="00FD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B47F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</cp:revision>
  <dcterms:created xsi:type="dcterms:W3CDTF">2025-03-05T08:13:00Z</dcterms:created>
  <dcterms:modified xsi:type="dcterms:W3CDTF">2025-03-05T08:13:00Z</dcterms:modified>
</cp:coreProperties>
</file>