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F45309" w14:textId="77777777" w:rsidR="003C2429" w:rsidRDefault="00CF78E8" w:rsidP="003C242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</w:rPr>
        <w:object w:dxaOrig="1440" w:dyaOrig="1440" w14:anchorId="03E17CB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62.25pt;margin-top:3.75pt;width:41.1pt;height:50.95pt;z-index:251659264" o:allowincell="f">
            <v:imagedata r:id="rId5" o:title=""/>
            <w10:wrap type="topAndBottom"/>
          </v:shape>
          <o:OLEObject Type="Embed" ProgID="CorelDraw.Graphic.7" ShapeID="_x0000_s1026" DrawAspect="Content" ObjectID="_1802074737" r:id="rId6"/>
        </w:object>
      </w:r>
    </w:p>
    <w:p w14:paraId="6422347E" w14:textId="77777777" w:rsidR="003C2429" w:rsidRDefault="003C2429" w:rsidP="003C242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BRODSKO-POSAVSKA ŽUPANIJA</w:t>
      </w:r>
    </w:p>
    <w:p w14:paraId="0F44B6C5" w14:textId="77777777" w:rsidR="003C2429" w:rsidRDefault="003C2429" w:rsidP="003C242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UPRAVNI ODJEL ZA POSLOVE ŽUPANA I </w:t>
      </w:r>
    </w:p>
    <w:p w14:paraId="5A2453BE" w14:textId="77777777" w:rsidR="003C2429" w:rsidRDefault="003C2429" w:rsidP="003C242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ŽUPANIJSKE SKUPŠTINE</w:t>
      </w:r>
    </w:p>
    <w:p w14:paraId="3EAD985C" w14:textId="3B896888" w:rsidR="003C2429" w:rsidRDefault="003C2429" w:rsidP="003C242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KLASA: 112-01/24-02/95</w:t>
      </w:r>
    </w:p>
    <w:p w14:paraId="24BAD053" w14:textId="66FEF642" w:rsidR="003C2429" w:rsidRDefault="003C2429" w:rsidP="003C2429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URBROJ: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2178-08-01/8-25-5</w:t>
      </w:r>
    </w:p>
    <w:p w14:paraId="2DD6BDE5" w14:textId="0B53A2A8" w:rsidR="003C2429" w:rsidRDefault="003C2429" w:rsidP="003C242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Slavonski Brod, 2</w:t>
      </w:r>
      <w:r w:rsidR="00DC44A9"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. veljače 2025. </w:t>
      </w:r>
    </w:p>
    <w:p w14:paraId="223FC772" w14:textId="77777777" w:rsidR="003C2429" w:rsidRDefault="003C2429" w:rsidP="003C242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3D31E4F" w14:textId="77777777" w:rsidR="003C2429" w:rsidRDefault="003C2429" w:rsidP="003C242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553E7186" w14:textId="77777777" w:rsidR="003C2429" w:rsidRDefault="003C2429" w:rsidP="003C242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</w:p>
    <w:p w14:paraId="5795FDB1" w14:textId="75A5EC0F" w:rsidR="003C2429" w:rsidRDefault="003C2429" w:rsidP="003C242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Na temelju članka 24. stavka 5.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Zakona o službenicima i namještenicima u lokalnoj i područnoj (regionalnoj) samoupravi („Narodne novine“ br. 86/08, 61/11, 4/18, 112/19), pročelnik Upravnog odjela za graditeljstvo, infrastrukturu i zaštitu okoliša Brodsko-posavske županije i pročelnik Upravnog odjela za opću upravu i imovinsko-pravne poslove Brodsko-posavske županije, OIB: </w:t>
      </w:r>
      <w:r>
        <w:rPr>
          <w:rFonts w:ascii="Times New Roman" w:hAnsi="Times New Roman" w:cs="Times New Roman"/>
          <w:sz w:val="24"/>
          <w:szCs w:val="24"/>
        </w:rPr>
        <w:t xml:space="preserve">27400987949,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donose:</w:t>
      </w:r>
    </w:p>
    <w:p w14:paraId="30324B3D" w14:textId="77777777" w:rsidR="003C2429" w:rsidRDefault="003C2429" w:rsidP="003C242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47D3822" w14:textId="77777777" w:rsidR="003C2429" w:rsidRDefault="003C2429" w:rsidP="003C24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ODLUKU</w:t>
      </w:r>
    </w:p>
    <w:p w14:paraId="22DF2315" w14:textId="77777777" w:rsidR="003C2429" w:rsidRDefault="003C2429" w:rsidP="003C24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o djelomičnom poništenju javnog natječaja</w:t>
      </w:r>
    </w:p>
    <w:p w14:paraId="65518EFB" w14:textId="77777777" w:rsidR="003C2429" w:rsidRDefault="003C2429" w:rsidP="003C242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4E70F6D" w14:textId="69ED866B" w:rsidR="003C2429" w:rsidRPr="0012786D" w:rsidRDefault="003C2429" w:rsidP="003C2429">
      <w:pPr>
        <w:pStyle w:val="Odlomakpopisa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12786D">
        <w:rPr>
          <w:rFonts w:ascii="Times New Roman" w:hAnsi="Times New Roman" w:cs="Times New Roman"/>
          <w:bCs/>
          <w:sz w:val="24"/>
          <w:szCs w:val="24"/>
        </w:rPr>
        <w:t>Djelomično se</w:t>
      </w:r>
      <w:r w:rsidRPr="0012786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2786D">
        <w:rPr>
          <w:rFonts w:ascii="Times New Roman" w:hAnsi="Times New Roman" w:cs="Times New Roman"/>
          <w:bCs/>
          <w:sz w:val="24"/>
          <w:szCs w:val="24"/>
        </w:rPr>
        <w:t>p</w:t>
      </w:r>
      <w:r w:rsidRPr="0012786D">
        <w:rPr>
          <w:rFonts w:ascii="Times New Roman" w:hAnsi="Times New Roman" w:cs="Times New Roman"/>
          <w:sz w:val="24"/>
          <w:szCs w:val="24"/>
        </w:rPr>
        <w:t xml:space="preserve">oništava Javni natječaj objavljen u „Narodnim novinama“, broj </w:t>
      </w:r>
      <w:r>
        <w:rPr>
          <w:rFonts w:ascii="Times New Roman" w:hAnsi="Times New Roman" w:cs="Times New Roman"/>
          <w:sz w:val="24"/>
          <w:szCs w:val="24"/>
        </w:rPr>
        <w:t>153</w:t>
      </w:r>
      <w:r w:rsidRPr="0012786D">
        <w:rPr>
          <w:rFonts w:ascii="Times New Roman" w:hAnsi="Times New Roman" w:cs="Times New Roman"/>
          <w:sz w:val="24"/>
          <w:szCs w:val="24"/>
        </w:rPr>
        <w:t>/24 od 2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12786D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prosinca</w:t>
      </w:r>
      <w:r w:rsidRPr="0012786D">
        <w:rPr>
          <w:rFonts w:ascii="Times New Roman" w:hAnsi="Times New Roman" w:cs="Times New Roman"/>
          <w:sz w:val="24"/>
          <w:szCs w:val="24"/>
        </w:rPr>
        <w:t xml:space="preserve"> 2024. i na internetskim stranicama Brodsko-posavske županije, </w:t>
      </w:r>
      <w:r w:rsidRPr="0012786D">
        <w:rPr>
          <w:rFonts w:ascii="Times New Roman" w:eastAsia="Times New Roman" w:hAnsi="Times New Roman" w:cs="Times New Roman"/>
          <w:sz w:val="24"/>
          <w:szCs w:val="24"/>
        </w:rPr>
        <w:t>koji se odnosi na prijam u službu u</w:t>
      </w:r>
      <w:r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2F476CB7" w14:textId="77777777" w:rsidR="003C2429" w:rsidRPr="0012786D" w:rsidRDefault="003C2429" w:rsidP="003C2429">
      <w:pPr>
        <w:pStyle w:val="Odlomakpopisa"/>
        <w:numPr>
          <w:ilvl w:val="0"/>
          <w:numId w:val="3"/>
        </w:numPr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  <w:r w:rsidRPr="0012786D">
        <w:rPr>
          <w:rFonts w:ascii="Times New Roman" w:eastAsia="Calibri" w:hAnsi="Times New Roman" w:cs="Times New Roman"/>
          <w:sz w:val="24"/>
          <w:szCs w:val="24"/>
          <w:lang w:eastAsia="en-US"/>
        </w:rPr>
        <w:t>Upravni odjel za graditeljstvo, infrastrukturu i zaštitu okoliša Brodsko-posavske županije, na radno mjesto</w:t>
      </w:r>
      <w:r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: </w:t>
      </w:r>
      <w:r w:rsidRPr="0012786D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VIŠI REFERENT ZA  eNEKRETNINE - 1 izvršitelj</w:t>
      </w:r>
      <w:r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/ica</w:t>
      </w:r>
      <w:r w:rsidRPr="0012786D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 xml:space="preserve"> na neodređeno vrijeme  </w:t>
      </w:r>
    </w:p>
    <w:p w14:paraId="1F0E4668" w14:textId="77777777" w:rsidR="003C2429" w:rsidRDefault="003C2429" w:rsidP="003C2429">
      <w:pPr>
        <w:pStyle w:val="Bezproreda"/>
        <w:numPr>
          <w:ilvl w:val="0"/>
          <w:numId w:val="2"/>
        </w:numPr>
        <w:jc w:val="both"/>
      </w:pPr>
      <w:r>
        <w:t xml:space="preserve">Upravni odjel za opću upravu i imovinsko-pravne poslove, na radna mjesta: </w:t>
      </w:r>
      <w:r w:rsidRPr="00406B69">
        <w:rPr>
          <w:b/>
          <w:color w:val="000000" w:themeColor="text1"/>
        </w:rPr>
        <w:t xml:space="preserve">SAVJETNIK ZA IMOVINSKO-PRAVNE POSLOVE I BESPLATNU PRAVNU POMOĆ </w:t>
      </w:r>
      <w:r w:rsidRPr="00406B69">
        <w:rPr>
          <w:b/>
          <w:bCs/>
        </w:rPr>
        <w:t>–</w:t>
      </w:r>
      <w:r w:rsidRPr="00406B69">
        <w:t xml:space="preserve"> 1 izvršitelj/ica na neodređeno vrijeme</w:t>
      </w:r>
    </w:p>
    <w:p w14:paraId="01AFC892" w14:textId="77777777" w:rsidR="003C2429" w:rsidRDefault="003C2429" w:rsidP="003C2429">
      <w:pPr>
        <w:spacing w:after="160" w:line="259" w:lineRule="auto"/>
        <w:ind w:left="1134"/>
        <w:rPr>
          <w:rFonts w:ascii="Times New Roman" w:hAnsi="Times New Roman" w:cs="Times New Roman"/>
          <w:b/>
          <w:sz w:val="24"/>
          <w:szCs w:val="24"/>
        </w:rPr>
      </w:pPr>
    </w:p>
    <w:p w14:paraId="4FAE32C6" w14:textId="77777777" w:rsidR="003C2429" w:rsidRDefault="003C2429" w:rsidP="003C2429">
      <w:pPr>
        <w:spacing w:after="160" w:line="259" w:lineRule="auto"/>
        <w:ind w:left="1134"/>
        <w:rPr>
          <w:rFonts w:ascii="Times New Roman" w:hAnsi="Times New Roman" w:cs="Times New Roman"/>
          <w:b/>
          <w:sz w:val="24"/>
          <w:szCs w:val="24"/>
        </w:rPr>
      </w:pPr>
      <w:r w:rsidRPr="006E1E14">
        <w:rPr>
          <w:rFonts w:ascii="Times New Roman" w:hAnsi="Times New Roman" w:cs="Times New Roman"/>
          <w:b/>
          <w:sz w:val="24"/>
          <w:szCs w:val="24"/>
        </w:rPr>
        <w:t xml:space="preserve">SAVJETNIK ZA IMOVINSKO-PRAVNE POSLOVE I UPRAVLJANJE DRŽAVNOM  IMOVINOM </w:t>
      </w:r>
      <w:r w:rsidRPr="006E1E14">
        <w:rPr>
          <w:rFonts w:ascii="Times New Roman" w:hAnsi="Times New Roman" w:cs="Times New Roman"/>
          <w:bCs/>
          <w:sz w:val="24"/>
          <w:szCs w:val="24"/>
        </w:rPr>
        <w:t>– 1 izvršitelj/ica na neodređeno vrijeme</w:t>
      </w:r>
      <w:r w:rsidRPr="006E1E14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14:paraId="68DEB670" w14:textId="77777777" w:rsidR="003C2429" w:rsidRPr="006E1E14" w:rsidRDefault="003C2429" w:rsidP="003C2429">
      <w:pPr>
        <w:spacing w:after="0" w:line="240" w:lineRule="auto"/>
        <w:ind w:left="1134"/>
        <w:jc w:val="both"/>
        <w:rPr>
          <w:rFonts w:ascii="Times New Roman" w:eastAsia="Calibri" w:hAnsi="Times New Roman" w:cs="Times New Roman"/>
          <w:sz w:val="24"/>
          <w:szCs w:val="24"/>
          <w:lang w:eastAsia="en-US"/>
        </w:rPr>
      </w:pPr>
      <w:r w:rsidRPr="006E1E14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>VIŠI REFERENT ZA UPRAVLJANJE DRŽAVNOM IMOVINOM</w:t>
      </w:r>
      <w:r w:rsidRPr="006E1E14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– </w:t>
      </w:r>
      <w:r w:rsidRPr="006E1E14">
        <w:rPr>
          <w:rFonts w:ascii="Times New Roman" w:eastAsia="Calibri" w:hAnsi="Times New Roman" w:cs="Times New Roman"/>
          <w:b/>
          <w:bCs/>
          <w:i/>
          <w:iCs/>
          <w:sz w:val="24"/>
          <w:szCs w:val="24"/>
          <w:lang w:eastAsia="en-US"/>
        </w:rPr>
        <w:t xml:space="preserve">vježbenik - </w:t>
      </w:r>
      <w:r w:rsidRPr="006E1E14">
        <w:rPr>
          <w:rFonts w:ascii="Times New Roman" w:eastAsia="Calibri" w:hAnsi="Times New Roman" w:cs="Times New Roman"/>
          <w:sz w:val="24"/>
          <w:szCs w:val="24"/>
          <w:lang w:eastAsia="en-US"/>
        </w:rPr>
        <w:t>1 izvršitelj/ica bez radnog iskustva na odgovarajućim poslovima ili s radnim iskustvom kraćim od vremena propisanog za vježbenički staž (12 mjeseci)</w:t>
      </w:r>
    </w:p>
    <w:p w14:paraId="4309D5BB" w14:textId="77777777" w:rsidR="003C2429" w:rsidRPr="006E1E14" w:rsidRDefault="003C2429" w:rsidP="003C2429">
      <w:pPr>
        <w:spacing w:after="160" w:line="259" w:lineRule="auto"/>
        <w:ind w:left="1134"/>
        <w:rPr>
          <w:rFonts w:ascii="Times New Roman" w:hAnsi="Times New Roman" w:cs="Times New Roman"/>
          <w:b/>
          <w:bCs/>
          <w:sz w:val="24"/>
          <w:szCs w:val="24"/>
        </w:rPr>
      </w:pPr>
    </w:p>
    <w:p w14:paraId="6B59481D" w14:textId="77777777" w:rsidR="003C2429" w:rsidRDefault="003C2429" w:rsidP="003C2429">
      <w:pPr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II.</w:t>
      </w:r>
      <w:r>
        <w:rPr>
          <w:rFonts w:ascii="Times New Roman" w:hAnsi="Times New Roman" w:cs="Times New Roman"/>
          <w:sz w:val="24"/>
          <w:szCs w:val="24"/>
        </w:rPr>
        <w:tab/>
        <w:t xml:space="preserve">Protiv Odluke o poništenju Javnog natječaja nije dopušteno podnošenje pravnih lijekova. </w:t>
      </w:r>
    </w:p>
    <w:p w14:paraId="5B3070ED" w14:textId="2FEA862D" w:rsidR="003C2429" w:rsidRDefault="003C2429" w:rsidP="003C2429">
      <w:pPr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III.</w:t>
      </w:r>
      <w:r>
        <w:rPr>
          <w:rFonts w:ascii="Times New Roman" w:hAnsi="Times New Roman" w:cs="Times New Roman"/>
          <w:sz w:val="24"/>
          <w:szCs w:val="24"/>
        </w:rPr>
        <w:tab/>
        <w:t xml:space="preserve">Ova Odluka stupa na snagu danom donošenja, a objavit će se u „Narodnim novinama“ i na internetskoj stranici Brodsko-posavske županije </w:t>
      </w:r>
      <w:hyperlink r:id="rId7" w:history="1">
        <w:r>
          <w:rPr>
            <w:rStyle w:val="Hiperveza"/>
            <w:rFonts w:ascii="Times New Roman" w:hAnsi="Times New Roman" w:cs="Times New Roman"/>
            <w:sz w:val="24"/>
            <w:szCs w:val="24"/>
          </w:rPr>
          <w:t>www.bpz.hr</w:t>
        </w:r>
      </w:hyperlink>
      <w:r w:rsidR="00CF78E8">
        <w:rPr>
          <w:rStyle w:val="Hiperveza"/>
          <w:rFonts w:ascii="Times New Roman" w:hAnsi="Times New Roman" w:cs="Times New Roman"/>
          <w:sz w:val="24"/>
          <w:szCs w:val="24"/>
        </w:rPr>
        <w:t>.</w:t>
      </w:r>
    </w:p>
    <w:p w14:paraId="6C691F9E" w14:textId="77777777" w:rsidR="003C2429" w:rsidRDefault="003C2429" w:rsidP="003C2429">
      <w:pPr>
        <w:ind w:left="705" w:hanging="705"/>
        <w:jc w:val="both"/>
        <w:rPr>
          <w:rFonts w:ascii="Times New Roman" w:hAnsi="Times New Roman" w:cs="Times New Roman"/>
          <w:sz w:val="24"/>
          <w:szCs w:val="24"/>
        </w:rPr>
      </w:pPr>
    </w:p>
    <w:p w14:paraId="17EEE357" w14:textId="77777777" w:rsidR="003C2429" w:rsidRPr="00546ACC" w:rsidRDefault="003C2429" w:rsidP="003C2429">
      <w:pPr>
        <w:ind w:left="382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546ACC">
        <w:rPr>
          <w:rFonts w:ascii="Times New Roman" w:hAnsi="Times New Roman" w:cs="Times New Roman"/>
          <w:b/>
          <w:bCs/>
          <w:sz w:val="24"/>
          <w:szCs w:val="24"/>
        </w:rPr>
        <w:t>PROČELNIK UPRAVNOG ODJELA ZA GRADITELJSTVO, INFRASTRUKTURU I ZAŠTITU OKOLIŠA:</w:t>
      </w:r>
    </w:p>
    <w:p w14:paraId="42944CA8" w14:textId="77777777" w:rsidR="003C2429" w:rsidRPr="00BB29FF" w:rsidRDefault="003C2429" w:rsidP="003C2429">
      <w:pPr>
        <w:autoSpaceDE w:val="0"/>
        <w:autoSpaceDN w:val="0"/>
        <w:adjustRightInd w:val="0"/>
        <w:spacing w:after="0" w:line="240" w:lineRule="auto"/>
        <w:ind w:left="4956" w:firstLine="289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BB29FF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Marko Horvatović, </w:t>
      </w:r>
      <w:r w:rsidRPr="00BB29FF">
        <w:rPr>
          <w:rFonts w:ascii="Times New Roman" w:eastAsia="Times New Roman" w:hAnsi="Times New Roman" w:cs="Times New Roman"/>
          <w:bCs/>
          <w:sz w:val="24"/>
          <w:szCs w:val="24"/>
          <w:lang w:val="de-DE" w:eastAsia="en-US"/>
        </w:rPr>
        <w:t>mag. ing. aedif.</w:t>
      </w:r>
    </w:p>
    <w:p w14:paraId="4E4DB0E2" w14:textId="77777777" w:rsidR="003C2429" w:rsidRPr="00BB29FF" w:rsidRDefault="003C2429" w:rsidP="003C2429">
      <w:pPr>
        <w:spacing w:after="0" w:line="240" w:lineRule="auto"/>
        <w:ind w:left="4248" w:firstLine="5"/>
        <w:jc w:val="center"/>
        <w:rPr>
          <w:rFonts w:ascii="Times New Roman" w:eastAsia="Times New Roman" w:hAnsi="Times New Roman" w:cs="Times New Roman"/>
          <w:sz w:val="24"/>
          <w:szCs w:val="24"/>
          <w:lang w:eastAsia="en-US"/>
        </w:rPr>
      </w:pPr>
      <w:r w:rsidRPr="00BB29F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F7B37E0" w14:textId="77777777" w:rsidR="003C2429" w:rsidRPr="00546ACC" w:rsidRDefault="003C2429" w:rsidP="003C2429">
      <w:pPr>
        <w:ind w:left="382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46ACC">
        <w:rPr>
          <w:rFonts w:ascii="Times New Roman" w:hAnsi="Times New Roman" w:cs="Times New Roman"/>
          <w:b/>
          <w:bCs/>
          <w:sz w:val="24"/>
          <w:szCs w:val="24"/>
        </w:rPr>
        <w:t>PROČELNIK UPRAVNOG ODJELA ZA OPĆU UPRAVU I IMOVINSKO-PRAVNE POSLOVE:</w:t>
      </w:r>
    </w:p>
    <w:p w14:paraId="551B51C2" w14:textId="77777777" w:rsidR="003C2429" w:rsidRDefault="003C2429" w:rsidP="003C2429">
      <w:pPr>
        <w:ind w:left="382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Leo-Mario Pavić, dipl. iur.</w:t>
      </w:r>
    </w:p>
    <w:p w14:paraId="141C60F6" w14:textId="77777777" w:rsidR="003C2429" w:rsidRDefault="003C2429" w:rsidP="003C2429">
      <w:pPr>
        <w:ind w:left="3828"/>
        <w:jc w:val="center"/>
        <w:rPr>
          <w:rFonts w:ascii="Times New Roman" w:hAnsi="Times New Roman" w:cs="Times New Roman"/>
          <w:sz w:val="24"/>
          <w:szCs w:val="24"/>
        </w:rPr>
      </w:pPr>
    </w:p>
    <w:p w14:paraId="1FC07CE9" w14:textId="77777777" w:rsidR="003C2429" w:rsidRDefault="003C2429" w:rsidP="003C2429">
      <w:pPr>
        <w:ind w:left="3828"/>
        <w:jc w:val="center"/>
        <w:rPr>
          <w:rFonts w:ascii="Times New Roman" w:hAnsi="Times New Roman" w:cs="Times New Roman"/>
          <w:sz w:val="24"/>
          <w:szCs w:val="24"/>
        </w:rPr>
      </w:pPr>
    </w:p>
    <w:p w14:paraId="3684AB52" w14:textId="77777777" w:rsidR="003C2429" w:rsidRDefault="003C2429" w:rsidP="003C2429">
      <w:pPr>
        <w:rPr>
          <w:rFonts w:ascii="Times New Roman" w:hAnsi="Times New Roman" w:cs="Times New Roman"/>
          <w:sz w:val="24"/>
          <w:szCs w:val="24"/>
        </w:rPr>
      </w:pPr>
    </w:p>
    <w:p w14:paraId="1AAD36DE" w14:textId="77777777" w:rsidR="003C2429" w:rsidRDefault="003C2429" w:rsidP="003C2429"/>
    <w:p w14:paraId="00B05F57" w14:textId="77777777" w:rsidR="003C2429" w:rsidRDefault="003C2429"/>
    <w:sectPr w:rsidR="003C242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A62890"/>
    <w:multiLevelType w:val="hybridMultilevel"/>
    <w:tmpl w:val="02585604"/>
    <w:lvl w:ilvl="0" w:tplc="041A0013">
      <w:start w:val="1"/>
      <w:numFmt w:val="upperRoman"/>
      <w:lvlText w:val="%1."/>
      <w:lvlJc w:val="right"/>
      <w:pPr>
        <w:ind w:left="70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28" w:hanging="360"/>
      </w:pPr>
    </w:lvl>
    <w:lvl w:ilvl="2" w:tplc="041A001B" w:tentative="1">
      <w:start w:val="1"/>
      <w:numFmt w:val="lowerRoman"/>
      <w:lvlText w:val="%3."/>
      <w:lvlJc w:val="right"/>
      <w:pPr>
        <w:ind w:left="2148" w:hanging="180"/>
      </w:pPr>
    </w:lvl>
    <w:lvl w:ilvl="3" w:tplc="041A000F" w:tentative="1">
      <w:start w:val="1"/>
      <w:numFmt w:val="decimal"/>
      <w:lvlText w:val="%4."/>
      <w:lvlJc w:val="left"/>
      <w:pPr>
        <w:ind w:left="2868" w:hanging="360"/>
      </w:pPr>
    </w:lvl>
    <w:lvl w:ilvl="4" w:tplc="041A0019" w:tentative="1">
      <w:start w:val="1"/>
      <w:numFmt w:val="lowerLetter"/>
      <w:lvlText w:val="%5."/>
      <w:lvlJc w:val="left"/>
      <w:pPr>
        <w:ind w:left="3588" w:hanging="360"/>
      </w:pPr>
    </w:lvl>
    <w:lvl w:ilvl="5" w:tplc="041A001B" w:tentative="1">
      <w:start w:val="1"/>
      <w:numFmt w:val="lowerRoman"/>
      <w:lvlText w:val="%6."/>
      <w:lvlJc w:val="right"/>
      <w:pPr>
        <w:ind w:left="4308" w:hanging="180"/>
      </w:pPr>
    </w:lvl>
    <w:lvl w:ilvl="6" w:tplc="041A000F" w:tentative="1">
      <w:start w:val="1"/>
      <w:numFmt w:val="decimal"/>
      <w:lvlText w:val="%7."/>
      <w:lvlJc w:val="left"/>
      <w:pPr>
        <w:ind w:left="5028" w:hanging="360"/>
      </w:pPr>
    </w:lvl>
    <w:lvl w:ilvl="7" w:tplc="041A0019" w:tentative="1">
      <w:start w:val="1"/>
      <w:numFmt w:val="lowerLetter"/>
      <w:lvlText w:val="%8."/>
      <w:lvlJc w:val="left"/>
      <w:pPr>
        <w:ind w:left="5748" w:hanging="360"/>
      </w:pPr>
    </w:lvl>
    <w:lvl w:ilvl="8" w:tplc="041A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1" w15:restartNumberingAfterBreak="0">
    <w:nsid w:val="2A855F56"/>
    <w:multiLevelType w:val="hybridMultilevel"/>
    <w:tmpl w:val="2228B430"/>
    <w:lvl w:ilvl="0" w:tplc="10C006CC">
      <w:start w:val="1"/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  <w:b w:val="0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D6A3C9D"/>
    <w:multiLevelType w:val="hybridMultilevel"/>
    <w:tmpl w:val="6CB2580A"/>
    <w:lvl w:ilvl="0" w:tplc="C9D20426">
      <w:start w:val="1"/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2429"/>
    <w:rsid w:val="003C2429"/>
    <w:rsid w:val="00CF78E8"/>
    <w:rsid w:val="00DC4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3FEBADD"/>
  <w15:chartTrackingRefBased/>
  <w15:docId w15:val="{D5DC7BF4-770F-408A-888D-173AC7A2AA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2429"/>
    <w:pPr>
      <w:spacing w:after="200" w:line="276" w:lineRule="auto"/>
    </w:pPr>
    <w:rPr>
      <w:rFonts w:eastAsiaTheme="minorEastAsia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semiHidden/>
    <w:unhideWhenUsed/>
    <w:rsid w:val="003C2429"/>
    <w:rPr>
      <w:color w:val="0563C1" w:themeColor="hyperlink"/>
      <w:u w:val="single"/>
    </w:rPr>
  </w:style>
  <w:style w:type="paragraph" w:styleId="Bezproreda">
    <w:name w:val="No Spacing"/>
    <w:uiPriority w:val="1"/>
    <w:qFormat/>
    <w:rsid w:val="003C2429"/>
    <w:pPr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styleId="Odlomakpopisa">
    <w:name w:val="List Paragraph"/>
    <w:basedOn w:val="Normal"/>
    <w:uiPriority w:val="34"/>
    <w:qFormat/>
    <w:rsid w:val="003C242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pz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299</Words>
  <Characters>1707</Characters>
  <Application>Microsoft Office Word</Application>
  <DocSecurity>0</DocSecurity>
  <Lines>14</Lines>
  <Paragraphs>4</Paragraphs>
  <ScaleCrop>false</ScaleCrop>
  <Company/>
  <LinksUpToDate>false</LinksUpToDate>
  <CharactersWithSpaces>2002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Višnja Cvitković</dc:creator>
  <cp:keywords/>
  <dc:description/>
  <cp:lastModifiedBy>Višnja Cvitković</cp:lastModifiedBy>
  <cp:revision>3</cp:revision>
  <dcterms:created xsi:type="dcterms:W3CDTF">2025-02-25T10:45:00Z</dcterms:created>
  <dcterms:modified xsi:type="dcterms:W3CDTF">2025-02-26T10:32:00Z</dcterms:modified>
</cp:coreProperties>
</file>