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68C46E23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3515EB01" w:rsidR="004F6F5D" w:rsidRPr="008D3C93" w:rsidRDefault="004F6F5D" w:rsidP="005D4900">
      <w:pPr>
        <w:tabs>
          <w:tab w:val="center" w:pos="1560"/>
        </w:tabs>
        <w:spacing w:after="0" w:line="240" w:lineRule="auto"/>
        <w:rPr>
          <w:b/>
          <w:bCs/>
          <w:sz w:val="24"/>
          <w:szCs w:val="24"/>
        </w:rPr>
      </w:pPr>
      <w:r>
        <w:tab/>
      </w:r>
      <w:r w:rsidR="005D4900" w:rsidRPr="008D3C93">
        <w:rPr>
          <w:b/>
          <w:bCs/>
          <w:sz w:val="24"/>
          <w:szCs w:val="24"/>
        </w:rPr>
        <w:t>ŽUPAN</w:t>
      </w:r>
    </w:p>
    <w:p w14:paraId="729160BE" w14:textId="77777777" w:rsidR="00546C70" w:rsidRDefault="00546C70" w:rsidP="005D4900">
      <w:pPr>
        <w:tabs>
          <w:tab w:val="center" w:pos="1560"/>
        </w:tabs>
        <w:spacing w:after="0" w:line="240" w:lineRule="auto"/>
        <w:rPr>
          <w:sz w:val="24"/>
          <w:szCs w:val="24"/>
        </w:rPr>
      </w:pPr>
    </w:p>
    <w:p w14:paraId="7394B19D" w14:textId="29D40F5F" w:rsidR="00546C70" w:rsidRPr="003A6CC8" w:rsidRDefault="00546C70" w:rsidP="00546C70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KLASA: 402-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03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/2</w:t>
      </w:r>
      <w:r w:rsidR="00436DE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5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-01/</w:t>
      </w:r>
      <w:r w:rsidR="00436DE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65</w:t>
      </w:r>
    </w:p>
    <w:p w14:paraId="2A6ED5F6" w14:textId="5109F1B8" w:rsidR="00546C70" w:rsidRPr="003A6CC8" w:rsidRDefault="00546C70" w:rsidP="00546C70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URBROJ: 2178-04-01/0</w:t>
      </w:r>
      <w:r w:rsidR="00436DE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3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-2</w:t>
      </w:r>
      <w:r w:rsidR="00436DE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5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-</w:t>
      </w:r>
      <w:r w:rsidR="00225F3F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5</w:t>
      </w:r>
    </w:p>
    <w:p w14:paraId="79131701" w14:textId="77777777" w:rsidR="00546C70" w:rsidRPr="003A6CC8" w:rsidRDefault="00546C70" w:rsidP="00546C70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6C667CFE" w14:textId="7EE995CC" w:rsidR="00546C70" w:rsidRPr="003A6CC8" w:rsidRDefault="00546C70" w:rsidP="00546C70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Slavonski Brod, </w:t>
      </w:r>
      <w:r w:rsidR="006F528E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0</w:t>
      </w:r>
      <w:r w:rsidR="0092492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5</w:t>
      </w:r>
      <w:r w:rsidR="006F528E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 lipnja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202</w:t>
      </w:r>
      <w:r w:rsidR="00436DE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5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</w:t>
      </w:r>
    </w:p>
    <w:p w14:paraId="0A0F6D29" w14:textId="77777777" w:rsidR="00546C70" w:rsidRPr="005D4900" w:rsidRDefault="00546C70" w:rsidP="005D4900">
      <w:pPr>
        <w:tabs>
          <w:tab w:val="center" w:pos="1560"/>
        </w:tabs>
        <w:spacing w:after="0" w:line="240" w:lineRule="auto"/>
        <w:rPr>
          <w:sz w:val="24"/>
          <w:szCs w:val="24"/>
        </w:rPr>
      </w:pP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4A8B8442" w14:textId="2EA36BBA" w:rsidR="003A6CC8" w:rsidRPr="003A6CC8" w:rsidRDefault="003A6CC8" w:rsidP="003A6CC8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Na temelju članka 30., 32., i 33. Zakona o udrugama („Narodne novine“,broj 74/14, 70/17,  98/19 i 151/22), članka 2</w:t>
      </w:r>
      <w:r w:rsidR="008D3C93">
        <w:rPr>
          <w:rFonts w:ascii="Arial" w:eastAsia="Calibri" w:hAnsi="Arial" w:cs="Arial"/>
          <w:kern w:val="0"/>
          <w:sz w:val="24"/>
          <w:szCs w:val="24"/>
          <w14:ligatures w14:val="none"/>
        </w:rPr>
        <w:t>0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. Odluke o izvršavanju Proračuna Brodsko-posavske županije za 202</w:t>
      </w:r>
      <w:r w:rsidR="008D3C93"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. godinu („Službeni vjesnik Brodsko-posavske županije“, broj </w:t>
      </w:r>
      <w:r w:rsidR="008D3C93">
        <w:rPr>
          <w:rFonts w:ascii="Arial" w:eastAsia="Calibri" w:hAnsi="Arial" w:cs="Arial"/>
          <w:kern w:val="0"/>
          <w:sz w:val="24"/>
          <w:szCs w:val="24"/>
          <w14:ligatures w14:val="none"/>
        </w:rPr>
        <w:t>41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 w:rsidR="008D3C93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), članka 12. Pravilnika o općim uvjetima dodjele donacija, subvencija i pomoći iz Proračuna Brodsko-posavske županije („Službeni vjesnik Brodsko-posavske županije“, broj 1/19), članka 29. i 30. Pravilnika o financiranju programa i projekata udruga koji su od interesa za Brodsko-posavsku županiju (“Službeni vjesnik Brodsko-posavske županije“ broj 40/22) i članka 56. Statuta Brodsko-posavske županije(„Službeni vjesnik Brodsko-posavske županije“, broj 10/09, 19/10, 2/13 i 15/13 - pročišćeni tekst, 4/18, 5/20 i 7/21), a u skladu s prijedlogom Povjerenstva za ocjenjivanje 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programa, projekata i manifestacija udruga i drugih neprofitnih organizacija koje doprinose razvoju gospodarstva na području Brodsko-posavske županije za 202</w:t>
      </w:r>
      <w:r w:rsid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5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. godinu 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(KLASA: 402-</w:t>
      </w:r>
      <w:r w:rsidR="00B26A57">
        <w:rPr>
          <w:rFonts w:ascii="Arial" w:eastAsia="Calibri" w:hAnsi="Arial" w:cs="Arial"/>
          <w:kern w:val="0"/>
          <w:sz w:val="24"/>
          <w:szCs w:val="24"/>
          <w14:ligatures w14:val="none"/>
        </w:rPr>
        <w:t>03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 w:rsidR="008D3C93"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-01/</w:t>
      </w:r>
      <w:r w:rsidR="008D3C93">
        <w:rPr>
          <w:rFonts w:ascii="Arial" w:eastAsia="Calibri" w:hAnsi="Arial" w:cs="Arial"/>
          <w:kern w:val="0"/>
          <w:sz w:val="24"/>
          <w:szCs w:val="24"/>
          <w14:ligatures w14:val="none"/>
        </w:rPr>
        <w:t>6</w:t>
      </w:r>
      <w:r w:rsidR="005D4900"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, URBROJ: 2178-04-01/0</w:t>
      </w:r>
      <w:r w:rsidR="008D3C93">
        <w:rPr>
          <w:rFonts w:ascii="Arial" w:eastAsia="Calibri" w:hAnsi="Arial" w:cs="Arial"/>
          <w:kern w:val="0"/>
          <w:sz w:val="24"/>
          <w:szCs w:val="24"/>
          <w14:ligatures w14:val="none"/>
        </w:rPr>
        <w:t>3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-2</w:t>
      </w:r>
      <w:r w:rsidR="008D3C93"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-</w:t>
      </w:r>
      <w:r w:rsidR="008D3C93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od </w:t>
      </w:r>
      <w:r w:rsidR="005D4900">
        <w:rPr>
          <w:rFonts w:ascii="Arial" w:eastAsia="Calibri" w:hAnsi="Arial" w:cs="Arial"/>
          <w:kern w:val="0"/>
          <w:sz w:val="24"/>
          <w:szCs w:val="24"/>
          <w14:ligatures w14:val="none"/>
        </w:rPr>
        <w:t>0</w:t>
      </w:r>
      <w:r w:rsidR="008D3C93">
        <w:rPr>
          <w:rFonts w:ascii="Arial" w:eastAsia="Calibri" w:hAnsi="Arial" w:cs="Arial"/>
          <w:kern w:val="0"/>
          <w:sz w:val="24"/>
          <w:szCs w:val="24"/>
          <w14:ligatures w14:val="none"/>
        </w:rPr>
        <w:t>6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. </w:t>
      </w:r>
      <w:r w:rsidR="005D4900">
        <w:rPr>
          <w:rFonts w:ascii="Arial" w:eastAsia="Calibri" w:hAnsi="Arial" w:cs="Arial"/>
          <w:kern w:val="0"/>
          <w:sz w:val="24"/>
          <w:szCs w:val="24"/>
          <w14:ligatures w14:val="none"/>
        </w:rPr>
        <w:t>svibnja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202</w:t>
      </w:r>
      <w:r w:rsidR="008D3C93"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3A6CC8">
        <w:rPr>
          <w:rFonts w:ascii="Arial" w:eastAsia="Calibri" w:hAnsi="Arial" w:cs="Arial"/>
          <w:kern w:val="0"/>
          <w:sz w:val="24"/>
          <w:szCs w:val="24"/>
          <w14:ligatures w14:val="none"/>
        </w:rPr>
        <w:t>. godine), donosim</w:t>
      </w:r>
    </w:p>
    <w:p w14:paraId="655DBACE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7D46114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O D L U K U</w:t>
      </w:r>
    </w:p>
    <w:p w14:paraId="6A62859B" w14:textId="7C52C7F2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o odobravanju financijskih sredstava za programe, projekte i manifestacije udruga i drugih neprofitnih organizacija koj</w:t>
      </w:r>
      <w:r w:rsidR="00F24FD7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e</w:t>
      </w: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 xml:space="preserve"> doprinose razvoju gospodarstva na području Brodsko-posavske županije za 202</w:t>
      </w:r>
      <w:r w:rsidR="008D3C93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5</w:t>
      </w: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. godinu</w:t>
      </w:r>
    </w:p>
    <w:p w14:paraId="51C5280F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39EBB37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I.</w:t>
      </w:r>
    </w:p>
    <w:p w14:paraId="4B80F8CF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2DD5F025" w14:textId="5F4AA213" w:rsid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Financijska sredstva za programe, projekte i manifestacije udruga i drugih neprofitnih organizacija koji doprinose razvoju gospodarstva na području Brodsko-posavske županije za 202</w:t>
      </w:r>
      <w:r w:rsid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5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 godinu odobravaju se sljedeć</w:t>
      </w:r>
      <w:r w:rsidR="005D490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i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m korisni</w:t>
      </w:r>
      <w:r w:rsidR="005D490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cima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prema utvrđenom iznosu:</w:t>
      </w:r>
    </w:p>
    <w:p w14:paraId="1B224D1C" w14:textId="77777777" w:rsidR="008D3C93" w:rsidRPr="008D3C93" w:rsidRDefault="008D3C93" w:rsidP="008D3C9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Udruga za zaštitu životinja </w:t>
      </w:r>
      <w:proofErr w:type="spellStart"/>
      <w:r w:rsidRP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Ruščica</w:t>
      </w:r>
      <w:proofErr w:type="spellEnd"/>
      <w:r w:rsidRP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za projekt „Program rada Udruge za zaštitu životinja </w:t>
      </w:r>
      <w:proofErr w:type="spellStart"/>
      <w:r w:rsidRP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Ruščica</w:t>
      </w:r>
      <w:proofErr w:type="spellEnd"/>
      <w:r w:rsidRP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u 2025. godini“ - 2.655,00 eura;</w:t>
      </w:r>
    </w:p>
    <w:p w14:paraId="0DF4E685" w14:textId="77777777" w:rsidR="008D3C93" w:rsidRPr="008D3C93" w:rsidRDefault="008D3C93" w:rsidP="008D3C9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Novogradiški sajam za manifestaciju “5. Gospodarsko poduzetnički sajam” - 2.600,00 eura  ;</w:t>
      </w:r>
    </w:p>
    <w:p w14:paraId="073C2A67" w14:textId="77777777" w:rsidR="008D3C93" w:rsidRPr="008D3C93" w:rsidRDefault="008D3C93" w:rsidP="008D3C9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Društvo obrtnika Zapadne Slavonije za manifestaciju “Zajedno u poduzetništvo, dani otvorenih vrata škola”, vol.2 - 2.650,00 eura;</w:t>
      </w:r>
    </w:p>
    <w:p w14:paraId="2A3359BB" w14:textId="77777777" w:rsidR="008D3C93" w:rsidRPr="008D3C93" w:rsidRDefault="008D3C93" w:rsidP="008D3C9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Turistička zajednica MERIDIANA SLAVONICA za manifestaciju „MERIDIANA SLAVONICA </w:t>
      </w:r>
      <w:proofErr w:type="spellStart"/>
      <w:r w:rsidRP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trail</w:t>
      </w:r>
      <w:proofErr w:type="spellEnd"/>
      <w:r w:rsidRP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2025.“ - 2.114,00 eura.</w:t>
      </w:r>
    </w:p>
    <w:p w14:paraId="16DA9DEB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lastRenderedPageBreak/>
        <w:t>II.</w:t>
      </w:r>
    </w:p>
    <w:p w14:paraId="5BE8F5DE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32D3A04" w14:textId="7E40B74D"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Financijska sredstva iz točke I. Ove Odluke planirana su u Proračunu Brodsko-posavske županije za 202</w:t>
      </w:r>
      <w:r w:rsid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5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. godinu na pozicijama Upravnog odjela za gospodarstvo i poljoprivredu u iznosu od </w:t>
      </w:r>
      <w:r w:rsid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10.019,00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eura i raspoređuju se </w:t>
      </w:r>
      <w:r w:rsidR="005D490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korisnicima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kako je precizirano u točki I. ove Odluke.</w:t>
      </w:r>
    </w:p>
    <w:p w14:paraId="4917624D" w14:textId="2130CD24"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Financijska sredstva isplatit će se nakon potpisa Ugovora o dodjeli financijskih sredstava između davatelja sredstava (Brodsko-posavske županije) i primatelja sredstava (udrug</w:t>
      </w:r>
      <w:r w:rsidR="005D490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a</w:t>
      </w: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) iz točke I. ove Odluke.</w:t>
      </w:r>
    </w:p>
    <w:p w14:paraId="00601F61" w14:textId="77777777" w:rsidR="003A6CC8" w:rsidRPr="003A6CC8" w:rsidRDefault="003A6CC8" w:rsidP="003A6CC8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III.</w:t>
      </w:r>
    </w:p>
    <w:p w14:paraId="02A06C9D" w14:textId="77777777"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Zadužuje se Upravni odjel za gospodarstvo i poljoprivredu Brodsko-posavske županije za realizaciju ove Odluke.</w:t>
      </w:r>
    </w:p>
    <w:p w14:paraId="5F736221" w14:textId="77777777" w:rsidR="003A6CC8" w:rsidRPr="003A6CC8" w:rsidRDefault="003A6CC8" w:rsidP="003A6CC8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IV.</w:t>
      </w:r>
    </w:p>
    <w:p w14:paraId="688882D0" w14:textId="0CA76BD3" w:rsidR="003A6CC8" w:rsidRPr="003A6CC8" w:rsidRDefault="003A6CC8" w:rsidP="003A6CC8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Ova Odluka objavljuje se na web stranici Brodsko-posavske županije.</w:t>
      </w:r>
    </w:p>
    <w:p w14:paraId="580F429F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C7BBE87" w14:textId="77777777" w:rsidR="003A6CC8" w:rsidRPr="003A6CC8" w:rsidRDefault="003A6CC8" w:rsidP="003A6CC8">
      <w:pPr>
        <w:spacing w:line="254" w:lineRule="auto"/>
        <w:ind w:left="504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249290C" w14:textId="77777777" w:rsidR="003A6CC8" w:rsidRPr="003A6CC8" w:rsidRDefault="003A6CC8" w:rsidP="00B26A57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ŽUPAN</w:t>
      </w:r>
    </w:p>
    <w:p w14:paraId="1BB86955" w14:textId="77777777" w:rsidR="003A6CC8" w:rsidRPr="003A6CC8" w:rsidRDefault="003A6CC8" w:rsidP="00B26A57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 xml:space="preserve">dr. sc. Danijel Marušić, dr. med. vet. </w:t>
      </w:r>
    </w:p>
    <w:p w14:paraId="0CADAFA8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7E388855" w14:textId="77777777" w:rsidR="003A6CC8" w:rsidRPr="003A6CC8" w:rsidRDefault="003A6CC8" w:rsidP="003A6CC8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9D32FF2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20429AE2" w14:textId="77777777" w:rsidR="003A6CC8" w:rsidRPr="003A6CC8" w:rsidRDefault="003A6CC8" w:rsidP="003A6CC8">
      <w:pPr>
        <w:spacing w:after="0" w:line="240" w:lineRule="auto"/>
        <w:ind w:left="540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363C8DB2" w14:textId="77777777" w:rsidR="003A6CC8" w:rsidRPr="003A6CC8" w:rsidRDefault="003A6CC8" w:rsidP="003A6CC8">
      <w:pPr>
        <w:spacing w:after="0" w:line="240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4C14A4FA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064DB927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0DFCA1A9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387BE64F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062FE9C3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43242BED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2A9B4A84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9FFBC83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3FAC47B5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0FD21DF3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739A3854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23BEE1B4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3B3497A1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69A3F4A4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0F4081DB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5B8F39D" w14:textId="77777777" w:rsidR="008D3C93" w:rsidRDefault="008D3C93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396D12E8" w14:textId="77777777" w:rsidR="00AA4CDD" w:rsidRDefault="00AA4CDD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18F850D7" w14:textId="77777777" w:rsidR="00AA4CDD" w:rsidRDefault="00AA4CDD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44F8624F" w14:textId="77777777" w:rsidR="00AA4CDD" w:rsidRDefault="00AA4CDD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40735A82" w14:textId="77777777" w:rsidR="00AA4CDD" w:rsidRDefault="00AA4CDD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2998A992" w14:textId="77777777" w:rsidR="00AA4CDD" w:rsidRDefault="00AA4CDD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BFDD957" w14:textId="2463F41C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lastRenderedPageBreak/>
        <w:t>Dostaviti:</w:t>
      </w:r>
    </w:p>
    <w:p w14:paraId="3487BD64" w14:textId="77777777" w:rsidR="003A6CC8" w:rsidRPr="003A6CC8" w:rsidRDefault="003A6CC8" w:rsidP="003A6CC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395430EA" w14:textId="7BAED55F" w:rsidR="008D3C93" w:rsidRDefault="008D3C93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Udruga za zaštitu životinja </w:t>
      </w:r>
      <w:proofErr w:type="spellStart"/>
      <w:r w:rsidRP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Ruščica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Rušičkih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žrtava 51, 35208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Ruščica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0CC5D52B" w14:textId="1B5C2716" w:rsidR="003A6CC8" w:rsidRDefault="00546C70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Novogradiški sajam</w:t>
      </w:r>
      <w:r w:rsidR="003A6CC8"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Frankopanska 20</w:t>
      </w:r>
      <w:r w:rsidR="003A6CC8"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, 35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400</w:t>
      </w:r>
      <w:r w:rsidR="003A6CC8"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Nova Gradiška</w:t>
      </w:r>
      <w:r w:rsidR="003A6CC8"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513BA2E8" w14:textId="401646E6" w:rsidR="00546C70" w:rsidRDefault="00546C70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Društvo obrtnika Zapadne Slavonije, Slavonskih graničara 20, 35400 Nova Gradiška;</w:t>
      </w:r>
    </w:p>
    <w:p w14:paraId="502C7C45" w14:textId="2A209BB7" w:rsidR="008D3C93" w:rsidRPr="003A6CC8" w:rsidRDefault="008D3C93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8D3C93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Turistička zajednica MERIDIANA SLAVONICA</w:t>
      </w:r>
      <w:r w:rsidR="00AA4CDD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, Mate Gabrića 11-13, 35250 Oriovac;</w:t>
      </w:r>
    </w:p>
    <w:p w14:paraId="1C8F9336" w14:textId="77777777" w:rsidR="003A6CC8" w:rsidRPr="003A6CC8" w:rsidRDefault="003A6CC8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Upravni odjel za gospodarstvo i poljoprivredu Brodsko-posavske županije;</w:t>
      </w:r>
    </w:p>
    <w:p w14:paraId="4B0F481F" w14:textId="77777777" w:rsidR="003A6CC8" w:rsidRPr="003A6CC8" w:rsidRDefault="003A6CC8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Dosje;</w:t>
      </w:r>
    </w:p>
    <w:p w14:paraId="244EAE5F" w14:textId="77777777" w:rsidR="003A6CC8" w:rsidRPr="003A6CC8" w:rsidRDefault="003A6CC8" w:rsidP="003A6CC8">
      <w:pPr>
        <w:numPr>
          <w:ilvl w:val="0"/>
          <w:numId w:val="2"/>
        </w:numPr>
        <w:spacing w:after="0" w:line="254" w:lineRule="auto"/>
        <w:contextualSpacing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3A6CC8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Pismohrana.</w:t>
      </w:r>
    </w:p>
    <w:p w14:paraId="79843592" w14:textId="77777777" w:rsidR="003A6CC8" w:rsidRPr="003A6CC8" w:rsidRDefault="003A6CC8" w:rsidP="003A6CC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00811AE" w14:textId="77777777" w:rsidR="003A6CC8" w:rsidRPr="003A6CC8" w:rsidRDefault="003A6CC8" w:rsidP="003A6CC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sectPr w:rsid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A2127C4"/>
    <w:multiLevelType w:val="hybridMultilevel"/>
    <w:tmpl w:val="B50C3E56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38314419">
    <w:abstractNumId w:val="1"/>
  </w:num>
  <w:num w:numId="2" w16cid:durableId="7931323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402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83E7E"/>
    <w:rsid w:val="00225F3F"/>
    <w:rsid w:val="002544EF"/>
    <w:rsid w:val="00282015"/>
    <w:rsid w:val="003A051C"/>
    <w:rsid w:val="003A6CC8"/>
    <w:rsid w:val="003E0D8D"/>
    <w:rsid w:val="00436DE4"/>
    <w:rsid w:val="004A63BA"/>
    <w:rsid w:val="004F6F5D"/>
    <w:rsid w:val="00546C70"/>
    <w:rsid w:val="00562CFC"/>
    <w:rsid w:val="005D4900"/>
    <w:rsid w:val="00674B7A"/>
    <w:rsid w:val="006B35BD"/>
    <w:rsid w:val="006F528E"/>
    <w:rsid w:val="008D3C93"/>
    <w:rsid w:val="00924924"/>
    <w:rsid w:val="00AA4CDD"/>
    <w:rsid w:val="00B26A57"/>
    <w:rsid w:val="00DA070F"/>
    <w:rsid w:val="00F2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5D4900"/>
    <w:pPr>
      <w:spacing w:after="0" w:line="240" w:lineRule="auto"/>
    </w:pPr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FE79C-5FB7-4CEF-89A6-F6D52AD2E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Izabela Belić</cp:lastModifiedBy>
  <cp:revision>2</cp:revision>
  <cp:lastPrinted>2024-05-07T09:30:00Z</cp:lastPrinted>
  <dcterms:created xsi:type="dcterms:W3CDTF">2025-06-05T06:31:00Z</dcterms:created>
  <dcterms:modified xsi:type="dcterms:W3CDTF">2025-06-05T06:31:00Z</dcterms:modified>
</cp:coreProperties>
</file>