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EE3AC" w14:textId="77777777" w:rsidR="003C5000" w:rsidRPr="00984952" w:rsidRDefault="003C5000" w:rsidP="003C500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37634064"/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7941433A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bookmarkEnd w:id="0"/>
    <w:p w14:paraId="57BD111D" w14:textId="77777777" w:rsidR="003C5000" w:rsidRPr="00984952" w:rsidRDefault="003C5000" w:rsidP="003C50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B4667EB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0D68CE" w14:textId="230B6F70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 xml:space="preserve">Oglas za prijam u službu u Upravni odjel za zdravstvo, socijalnu skrb </w:t>
      </w:r>
      <w:r w:rsidR="00B201D2" w:rsidRPr="00984952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 xml:space="preserve"> hrvatske branitelje </w:t>
      </w:r>
      <w:r w:rsidRPr="00984952">
        <w:rPr>
          <w:rFonts w:ascii="Times New Roman" w:eastAsia="Calibri" w:hAnsi="Times New Roman" w:cs="Times New Roman"/>
          <w:b/>
          <w:sz w:val="24"/>
          <w:szCs w:val="24"/>
        </w:rPr>
        <w:t xml:space="preserve">Brodsko-posavske županije </w:t>
      </w:r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>objavljen na internetskim stranicama Hrvatskog zavoda za zapošljavanje dana 16. lipnja 2025.</w:t>
      </w:r>
    </w:p>
    <w:p w14:paraId="487A76C9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2BCF98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C7B424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>OPIS POSLOVA, PODACI O PLAĆI RADNOG MJESTA,</w:t>
      </w:r>
    </w:p>
    <w:p w14:paraId="6C568C36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4952">
        <w:rPr>
          <w:rFonts w:ascii="Times New Roman" w:eastAsia="Times New Roman" w:hAnsi="Times New Roman" w:cs="Times New Roman"/>
          <w:b/>
          <w:sz w:val="24"/>
          <w:szCs w:val="24"/>
        </w:rPr>
        <w:t xml:space="preserve">PRAVNI IZVORI ZA PRIPREMU KANDIDATA/KINJA ZA TESTIRANJE TE SADRŽAJ I NAČIN TESTIRANJA </w:t>
      </w:r>
    </w:p>
    <w:p w14:paraId="4F4DEA3A" w14:textId="77777777" w:rsidR="003C5000" w:rsidRPr="00984952" w:rsidRDefault="003C5000" w:rsidP="003C5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B7C556" w14:textId="77777777" w:rsidR="003C5000" w:rsidRPr="00984952" w:rsidRDefault="003C5000" w:rsidP="003C500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/>
        </w:rPr>
        <w:t>SAVJETNIK ZA HRVATSKE BRANITELJE – 1 izvršitelj/</w:t>
      </w:r>
      <w:proofErr w:type="spellStart"/>
      <w:r w:rsidRPr="00984952">
        <w:rPr>
          <w:rFonts w:ascii="Times New Roman" w:eastAsia="Calibri" w:hAnsi="Times New Roman" w:cs="Times New Roman"/>
          <w:b/>
        </w:rPr>
        <w:t>ica</w:t>
      </w:r>
      <w:proofErr w:type="spellEnd"/>
      <w:r w:rsidRPr="00984952">
        <w:rPr>
          <w:rFonts w:ascii="Times New Roman" w:eastAsia="Calibri" w:hAnsi="Times New Roman" w:cs="Times New Roman"/>
          <w:b/>
        </w:rPr>
        <w:t xml:space="preserve"> na određeno vrijeme radi zamjene duže vrijeme odsutne službenice</w:t>
      </w:r>
    </w:p>
    <w:p w14:paraId="48266FDD" w14:textId="77777777" w:rsidR="00B201D2" w:rsidRPr="00984952" w:rsidRDefault="00B201D2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F635EC9" w14:textId="31E20D56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98495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2383BDC" w14:textId="77777777" w:rsidR="003C5000" w:rsidRPr="00984952" w:rsidRDefault="003C5000" w:rsidP="003C50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9698F53" w14:textId="77777777" w:rsidR="003C5000" w:rsidRPr="00984952" w:rsidRDefault="003C5000" w:rsidP="003C5000">
      <w:pPr>
        <w:spacing w:after="0" w:line="254" w:lineRule="auto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bookmarkStart w:id="1" w:name="_Hlk137635055"/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složene upravne poslove prvog stupnja i druge stručne poslove  koji se odnose na:</w:t>
      </w:r>
    </w:p>
    <w:p w14:paraId="61AC6DD8" w14:textId="77777777" w:rsidR="003C5000" w:rsidRPr="00984952" w:rsidRDefault="003C5000" w:rsidP="003C5000">
      <w:pPr>
        <w:numPr>
          <w:ilvl w:val="0"/>
          <w:numId w:val="7"/>
        </w:numPr>
        <w:spacing w:after="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pravni položaj, rješavanje pravnog položaja, statusa i drugih pitanja hrvatskih branitelja iz Domovinskog rata i članova njihovih obitelji, hrvatskih ratnih vojnih invalida iz Domovinskog rata, članova obitelji smrtno stradalog ili nestalog hrvatskog branitelja iz Domovinskog rata, stradalih pirotehničara i članova njihovih obitelji, mirnodopskih vojnih invalida,</w:t>
      </w:r>
    </w:p>
    <w:p w14:paraId="2EFED9B3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pribavljanje stručnog mišljenja ovlaštene zdravstvene ustanove o postojanju uzročno-posljedične veze pojave bolesti i/ili pogoršanja bolesti kao posljedice sudjelovanja u obrani suvereniteta Republike Hrvatske, pribavljanje nalaza i mišljenja tijela nadležnog za vještačenje o uzroku i postotku oštećenja organizma, pravu na doplatak za njegu i pomoć druge osobe, pravu na ortopedski doplatak, pravu na doplatak za pripomoć u kući, </w:t>
      </w:r>
    </w:p>
    <w:p w14:paraId="01F286E4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ostvarivanje prava na novčanu naknadu za nezaposlene hrvatske branitelje iz Domovinskog rata i članove njihovih obitelji,</w:t>
      </w:r>
    </w:p>
    <w:p w14:paraId="502D8AA8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ostvarivanje prava na jednokratnu novčanu pomoć nakon ekshumacije i identifikacije ili proglašenja nestalog hrvatskog branitelja iz Domovinskog rata umrlim,</w:t>
      </w:r>
    </w:p>
    <w:p w14:paraId="7E2D20DA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ostvarivanje prava na jednokratnu novčanu pomoć zbog nemogućnosti podmirenja osnovnih životnih potreba, </w:t>
      </w:r>
    </w:p>
    <w:p w14:paraId="24524987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 stvarima koje se odnose na usluge osobe za pružanje njege i pomoći</w:t>
      </w:r>
    </w:p>
    <w:p w14:paraId="03DB7D1D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na besplatni topli obrok</w:t>
      </w:r>
    </w:p>
    <w:p w14:paraId="165B7670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ostvarivanje prava osoba određenih Zakonom o hrvatskim braniteljima iz Domovinskog rata i članovima njihovih obitelji na besplatne udžbenike</w:t>
      </w:r>
    </w:p>
    <w:p w14:paraId="4DDB634E" w14:textId="390F3656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izvješćivanje i pozivanje članova obitelji nestalih hrvatskih branitelja i civilnih žrtava iz Domovinskog rata o identifikaciji posmrtnih ostataka,</w:t>
      </w:r>
    </w:p>
    <w:p w14:paraId="747D7F26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ostvarivanje prava na troškove grobnog mjesta, troškove ukopa uz odavanje vojnih počasti i uređenje grobnih mjesta,</w:t>
      </w:r>
    </w:p>
    <w:p w14:paraId="0D83D084" w14:textId="34470F73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sudjelovanje u organizaciji obilježavanja blagdana, spomen dana i drugih svečanosti u čast stradalih hrvatskih branitelja i civila iz Domovinskog rata, </w:t>
      </w:r>
    </w:p>
    <w:p w14:paraId="288A37FB" w14:textId="1AAFB961" w:rsidR="003C5000" w:rsidRPr="00984952" w:rsidRDefault="003C5000" w:rsidP="003C5000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8495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sastavljanje mjesečnih, polugodišnjih i godišnjih izvještaja o broju svih korisnika po pojedinačnim pravima, te vođenje evidencije svih korisnika,</w:t>
      </w:r>
    </w:p>
    <w:p w14:paraId="7E36CCAB" w14:textId="77777777" w:rsidR="003C5000" w:rsidRPr="00984952" w:rsidRDefault="003C5000" w:rsidP="003C5000">
      <w:pPr>
        <w:numPr>
          <w:ilvl w:val="0"/>
          <w:numId w:val="7"/>
        </w:numPr>
        <w:spacing w:after="200" w:line="254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4952">
        <w:rPr>
          <w:rFonts w:ascii="Times New Roman" w:hAnsi="Times New Roman" w:cs="Times New Roman"/>
          <w:color w:val="000000" w:themeColor="text1"/>
          <w:sz w:val="24"/>
          <w:szCs w:val="24"/>
        </w:rPr>
        <w:t>izdavanje potvrda o statusu HRVI iz Domovinskog rata i člana obitelji smrtno stradalog ili nestalog hrvatskog branitelja iz Domovinskog rata, statusu mirnodopskog vojnog invalida rata, kao i potvrde o novčanim primanjima po Zakonu o hrvatskim braniteljima iz Domovinskog rata i članovima njihovih obitelji i Zakonu o zaštiti vojnih i civilnih invalida rata,</w:t>
      </w:r>
    </w:p>
    <w:p w14:paraId="62678F75" w14:textId="20234542" w:rsidR="003C5000" w:rsidRPr="00984952" w:rsidRDefault="003C5000" w:rsidP="003C5000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84952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pročelnika</w:t>
      </w:r>
      <w:r w:rsidR="00936C22" w:rsidRPr="009849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D9B991A" w14:textId="77777777" w:rsidR="00936C22" w:rsidRPr="00984952" w:rsidRDefault="00936C22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99255B3" w14:textId="00507EC5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savjetnika za </w:t>
      </w:r>
      <w:r w:rsidR="00936C22"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hrvatske branitelje</w:t>
      </w: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</w:t>
      </w:r>
      <w:bookmarkEnd w:id="1"/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5DEE92BC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48026EB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6361B912" w14:textId="7ADD717D" w:rsidR="003C5000" w:rsidRPr="00984952" w:rsidRDefault="003C5000" w:rsidP="003C5000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98495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98/19, 144/20)</w:t>
      </w:r>
    </w:p>
    <w:p w14:paraId="3705CE1E" w14:textId="1A39F5E0" w:rsidR="003C5000" w:rsidRPr="00984952" w:rsidRDefault="003C5000" w:rsidP="003C5000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8495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hrvatskim braniteljima iz Domovinskog rata i članovima njihovih obitelji („Narodne novine“, broj 121/17, 98/19, 84/21, 156/23)</w:t>
      </w:r>
    </w:p>
    <w:p w14:paraId="45FB8A06" w14:textId="4FE77AD8" w:rsidR="003C5000" w:rsidRPr="00984952" w:rsidRDefault="003C5000" w:rsidP="003C5000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8495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općem upravnom postupku („Narodne novine“, broj 47/09, 110/21)</w:t>
      </w:r>
    </w:p>
    <w:p w14:paraId="74C121EC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7FE0D0B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98495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8471A7D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AD00FCB" w14:textId="6A609082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952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B201D2" w:rsidRPr="00984952">
        <w:rPr>
          <w:rFonts w:ascii="Times New Roman" w:eastAsia="Times New Roman" w:hAnsi="Times New Roman" w:cs="Times New Roman"/>
          <w:sz w:val="24"/>
          <w:szCs w:val="24"/>
        </w:rPr>
        <w:t xml:space="preserve">savjetnika </w:t>
      </w:r>
      <w:r w:rsidRPr="00984952">
        <w:rPr>
          <w:rFonts w:ascii="Times New Roman" w:eastAsia="Times New Roman" w:hAnsi="Times New Roman" w:cs="Times New Roman"/>
          <w:sz w:val="24"/>
          <w:szCs w:val="24"/>
        </w:rPr>
        <w:t xml:space="preserve">utvrđena je u visini umnoška koeficijenta složenosti poslova </w:t>
      </w:r>
      <w:r w:rsidR="00B201D2" w:rsidRPr="00984952"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9849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 w:rsidRPr="00984952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984952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</w:t>
      </w:r>
      <w:r w:rsidR="00B201D2" w:rsidRPr="00984952">
        <w:rPr>
          <w:rFonts w:ascii="Times New Roman" w:eastAsia="Times New Roman" w:hAnsi="Times New Roman" w:cs="Times New Roman"/>
          <w:sz w:val="24"/>
          <w:szCs w:val="24"/>
        </w:rPr>
        <w:t>(„Službeni vjesnik Brodsko-posavske županije“ br. 41/24</w:t>
      </w:r>
      <w:r w:rsidRPr="0098495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9FA5A9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3A316F7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32B4E204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04F7696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oglasa.</w:t>
      </w:r>
    </w:p>
    <w:p w14:paraId="63854F1A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0C3886E5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F9BA8A0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oglas.</w:t>
      </w:r>
    </w:p>
    <w:p w14:paraId="41A0ED1F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55B5A6C9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4CC55C5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1E033DDC" w14:textId="77777777" w:rsidR="003C5000" w:rsidRPr="00984952" w:rsidRDefault="003C5000" w:rsidP="003C5000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7D68EBD9" w14:textId="77777777" w:rsidR="003C5000" w:rsidRPr="00984952" w:rsidRDefault="003C5000" w:rsidP="003C5000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3D2CD63F" w14:textId="77777777" w:rsidR="003C5000" w:rsidRPr="00984952" w:rsidRDefault="003C5000" w:rsidP="003C5000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intervju s kandidatima koji su ostvarili najmanje 50% bodova na provedenom pisanom testiranju i provjeri poznavanja rada na računalu (ako su ostvarili najmanje 50%  bodova na pisanom testiranju). </w:t>
      </w:r>
    </w:p>
    <w:p w14:paraId="7C2416CF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F8C00EF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90C7C83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F115D18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182D41B4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B3E6405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438FCE30" w14:textId="77777777" w:rsidR="003C5000" w:rsidRPr="00984952" w:rsidRDefault="003C5000" w:rsidP="003C500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7EE5CE04" w14:textId="77777777" w:rsidR="003C5000" w:rsidRPr="00984952" w:rsidRDefault="003C5000" w:rsidP="003C500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511D73B3" w14:textId="77777777" w:rsidR="003C5000" w:rsidRPr="00984952" w:rsidRDefault="003C5000" w:rsidP="003C500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71EC8ACB" w14:textId="77777777" w:rsidR="003C5000" w:rsidRPr="00984952" w:rsidRDefault="003C5000" w:rsidP="003C500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1A9575C0" w14:textId="77777777" w:rsidR="003C5000" w:rsidRPr="00984952" w:rsidRDefault="003C5000" w:rsidP="003C500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72D2FEB8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382CCFC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6BFEA800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37FFAA4" w14:textId="73AE71CF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pisanog testiranja kandidati/kinje će pristupiti provjeri poznavanja rada na osobnom računalu, ako su ostvarili najmanje 50% bodova na pisanom testiranju. Provjera traje maksimalno </w:t>
      </w:r>
      <w:r w:rsidR="00B201D2"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15</w:t>
      </w: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rada u Windows operativnom sustavu, Microsoft Office programskom paketu te pretraživanju Interneta. Za provjeru kandidat/</w:t>
      </w:r>
      <w:proofErr w:type="spellStart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7FBF3C1E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6672433B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će biti naknadno </w:t>
      </w: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obaviješteni. </w:t>
      </w:r>
    </w:p>
    <w:p w14:paraId="488A23D9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68E0782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1C2F199" w14:textId="77777777" w:rsidR="003C5000" w:rsidRPr="00984952" w:rsidRDefault="003C5000" w:rsidP="00B201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kroz intervju s kandidatima/</w:t>
      </w:r>
      <w:proofErr w:type="spellStart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6EBB5FA8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i pisano testiranje.</w:t>
      </w:r>
    </w:p>
    <w:p w14:paraId="2551B182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4A139D45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bodova ostvarenih na testiranju i intervjuu.</w:t>
      </w:r>
    </w:p>
    <w:p w14:paraId="6D85401F" w14:textId="54A3F663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</w:t>
      </w:r>
      <w:r w:rsidR="00B201D2"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ku</w:t>
      </w: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Upravnog odjela za </w:t>
      </w:r>
      <w:r w:rsidR="00B201D2"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>zdravstvo, socijalnu skrb i hrvatske branitelje</w:t>
      </w:r>
      <w:r w:rsidRPr="0098495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oglasa.</w:t>
      </w:r>
    </w:p>
    <w:p w14:paraId="79F08FA4" w14:textId="77777777" w:rsidR="00B201D2" w:rsidRPr="00984952" w:rsidRDefault="00B201D2" w:rsidP="00B20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952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 w:rsidRPr="00984952">
        <w:rPr>
          <w:rFonts w:ascii="Times New Roman" w:hAnsi="Times New Roman" w:cs="Times New Roman"/>
          <w:b/>
          <w:bCs/>
          <w:sz w:val="24"/>
          <w:szCs w:val="24"/>
        </w:rPr>
        <w:t>mrežnim stranicama Brodsko-posavske županije</w:t>
      </w:r>
      <w:r w:rsidRPr="00984952">
        <w:rPr>
          <w:rFonts w:ascii="Times New Roman" w:hAnsi="Times New Roman" w:cs="Times New Roman"/>
          <w:sz w:val="24"/>
          <w:szCs w:val="24"/>
        </w:rPr>
        <w:t xml:space="preserve"> </w:t>
      </w:r>
      <w:hyperlink w:history="1">
        <w:r w:rsidRPr="0098495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 w:rsidRPr="00984952"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 w:rsidRPr="00984952"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 w:rsidRPr="00984952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84952"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2C1BA108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AFD7DD5" w14:textId="233ADC8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Poziv za testiranje biti će objavljen najmanje 5 dana prije testiranja na </w:t>
      </w:r>
      <w:r w:rsidR="00B201D2"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mrežnoj </w:t>
      </w: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stranici </w:t>
      </w:r>
      <w:r w:rsidR="00B201D2"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B</w:t>
      </w:r>
      <w:r w:rsidRPr="0098495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rodsko-posavske županije.</w:t>
      </w:r>
    </w:p>
    <w:p w14:paraId="29D12AA0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585CF239" w14:textId="77777777" w:rsidR="003C5000" w:rsidRPr="00984952" w:rsidRDefault="003C5000" w:rsidP="003C5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984952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lastRenderedPageBreak/>
        <w:t>Za vrijeme boravka u prostorijama Brodsko-posavske županije kandidati/kinje su dužni poštivati kućni red i postupati prema uputama službenih osoba.</w:t>
      </w:r>
    </w:p>
    <w:p w14:paraId="00C55418" w14:textId="77777777" w:rsidR="003C5000" w:rsidRPr="00984952" w:rsidRDefault="003C5000" w:rsidP="003C50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37D8F6" w14:textId="77777777" w:rsidR="003C5000" w:rsidRPr="00984952" w:rsidRDefault="003C5000" w:rsidP="003C50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C70C987" w14:textId="77777777" w:rsidR="00B201D2" w:rsidRPr="00984952" w:rsidRDefault="00B201D2" w:rsidP="00B201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4952">
        <w:rPr>
          <w:rFonts w:ascii="Times New Roman" w:hAnsi="Times New Roman" w:cs="Times New Roman"/>
          <w:b/>
          <w:sz w:val="24"/>
          <w:szCs w:val="24"/>
        </w:rPr>
        <w:t>KLASA: 112-01/25-03/1</w:t>
      </w:r>
    </w:p>
    <w:p w14:paraId="5DF00965" w14:textId="57C76068" w:rsidR="00B201D2" w:rsidRPr="00984952" w:rsidRDefault="00B201D2" w:rsidP="00B201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4952">
        <w:rPr>
          <w:rFonts w:ascii="Times New Roman" w:hAnsi="Times New Roman" w:cs="Times New Roman"/>
          <w:b/>
          <w:sz w:val="24"/>
          <w:szCs w:val="24"/>
        </w:rPr>
        <w:t>URBROJ: 2178-06/1-25-2</w:t>
      </w:r>
    </w:p>
    <w:p w14:paraId="5CA56139" w14:textId="696063D0" w:rsidR="00B201D2" w:rsidRPr="00984952" w:rsidRDefault="00B201D2" w:rsidP="00B201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4952">
        <w:rPr>
          <w:rFonts w:ascii="Times New Roman" w:hAnsi="Times New Roman" w:cs="Times New Roman"/>
          <w:b/>
          <w:sz w:val="24"/>
          <w:szCs w:val="24"/>
        </w:rPr>
        <w:t>Slavonski Brod, 16. lipnja 2025.</w:t>
      </w:r>
    </w:p>
    <w:p w14:paraId="75A2E1F8" w14:textId="77777777" w:rsidR="003C5000" w:rsidRPr="00984952" w:rsidRDefault="003C5000" w:rsidP="003C50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849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04C3E188" w14:textId="77777777" w:rsidR="003C5000" w:rsidRPr="00984952" w:rsidRDefault="003C5000" w:rsidP="003C5000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9AFCA63" w14:textId="77777777" w:rsidR="003C5000" w:rsidRPr="00984952" w:rsidRDefault="003C5000" w:rsidP="003C5000"/>
    <w:p w14:paraId="17F429B5" w14:textId="77777777" w:rsidR="003C5000" w:rsidRPr="00984952" w:rsidRDefault="003C5000" w:rsidP="003C5000"/>
    <w:p w14:paraId="0CF0D442" w14:textId="77777777" w:rsidR="003C5000" w:rsidRPr="00984952" w:rsidRDefault="003C5000" w:rsidP="003C5000"/>
    <w:p w14:paraId="0E0B90BE" w14:textId="77777777" w:rsidR="003C5000" w:rsidRPr="00984952" w:rsidRDefault="003C5000" w:rsidP="003C5000"/>
    <w:p w14:paraId="6CBC754E" w14:textId="77777777" w:rsidR="003C5000" w:rsidRPr="00984952" w:rsidRDefault="003C5000" w:rsidP="003C5000"/>
    <w:p w14:paraId="14ED1897" w14:textId="77777777" w:rsidR="003C5000" w:rsidRPr="00984952" w:rsidRDefault="003C5000" w:rsidP="003C5000"/>
    <w:p w14:paraId="66D51805" w14:textId="77777777" w:rsidR="003C5000" w:rsidRPr="00984952" w:rsidRDefault="003C5000" w:rsidP="003C5000"/>
    <w:p w14:paraId="53F5FA81" w14:textId="77777777" w:rsidR="003C5000" w:rsidRPr="00984952" w:rsidRDefault="003C5000"/>
    <w:sectPr w:rsidR="003C5000" w:rsidRPr="00984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968D5"/>
    <w:multiLevelType w:val="hybridMultilevel"/>
    <w:tmpl w:val="15560306"/>
    <w:lvl w:ilvl="0" w:tplc="891C7D4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93FC6"/>
    <w:multiLevelType w:val="hybridMultilevel"/>
    <w:tmpl w:val="C826F538"/>
    <w:lvl w:ilvl="0" w:tplc="F272B40C">
      <w:start w:val="1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 w:themeColor="text1"/>
        <w:sz w:val="22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1FF1C9C"/>
    <w:multiLevelType w:val="hybridMultilevel"/>
    <w:tmpl w:val="8960B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95088"/>
    <w:multiLevelType w:val="hybridMultilevel"/>
    <w:tmpl w:val="91CE1F26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9F06F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75939">
    <w:abstractNumId w:val="3"/>
  </w:num>
  <w:num w:numId="2" w16cid:durableId="614604872">
    <w:abstractNumId w:val="2"/>
  </w:num>
  <w:num w:numId="3" w16cid:durableId="654265658">
    <w:abstractNumId w:val="1"/>
  </w:num>
  <w:num w:numId="4" w16cid:durableId="532381492">
    <w:abstractNumId w:val="7"/>
  </w:num>
  <w:num w:numId="5" w16cid:durableId="173260764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39475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1708338">
    <w:abstractNumId w:val="4"/>
  </w:num>
  <w:num w:numId="8" w16cid:durableId="2029137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000"/>
    <w:rsid w:val="003C5000"/>
    <w:rsid w:val="00936C22"/>
    <w:rsid w:val="00984952"/>
    <w:rsid w:val="00B201D2"/>
    <w:rsid w:val="00EE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CEB31"/>
  <w15:chartTrackingRefBased/>
  <w15:docId w15:val="{F01E923F-BD5B-479D-B6B7-D0496D34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000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C5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6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2025-06-16T10:05:00Z</dcterms:created>
  <dcterms:modified xsi:type="dcterms:W3CDTF">2025-06-16T10:05:00Z</dcterms:modified>
</cp:coreProperties>
</file>