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8CCBC" w14:textId="75EB17F9" w:rsidR="001F70DF" w:rsidRPr="00EF2436" w:rsidRDefault="001F70DF" w:rsidP="001F70D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F2436">
        <w:rPr>
          <w:b/>
          <w:noProof/>
          <w:sz w:val="24"/>
          <w:szCs w:val="24"/>
        </w:rPr>
        <w:drawing>
          <wp:inline distT="0" distB="0" distL="0" distR="0" wp14:anchorId="603150E2" wp14:editId="4830098C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331F3" w14:textId="77777777" w:rsidR="001F70DF" w:rsidRPr="00EF2436" w:rsidRDefault="001F70DF" w:rsidP="001F70DF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37634064"/>
      <w:r w:rsidRPr="00EF2436"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062FEF1A" w14:textId="77777777" w:rsidR="001F70DF" w:rsidRPr="00EF2436" w:rsidRDefault="001F70DF" w:rsidP="001F70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bookmarkEnd w:id="0"/>
    <w:p w14:paraId="77F47848" w14:textId="77777777" w:rsidR="001F70DF" w:rsidRPr="00EF2436" w:rsidRDefault="001F70DF" w:rsidP="001F70D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8B75910" w14:textId="77777777" w:rsidR="001F70DF" w:rsidRPr="00EF2436" w:rsidRDefault="001F70DF" w:rsidP="001F70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FA489D" w14:textId="0E8FA88B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b/>
          <w:sz w:val="24"/>
          <w:szCs w:val="24"/>
        </w:rPr>
        <w:t xml:space="preserve">Javni natječaj za </w:t>
      </w:r>
      <w:r w:rsidRPr="00EF2436">
        <w:rPr>
          <w:rFonts w:ascii="Times New Roman" w:eastAsia="Calibri" w:hAnsi="Times New Roman" w:cs="Times New Roman"/>
          <w:b/>
          <w:sz w:val="24"/>
          <w:szCs w:val="24"/>
        </w:rPr>
        <w:t xml:space="preserve">prijam u službu u upravna tijela Brodsko-posavske županije, </w:t>
      </w:r>
      <w:r w:rsidRPr="00EF2436">
        <w:rPr>
          <w:rFonts w:ascii="Times New Roman" w:eastAsia="Times New Roman" w:hAnsi="Times New Roman" w:cs="Times New Roman"/>
          <w:b/>
          <w:sz w:val="24"/>
          <w:szCs w:val="24"/>
        </w:rPr>
        <w:t>objavljen u „Narodnim novinama“, broj</w:t>
      </w:r>
      <w:r w:rsidR="00343794" w:rsidRPr="00EF2436">
        <w:rPr>
          <w:rFonts w:ascii="Times New Roman" w:eastAsia="Times New Roman" w:hAnsi="Times New Roman" w:cs="Times New Roman"/>
          <w:b/>
          <w:sz w:val="24"/>
          <w:szCs w:val="24"/>
        </w:rPr>
        <w:t xml:space="preserve"> 141</w:t>
      </w:r>
      <w:r w:rsidRPr="00EF2436">
        <w:rPr>
          <w:rFonts w:ascii="Times New Roman" w:eastAsia="Times New Roman" w:hAnsi="Times New Roman" w:cs="Times New Roman"/>
          <w:b/>
          <w:sz w:val="24"/>
          <w:szCs w:val="24"/>
        </w:rPr>
        <w:t xml:space="preserve"> od</w:t>
      </w:r>
      <w:r w:rsidR="00343794" w:rsidRPr="00EF2436">
        <w:rPr>
          <w:rFonts w:ascii="Times New Roman" w:eastAsia="Times New Roman" w:hAnsi="Times New Roman" w:cs="Times New Roman"/>
          <w:b/>
          <w:sz w:val="24"/>
          <w:szCs w:val="24"/>
        </w:rPr>
        <w:t xml:space="preserve"> 19</w:t>
      </w:r>
      <w:r w:rsidRPr="00EF2436">
        <w:rPr>
          <w:rFonts w:ascii="Times New Roman" w:eastAsia="Times New Roman" w:hAnsi="Times New Roman" w:cs="Times New Roman"/>
          <w:b/>
          <w:sz w:val="24"/>
          <w:szCs w:val="24"/>
        </w:rPr>
        <w:t>. studenog 2025.</w:t>
      </w:r>
    </w:p>
    <w:p w14:paraId="2DC07804" w14:textId="77777777" w:rsidR="001F70DF" w:rsidRPr="00EF2436" w:rsidRDefault="001F70DF" w:rsidP="001F70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C90825" w14:textId="77777777" w:rsidR="001F70DF" w:rsidRPr="00EF2436" w:rsidRDefault="001F70DF" w:rsidP="001F70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4A5359" w14:textId="77777777" w:rsidR="001F70DF" w:rsidRPr="00EF2436" w:rsidRDefault="001F70DF" w:rsidP="001F70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6C6A5B" w14:textId="77777777" w:rsidR="001F70DF" w:rsidRPr="00EF2436" w:rsidRDefault="001F70DF" w:rsidP="001F70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b/>
          <w:sz w:val="24"/>
          <w:szCs w:val="24"/>
        </w:rPr>
        <w:t>OPIS POSLOVA, PODACI O PLAĆI RADNOG MJESTA,</w:t>
      </w:r>
    </w:p>
    <w:p w14:paraId="2A38E3A0" w14:textId="77777777" w:rsidR="001F70DF" w:rsidRPr="00EF2436" w:rsidRDefault="001F70DF" w:rsidP="001F70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b/>
          <w:sz w:val="24"/>
          <w:szCs w:val="24"/>
        </w:rPr>
        <w:t xml:space="preserve">PRAVNI IZVORI ZA PRIPREMU KANDIDATA/KINJA ZA TESTIRANJE TE SADRŽAJ I NAČIN TESTIRANJA </w:t>
      </w:r>
    </w:p>
    <w:p w14:paraId="63813E4D" w14:textId="77777777" w:rsidR="001F70DF" w:rsidRPr="00EF2436" w:rsidRDefault="001F70DF" w:rsidP="001F70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3FED41" w14:textId="77777777" w:rsidR="001F70DF" w:rsidRPr="00EF2436" w:rsidRDefault="001F70DF" w:rsidP="001F70DF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436"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5F7DDC49" w14:textId="77777777" w:rsidR="001F70DF" w:rsidRPr="00EF2436" w:rsidRDefault="001F70DF" w:rsidP="001F70DF">
      <w:pPr>
        <w:spacing w:after="200" w:line="276" w:lineRule="auto"/>
        <w:ind w:left="993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 w:rsidRPr="00EF2436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PRAVNE POSLOVE, POSLOVE ŽUPANIJSKE SKUPŠTINE I LJUDSKE POTENCIJALE</w:t>
      </w:r>
    </w:p>
    <w:p w14:paraId="7A78B827" w14:textId="133E3C52" w:rsidR="001F70DF" w:rsidRPr="00EF2436" w:rsidRDefault="001F70DF" w:rsidP="001F70DF">
      <w:pPr>
        <w:spacing w:after="20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b/>
          <w:bCs/>
          <w:sz w:val="24"/>
          <w:szCs w:val="24"/>
        </w:rPr>
        <w:t>VIŠI REFERENT ZA UPRAVNE I STRUČNE POSLOVE ŽUPANA –</w:t>
      </w:r>
      <w:r w:rsidRPr="00EF2436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043DB5FE" w14:textId="77777777" w:rsidR="001F70DF" w:rsidRPr="00EF2436" w:rsidRDefault="001F70DF" w:rsidP="001F70DF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4E7B94A2" w14:textId="77777777" w:rsidR="001F70DF" w:rsidRPr="00EF2436" w:rsidRDefault="001F70DF" w:rsidP="001F70DF">
      <w:pPr>
        <w:spacing w:after="0" w:line="240" w:lineRule="auto"/>
        <w:ind w:left="102" w:right="73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EF2436">
        <w:rPr>
          <w:rFonts w:ascii="Times New Roman" w:eastAsiaTheme="minorEastAsia" w:hAnsi="Times New Roman" w:cs="Times New Roman"/>
          <w:sz w:val="24"/>
          <w:szCs w:val="24"/>
        </w:rPr>
        <w:t xml:space="preserve">Izrađuje pozive, pisma, promemorije i druge akte te vodi korespondenciju o suradnji župana i zamjenika župana s državnim dužnosnicima, predstavnicima tijela središnje državne vlasti, stranim i drugim delegacijama i izaslanstvima, predstavnicima jedinica područne i lokalne samouprave i drugim pravnim i fizičkim osobama.  </w:t>
      </w:r>
    </w:p>
    <w:p w14:paraId="7601F000" w14:textId="77777777" w:rsidR="001F70DF" w:rsidRPr="00EF2436" w:rsidRDefault="001F70DF" w:rsidP="001F70DF">
      <w:pPr>
        <w:spacing w:after="0" w:line="240" w:lineRule="auto"/>
        <w:ind w:left="102" w:right="73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EF2436">
        <w:rPr>
          <w:rFonts w:ascii="Times New Roman" w:eastAsiaTheme="minorEastAsia" w:hAnsi="Times New Roman" w:cs="Times New Roman"/>
          <w:sz w:val="24"/>
          <w:szCs w:val="24"/>
        </w:rPr>
        <w:t>Vodi kalendar i raspored obveza te raspoloživost termina župana za poslovne kontakte, te ovisno o važnosti i hitnosti, usklađuje obveze dužnosnika i o tome daje informaciju.</w:t>
      </w:r>
    </w:p>
    <w:p w14:paraId="43613872" w14:textId="77777777" w:rsidR="001F70DF" w:rsidRPr="00EF2436" w:rsidRDefault="001F70DF" w:rsidP="001F70DF">
      <w:pPr>
        <w:spacing w:after="0" w:line="240" w:lineRule="auto"/>
        <w:ind w:left="102" w:right="73"/>
        <w:jc w:val="both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sz w:val="24"/>
          <w:szCs w:val="24"/>
        </w:rPr>
        <w:t>Prema uputama nadređenih službenika, pomaže u pripremnim radnjama kod protokolarnih događanja u Županiji, manifestacija, obljetnica i za Županiju važnih datuma, službenih primanja župana, zamjenika i predsjednika Županijske skupštine, te oko odlaska župana, zamjenika župana i predsjednika Skupštine u službene posjete.</w:t>
      </w:r>
    </w:p>
    <w:p w14:paraId="03BF3E6A" w14:textId="77777777" w:rsidR="001F70DF" w:rsidRPr="00EF2436" w:rsidRDefault="001F70DF" w:rsidP="001F70DF">
      <w:pPr>
        <w:spacing w:after="0" w:line="240" w:lineRule="auto"/>
        <w:ind w:left="102" w:right="73"/>
        <w:jc w:val="both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sz w:val="24"/>
          <w:szCs w:val="24"/>
        </w:rPr>
        <w:t>Prikuplja, sistematizira i evidentira akte koje donosi župan na prijedlog upravnih tijela Županije, utvrđuje potpunost dostavljene dokumentacije i vodi brigu o dostavi iste na provedbu.</w:t>
      </w:r>
    </w:p>
    <w:p w14:paraId="5ACA298B" w14:textId="77777777" w:rsidR="001F70DF" w:rsidRPr="00EF2436" w:rsidRDefault="001F70DF" w:rsidP="001F70DF">
      <w:pPr>
        <w:spacing w:after="0" w:line="240" w:lineRule="auto"/>
        <w:ind w:left="102" w:right="73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sz w:val="24"/>
          <w:szCs w:val="24"/>
        </w:rPr>
        <w:t>Obavlja i druge poslove po nalogu pročelnika sukladno propisima te općim i pojedinačnim aktima županijskih tijela.</w:t>
      </w:r>
    </w:p>
    <w:p w14:paraId="18A8ACD0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FA6FF2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37A55C39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DCFD138" w14:textId="37283359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>Plaća višeg referenta utvrđena je u visini umnoška koeficijenta složenosti poslova 2,00 (</w:t>
      </w: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26/25). </w:t>
      </w:r>
      <w:r w:rsidRPr="00EF2436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</w:t>
      </w:r>
      <w:r w:rsidRPr="00EF2436">
        <w:rPr>
          <w:rFonts w:ascii="Times New Roman" w:hAnsi="Times New Roman" w:cs="Times New Roman"/>
          <w:sz w:val="24"/>
          <w:szCs w:val="24"/>
        </w:rPr>
        <w:lastRenderedPageBreak/>
        <w:t xml:space="preserve">obračun plaće službenika i namještenika u upravnim tijelima Brodsko-posavske županije („Službeni vjesnik Brodsko-posavske županije“ br. 26/25). </w:t>
      </w:r>
    </w:p>
    <w:p w14:paraId="089A3B5F" w14:textId="77777777" w:rsidR="001F70DF" w:rsidRPr="00EF2436" w:rsidRDefault="001F70DF" w:rsidP="001F70DF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1FE45FD0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referent za upravne i stručne poslove župana - pisana provjera znanja:</w:t>
      </w:r>
    </w:p>
    <w:p w14:paraId="173C802A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70D7752" w14:textId="77777777" w:rsidR="001F70DF" w:rsidRPr="00EF2436" w:rsidRDefault="001F70DF" w:rsidP="001F70DF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EF2436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2AA730C6" w14:textId="77777777" w:rsidR="001F70DF" w:rsidRPr="00EF2436" w:rsidRDefault="001F70DF" w:rsidP="001F70DF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EF2436">
        <w:rPr>
          <w:rFonts w:ascii="Times New Roman" w:hAnsi="Times New Roman"/>
          <w:noProof/>
          <w:sz w:val="24"/>
          <w:szCs w:val="24"/>
        </w:rPr>
        <w:t xml:space="preserve">Statut Brodsko-posavske županije </w:t>
      </w:r>
      <w:r w:rsidRPr="00EF2436">
        <w:rPr>
          <w:rFonts w:ascii="Times New Roman" w:eastAsiaTheme="minorEastAsia" w:hAnsi="Times New Roman"/>
          <w:sz w:val="24"/>
          <w:szCs w:val="24"/>
        </w:rPr>
        <w:t>(„Službeni vjesnik Brodsko-posavske županije“, broj 10/09, 19/10, 2/13, 15/13-pročišćeni tekst, 4/18, 5/20 i 7/21)</w:t>
      </w:r>
    </w:p>
    <w:p w14:paraId="6B06E74E" w14:textId="77777777" w:rsidR="001F70DF" w:rsidRPr="00EF2436" w:rsidRDefault="001F70DF" w:rsidP="001F70DF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EF2436"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</w:p>
    <w:p w14:paraId="02E49134" w14:textId="77777777" w:rsidR="001F70DF" w:rsidRPr="00EF2436" w:rsidRDefault="001F70DF" w:rsidP="001F70DF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7D2356D2" w14:textId="7A7E1EC9" w:rsidR="001F70DF" w:rsidRPr="00EF2436" w:rsidRDefault="001F70DF" w:rsidP="001F70DF">
      <w:pPr>
        <w:pStyle w:val="Bezproreda"/>
        <w:numPr>
          <w:ilvl w:val="0"/>
          <w:numId w:val="1"/>
        </w:numPr>
        <w:jc w:val="both"/>
        <w:rPr>
          <w:b/>
          <w:bCs/>
        </w:rPr>
      </w:pPr>
      <w:r w:rsidRPr="00EF2436">
        <w:rPr>
          <w:b/>
          <w:bCs/>
          <w:color w:val="000000" w:themeColor="text1"/>
        </w:rPr>
        <w:t>UPRAVNI ODJEL ZA GOSPODARSTVO I POLJOPRIVREDU</w:t>
      </w:r>
    </w:p>
    <w:p w14:paraId="4FC6BE22" w14:textId="77777777" w:rsidR="001F70DF" w:rsidRPr="00EF2436" w:rsidRDefault="001F70DF" w:rsidP="001F70DF">
      <w:pPr>
        <w:pStyle w:val="Bezproreda"/>
        <w:ind w:left="1068"/>
        <w:jc w:val="both"/>
        <w:rPr>
          <w:rFonts w:eastAsiaTheme="minorEastAsia"/>
          <w:b/>
          <w:i/>
          <w:iCs/>
          <w:color w:val="000000" w:themeColor="text1"/>
          <w:lang w:eastAsia="hr-HR"/>
        </w:rPr>
      </w:pPr>
      <w:r w:rsidRPr="00EF2436">
        <w:rPr>
          <w:rFonts w:eastAsiaTheme="minorEastAsia"/>
          <w:b/>
          <w:i/>
          <w:iCs/>
          <w:color w:val="000000" w:themeColor="text1"/>
          <w:lang w:eastAsia="hr-HR"/>
        </w:rPr>
        <w:t>ODSJEK ZA GOSPODARSTVO I OBRTNIŠTVO</w:t>
      </w:r>
    </w:p>
    <w:p w14:paraId="1C0043CA" w14:textId="77777777" w:rsidR="001F70DF" w:rsidRPr="00EF2436" w:rsidRDefault="001F70DF" w:rsidP="001F70D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p w14:paraId="40E9ED05" w14:textId="77777777" w:rsidR="001F70DF" w:rsidRPr="00EF2436" w:rsidRDefault="001F70DF" w:rsidP="001F70DF">
      <w:pPr>
        <w:numPr>
          <w:ilvl w:val="1"/>
          <w:numId w:val="5"/>
        </w:numPr>
        <w:spacing w:after="200" w:line="276" w:lineRule="auto"/>
        <w:ind w:left="928" w:firstLine="65"/>
        <w:contextualSpacing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b/>
          <w:bCs/>
          <w:sz w:val="24"/>
          <w:szCs w:val="24"/>
        </w:rPr>
        <w:t>SAVJETNIK ZA OBRT, TRGOVINU I UGOSTITELJSTVO –</w:t>
      </w:r>
      <w:r w:rsidRPr="00EF2436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730BB834" w14:textId="77777777" w:rsidR="001F70DF" w:rsidRPr="00EF2436" w:rsidRDefault="001F70DF" w:rsidP="001F70DF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3CC695B2" w14:textId="49CE0190" w:rsidR="00FC135C" w:rsidRPr="00EF2436" w:rsidRDefault="001F70DF" w:rsidP="00FC135C">
      <w:pPr>
        <w:spacing w:after="0" w:line="240" w:lineRule="auto"/>
        <w:ind w:left="35" w:right="73"/>
        <w:jc w:val="both"/>
        <w:rPr>
          <w:rFonts w:ascii="Times New Roman" w:eastAsiaTheme="minorEastAsia" w:hAnsi="Times New Roman" w:cs="Times New Roman"/>
          <w:color w:val="000000" w:themeColor="text1"/>
        </w:rPr>
      </w:pPr>
      <w:r w:rsidRPr="00EF2436">
        <w:rPr>
          <w:rFonts w:ascii="Times New Roman" w:eastAsiaTheme="minorEastAsia" w:hAnsi="Times New Roman" w:cs="Times New Roman"/>
          <w:color w:val="000000" w:themeColor="text1"/>
        </w:rPr>
        <w:t xml:space="preserve">Vodi upravni postupak i donosi rješenja o: </w:t>
      </w:r>
    </w:p>
    <w:p w14:paraId="1086C203" w14:textId="77777777" w:rsidR="00FC135C" w:rsidRPr="00EF2436" w:rsidRDefault="001F70DF" w:rsidP="00265E20">
      <w:pPr>
        <w:pStyle w:val="Odlomakpopisa"/>
        <w:numPr>
          <w:ilvl w:val="1"/>
          <w:numId w:val="7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upisu novog obrta, statusnih i ostalih promjena obrta u Obrtni registar</w:t>
      </w:r>
      <w:r w:rsidR="00FC135C"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="00FC135C"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</w:p>
    <w:p w14:paraId="4063FC38" w14:textId="6B9A10E3" w:rsidR="001F70DF" w:rsidRPr="00EF2436" w:rsidRDefault="001F70DF" w:rsidP="00265E20">
      <w:pPr>
        <w:pStyle w:val="Odlomakpopisa"/>
        <w:numPr>
          <w:ilvl w:val="1"/>
          <w:numId w:val="7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izdavanju odobrenja za obavljanje domaće radinosti i za obavljanje sporednog zanimanja</w:t>
      </w:r>
    </w:p>
    <w:p w14:paraId="56CFB713" w14:textId="77777777" w:rsidR="001F70DF" w:rsidRPr="00EF2436" w:rsidRDefault="001F70DF" w:rsidP="001F70DF">
      <w:pPr>
        <w:numPr>
          <w:ilvl w:val="1"/>
          <w:numId w:val="7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utvrđivanju udovoljavaju li pravne osobe koje obavljaju obrt uvjetima za obavljanje pojedinih vrsta djelatnosti iz Pravilnika o vezanim i povlaštenim obrtima</w:t>
      </w:r>
    </w:p>
    <w:p w14:paraId="79AF3FB9" w14:textId="77777777" w:rsidR="001F70DF" w:rsidRPr="00EF2436" w:rsidRDefault="001F70DF" w:rsidP="001F70DF">
      <w:pPr>
        <w:numPr>
          <w:ilvl w:val="1"/>
          <w:numId w:val="7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ispunjavanju uvjeta za obavljanje </w:t>
      </w:r>
      <w:proofErr w:type="spellStart"/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pogrebničke</w:t>
      </w:r>
      <w:proofErr w:type="spellEnd"/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djelatnosti</w:t>
      </w:r>
    </w:p>
    <w:p w14:paraId="532C84A8" w14:textId="77777777" w:rsidR="001F70DF" w:rsidRPr="00EF2436" w:rsidRDefault="001F70DF" w:rsidP="001F70DF">
      <w:pPr>
        <w:numPr>
          <w:ilvl w:val="1"/>
          <w:numId w:val="7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propisanim minimalnim uvjetima u ugostiteljskim objektima te o razvrstavanju i kategorizaciji ugostiteljskih objekata</w:t>
      </w:r>
    </w:p>
    <w:p w14:paraId="6DEA02F6" w14:textId="77777777" w:rsidR="001F70DF" w:rsidRPr="00EF2436" w:rsidRDefault="001F70DF" w:rsidP="001F70DF">
      <w:pPr>
        <w:numPr>
          <w:ilvl w:val="1"/>
          <w:numId w:val="7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razvrstavanju i kategorizaciji objekata u kojima se pružaju ugostiteljske usluge u domaćinstvu</w:t>
      </w:r>
    </w:p>
    <w:p w14:paraId="458080B7" w14:textId="77777777" w:rsidR="001F70DF" w:rsidRPr="00EF2436" w:rsidRDefault="001F70DF" w:rsidP="001F70DF">
      <w:pPr>
        <w:numPr>
          <w:ilvl w:val="1"/>
          <w:numId w:val="7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utvrđivanju minimalnih uvjeta za vrstu i kategoriju objekata u kojima se pružaju ugostiteljske usluge na obiteljskom poljoprivrednom gospodarstvu</w:t>
      </w:r>
    </w:p>
    <w:p w14:paraId="6DD6D54D" w14:textId="77777777" w:rsidR="001F70DF" w:rsidRPr="00EF2436" w:rsidRDefault="001F70DF" w:rsidP="001F70DF">
      <w:pPr>
        <w:numPr>
          <w:ilvl w:val="1"/>
          <w:numId w:val="7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utvrđivanju uvjeta prostora, opremljenosti prostora odgovarajućom opremom u stambenom ili poslovnom prostoru namijenjenom za obavljanje djelatnosti dadilje</w:t>
      </w:r>
    </w:p>
    <w:p w14:paraId="65C1EF98" w14:textId="77777777" w:rsidR="001F70DF" w:rsidRPr="00EF2436" w:rsidRDefault="001F70DF" w:rsidP="001F70DF">
      <w:pPr>
        <w:numPr>
          <w:ilvl w:val="1"/>
          <w:numId w:val="7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odobrenju za pružanje usluga turističkog vodiča</w:t>
      </w:r>
    </w:p>
    <w:p w14:paraId="5C11878A" w14:textId="77777777" w:rsidR="001F70DF" w:rsidRPr="00EF2436" w:rsidRDefault="001F70DF" w:rsidP="001F70DF">
      <w:pPr>
        <w:numPr>
          <w:ilvl w:val="1"/>
          <w:numId w:val="7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utvrđivanju minimalnih uvjeta za vrstu plovnih objekata</w:t>
      </w:r>
    </w:p>
    <w:p w14:paraId="27899380" w14:textId="77777777" w:rsidR="001F70DF" w:rsidRPr="00EF2436" w:rsidRDefault="001F70DF" w:rsidP="001F70DF">
      <w:pPr>
        <w:numPr>
          <w:ilvl w:val="1"/>
          <w:numId w:val="7"/>
        </w:numPr>
        <w:spacing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utvrđivanju minimalnih uvjeta luka nautičkog turizma koje se ne kategoriziraju</w:t>
      </w:r>
    </w:p>
    <w:p w14:paraId="22BC9153" w14:textId="7F43FAB9" w:rsidR="001F70DF" w:rsidRPr="00EF2436" w:rsidRDefault="001F70DF" w:rsidP="001F70DF">
      <w:pPr>
        <w:pStyle w:val="T-98-2"/>
        <w:numPr>
          <w:ilvl w:val="0"/>
          <w:numId w:val="8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EF2436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utvrđivanju ispunjavanja minimalnih tehničkih uvjeta i drugih propisanih uvjeta za prodajne objekte, opremu i sredstva za obavljanje djelatnosti trgovine, izdavanje i oduzimanje dozvola za obavljanje poslova javnog komisionara Hrvatskoj gospodarskoj komori za pojedinu javnu komisionu prodavaonicu, odnosno javnom komisionaru te obavljanje općeg nadzora nad radom javnih komisionara</w:t>
      </w:r>
    </w:p>
    <w:p w14:paraId="66DCBACA" w14:textId="77777777" w:rsidR="00FC135C" w:rsidRPr="00EF2436" w:rsidRDefault="00FC135C" w:rsidP="00FC135C">
      <w:pPr>
        <w:pStyle w:val="t-9-8"/>
        <w:numPr>
          <w:ilvl w:val="0"/>
          <w:numId w:val="8"/>
        </w:numPr>
        <w:spacing w:after="0"/>
        <w:jc w:val="both"/>
        <w:rPr>
          <w:color w:val="000000" w:themeColor="text1"/>
          <w:lang w:eastAsia="en-US"/>
        </w:rPr>
      </w:pPr>
      <w:r w:rsidRPr="00EF2436">
        <w:rPr>
          <w:color w:val="000000" w:themeColor="text1"/>
          <w:lang w:eastAsia="en-US"/>
        </w:rPr>
        <w:t xml:space="preserve">vođenje Obrtnog registra i to: formiranje registarskih uložaka novih obrtnika te ažuriranje istih sukladno promjenama u Obrtnom registru </w:t>
      </w:r>
    </w:p>
    <w:p w14:paraId="3CF6C574" w14:textId="77777777" w:rsidR="00FC135C" w:rsidRPr="00EF2436" w:rsidRDefault="00FC135C" w:rsidP="00FC135C">
      <w:pPr>
        <w:pStyle w:val="t-9-8"/>
        <w:numPr>
          <w:ilvl w:val="0"/>
          <w:numId w:val="8"/>
        </w:numPr>
        <w:spacing w:after="0"/>
        <w:jc w:val="both"/>
        <w:rPr>
          <w:color w:val="000000" w:themeColor="text1"/>
          <w:lang w:eastAsia="en-US"/>
        </w:rPr>
      </w:pPr>
      <w:r w:rsidRPr="00EF2436">
        <w:rPr>
          <w:color w:val="000000" w:themeColor="text1"/>
          <w:lang w:eastAsia="en-US"/>
        </w:rPr>
        <w:t>izdavanje izvadaka i uvjerenja iz Obrtnog registra</w:t>
      </w:r>
    </w:p>
    <w:p w14:paraId="6201C676" w14:textId="77777777" w:rsidR="00FC135C" w:rsidRPr="00EF2436" w:rsidRDefault="00FC135C" w:rsidP="00FC135C">
      <w:pPr>
        <w:pStyle w:val="t-9-8"/>
        <w:numPr>
          <w:ilvl w:val="0"/>
          <w:numId w:val="8"/>
        </w:numPr>
        <w:spacing w:after="0"/>
        <w:jc w:val="both"/>
        <w:rPr>
          <w:color w:val="000000" w:themeColor="text1"/>
          <w:lang w:eastAsia="en-US"/>
        </w:rPr>
      </w:pPr>
      <w:r w:rsidRPr="00EF2436">
        <w:rPr>
          <w:color w:val="000000" w:themeColor="text1"/>
          <w:lang w:eastAsia="en-US"/>
        </w:rPr>
        <w:t xml:space="preserve">vođenje upisnika iz područja ugostiteljstva i turizma te  izdavanje  potvrda iz istih              </w:t>
      </w:r>
    </w:p>
    <w:p w14:paraId="7927761B" w14:textId="77777777" w:rsidR="00FC135C" w:rsidRPr="00EF2436" w:rsidRDefault="00FC135C" w:rsidP="00FC135C">
      <w:pPr>
        <w:pStyle w:val="t-9-8"/>
        <w:numPr>
          <w:ilvl w:val="0"/>
          <w:numId w:val="8"/>
        </w:numPr>
        <w:spacing w:after="0"/>
        <w:jc w:val="both"/>
        <w:rPr>
          <w:color w:val="000000" w:themeColor="text1"/>
          <w:lang w:eastAsia="en-US"/>
        </w:rPr>
      </w:pPr>
      <w:r w:rsidRPr="00EF2436">
        <w:rPr>
          <w:color w:val="000000" w:themeColor="text1"/>
          <w:lang w:eastAsia="en-US"/>
        </w:rPr>
        <w:lastRenderedPageBreak/>
        <w:t>izdavanje EU potvrde za fizičke osobe obrtnike i turističke vodiče</w:t>
      </w:r>
    </w:p>
    <w:p w14:paraId="4084FC88" w14:textId="77777777" w:rsidR="00FC135C" w:rsidRPr="00EF2436" w:rsidRDefault="00FC135C" w:rsidP="00FC135C">
      <w:pPr>
        <w:pStyle w:val="t-9-8"/>
        <w:numPr>
          <w:ilvl w:val="0"/>
          <w:numId w:val="8"/>
        </w:numPr>
        <w:spacing w:after="0"/>
        <w:jc w:val="both"/>
        <w:rPr>
          <w:color w:val="000000" w:themeColor="text1"/>
          <w:lang w:eastAsia="en-US"/>
        </w:rPr>
      </w:pPr>
      <w:r w:rsidRPr="00EF2436">
        <w:rPr>
          <w:color w:val="000000" w:themeColor="text1"/>
          <w:lang w:eastAsia="en-US"/>
        </w:rPr>
        <w:t>rad sa strankama, pružanje informacija građanima o pitanjima iz djelokruga opisa poslova radnog mjesta</w:t>
      </w:r>
    </w:p>
    <w:p w14:paraId="6DF67D8C" w14:textId="034A9AB7" w:rsidR="00FC135C" w:rsidRPr="00EF2436" w:rsidRDefault="00FC135C" w:rsidP="00FC135C">
      <w:pPr>
        <w:pStyle w:val="T-98-2"/>
        <w:numPr>
          <w:ilvl w:val="0"/>
          <w:numId w:val="8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EF2436">
        <w:rPr>
          <w:rFonts w:ascii="Times New Roman" w:hAnsi="Times New Roman"/>
          <w:color w:val="000000" w:themeColor="text1"/>
          <w:sz w:val="24"/>
          <w:szCs w:val="24"/>
          <w:lang w:eastAsia="en-US"/>
        </w:rPr>
        <w:t>provodi očevide u postupku kategorizacije i utvrđivanja minimalnih  uvjeta.</w:t>
      </w:r>
    </w:p>
    <w:p w14:paraId="371FF232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5F9B4838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32E874D" w14:textId="57D998EA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 w:rsidR="00FC135C" w:rsidRPr="00EF2436">
        <w:rPr>
          <w:rFonts w:ascii="Times New Roman" w:eastAsia="Times New Roman" w:hAnsi="Times New Roman" w:cs="Times New Roman"/>
          <w:sz w:val="24"/>
          <w:szCs w:val="24"/>
        </w:rPr>
        <w:t xml:space="preserve">savjetnika </w:t>
      </w: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utvrđena je u visini umnoška koeficijenta složenosti poslova </w:t>
      </w:r>
      <w:r w:rsidR="00FC135C" w:rsidRPr="00EF2436">
        <w:rPr>
          <w:rFonts w:ascii="Times New Roman" w:eastAsia="Times New Roman" w:hAnsi="Times New Roman" w:cs="Times New Roman"/>
          <w:sz w:val="24"/>
          <w:szCs w:val="24"/>
        </w:rPr>
        <w:t>2,50</w:t>
      </w: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EF2436">
        <w:rPr>
          <w:rFonts w:ascii="Times New Roman" w:eastAsia="Times New Roman" w:hAnsi="Times New Roman" w:cs="Times New Roman"/>
          <w:sz w:val="24"/>
          <w:szCs w:val="24"/>
        </w:rPr>
        <w:t>i osnovice za izračun plaće, sukladno Odluci o koeficijentima za obračun plaće službenika i namještenika u upravnim tijelima Brodsko-posavske županije („Službeni vjesnik Brodsko-posavske županije“, br. 9/2020, 18/2020</w:t>
      </w:r>
      <w:r w:rsidR="00FC135C" w:rsidRPr="00EF243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F2436">
        <w:rPr>
          <w:rFonts w:ascii="Times New Roman" w:eastAsia="Times New Roman" w:hAnsi="Times New Roman" w:cs="Times New Roman"/>
          <w:sz w:val="24"/>
          <w:szCs w:val="24"/>
        </w:rPr>
        <w:t>17/23</w:t>
      </w:r>
      <w:r w:rsidR="00FC135C" w:rsidRPr="00EF2436">
        <w:rPr>
          <w:rFonts w:ascii="Times New Roman" w:eastAsia="Times New Roman" w:hAnsi="Times New Roman" w:cs="Times New Roman"/>
          <w:sz w:val="24"/>
          <w:szCs w:val="24"/>
        </w:rPr>
        <w:t>, 26/25</w:t>
      </w: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EF2436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</w:t>
      </w:r>
      <w:r w:rsidR="00FC135C" w:rsidRPr="00EF2436">
        <w:rPr>
          <w:rFonts w:ascii="Times New Roman" w:hAnsi="Times New Roman" w:cs="Times New Roman"/>
          <w:sz w:val="24"/>
          <w:szCs w:val="24"/>
        </w:rPr>
        <w:t>26/25</w:t>
      </w:r>
      <w:r w:rsidRPr="00EF2436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B097196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574E74" w14:textId="40FEB539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725144"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savjetnik za obrt, trgovinu i ugostiteljstvo</w:t>
      </w:r>
    </w:p>
    <w:p w14:paraId="48F31F25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31FEA283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Statut Brodsko-posavske županije </w:t>
      </w:r>
      <w:r w:rsidRPr="00EF2436">
        <w:rPr>
          <w:rFonts w:ascii="Times New Roman" w:eastAsiaTheme="minorEastAsia" w:hAnsi="Times New Roman" w:cs="Times New Roman"/>
          <w:sz w:val="24"/>
          <w:szCs w:val="24"/>
          <w:lang w:eastAsia="hr-HR"/>
        </w:rPr>
        <w:t>(„Službeni vjesnik Brodsko-posavske županije“, broj 10/09, 19/10, 2/13, 15/13-pročišćeni tekst, 4/18, 5/20 i 7/21)</w:t>
      </w:r>
    </w:p>
    <w:p w14:paraId="10AD4DCA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Uredba o uredskom poslovanju („Narodne novine“, broj 75/21)</w:t>
      </w:r>
    </w:p>
    <w:p w14:paraId="638DFBD2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Zakon o obrtu („Narodne novine“, broj </w:t>
      </w:r>
      <w:hyperlink r:id="rId7" w:tgtFrame="_blank" w:history="1">
        <w:r w:rsidRPr="00EF2436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143/13</w:t>
        </w:r>
      </w:hyperlink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, </w:t>
      </w:r>
      <w:hyperlink r:id="rId8" w:tgtFrame="_blank" w:history="1">
        <w:r w:rsidRPr="00EF2436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127/19</w:t>
        </w:r>
      </w:hyperlink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 </w:t>
      </w:r>
      <w:hyperlink r:id="rId9" w:history="1">
        <w:r w:rsidRPr="00EF2436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41/20</w:t>
        </w:r>
      </w:hyperlink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)</w:t>
      </w:r>
    </w:p>
    <w:p w14:paraId="285F2341" w14:textId="64D846F5" w:rsidR="00725144" w:rsidRPr="00EF2436" w:rsidRDefault="00725144" w:rsidP="00FC135C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5BC4DC9C" w14:textId="77777777" w:rsidR="00725144" w:rsidRPr="00EF2436" w:rsidRDefault="00725144" w:rsidP="00FC135C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717D1A24" w14:textId="3FF10C6D" w:rsidR="00FC135C" w:rsidRPr="00EF2436" w:rsidRDefault="00FC135C" w:rsidP="00FC135C">
      <w:pPr>
        <w:pStyle w:val="Odlomakpopisa"/>
        <w:numPr>
          <w:ilvl w:val="1"/>
          <w:numId w:val="5"/>
        </w:numPr>
        <w:spacing w:line="254" w:lineRule="auto"/>
        <w:rPr>
          <w:rFonts w:ascii="Times New Roman" w:eastAsia="Calibri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OBRT, TRGOVINU I UGOSTITELJSTVO- </w:t>
      </w:r>
      <w:r w:rsidRPr="00EF243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EF2436">
        <w:rPr>
          <w:rFonts w:ascii="Times New Roman" w:eastAsia="Calibri" w:hAnsi="Times New Roman" w:cs="Times New Roman"/>
          <w:sz w:val="24"/>
          <w:szCs w:val="24"/>
        </w:rPr>
        <w:t>1</w:t>
      </w:r>
      <w:r w:rsidRPr="00EF243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F2436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EF2436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EF2436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17C13E18" w14:textId="27BE4DFB" w:rsidR="00FC135C" w:rsidRPr="00EF2436" w:rsidRDefault="00FC135C" w:rsidP="00FC135C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0A750146" w14:textId="45BE9D1E" w:rsidR="00FC135C" w:rsidRPr="00EF2436" w:rsidRDefault="00FC135C" w:rsidP="00FC135C">
      <w:pPr>
        <w:spacing w:after="0" w:line="240" w:lineRule="auto"/>
        <w:ind w:left="35" w:right="73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Vodi upravni postupak i donosi rješenja u jednostavnijem upravnim stvarima koji se odnose na: </w:t>
      </w:r>
    </w:p>
    <w:p w14:paraId="0CA4BFA2" w14:textId="77777777" w:rsidR="00FC135C" w:rsidRPr="00EF2436" w:rsidRDefault="00FC135C" w:rsidP="00FC135C">
      <w:pPr>
        <w:numPr>
          <w:ilvl w:val="0"/>
          <w:numId w:val="13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upis novog obrta, statusne i ostale promjene obrta u Obrtni registar</w:t>
      </w:r>
    </w:p>
    <w:p w14:paraId="27585670" w14:textId="77777777" w:rsidR="00FC135C" w:rsidRPr="00EF2436" w:rsidRDefault="00FC135C" w:rsidP="00FC135C">
      <w:pPr>
        <w:numPr>
          <w:ilvl w:val="0"/>
          <w:numId w:val="13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izdavanje odobrenja za obavljanje domaće radinosti i za obavljanje sporednog zanimanja, utvrđivanje udovoljavaju li pravne osobe koje obavljaju obrt uvjetima za obavljanje pojedinih vrsta djelatnosti iz Pravilnika o vezanim i povlaštenim obrtima </w:t>
      </w:r>
    </w:p>
    <w:p w14:paraId="02F8BD17" w14:textId="77777777" w:rsidR="00FC135C" w:rsidRPr="00EF2436" w:rsidRDefault="00FC135C" w:rsidP="00FC135C">
      <w:pPr>
        <w:numPr>
          <w:ilvl w:val="0"/>
          <w:numId w:val="13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ispunjavanje uvjeta za obavljanje </w:t>
      </w:r>
      <w:proofErr w:type="spellStart"/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pogrebničke</w:t>
      </w:r>
      <w:proofErr w:type="spellEnd"/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djelatnosti</w:t>
      </w:r>
    </w:p>
    <w:p w14:paraId="1B7AC9E3" w14:textId="77777777" w:rsidR="00FC135C" w:rsidRPr="00EF2436" w:rsidRDefault="00FC135C" w:rsidP="00FC135C">
      <w:pPr>
        <w:numPr>
          <w:ilvl w:val="0"/>
          <w:numId w:val="13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propisane minimalne uvjete u ugostiteljskim objektima te o razvrstavanje i kategorizaciju ugostiteljskih objekata</w:t>
      </w:r>
    </w:p>
    <w:p w14:paraId="509FDB97" w14:textId="77777777" w:rsidR="00FC135C" w:rsidRPr="00EF2436" w:rsidRDefault="00FC135C" w:rsidP="00FC135C">
      <w:pPr>
        <w:numPr>
          <w:ilvl w:val="0"/>
          <w:numId w:val="13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razvrstavanje i kategorizaciju objekata u kojima se pružaju ugostiteljske usluge u domaćinstvu </w:t>
      </w:r>
    </w:p>
    <w:p w14:paraId="1FB7FD55" w14:textId="77777777" w:rsidR="00FC135C" w:rsidRPr="00EF2436" w:rsidRDefault="00FC135C" w:rsidP="00FC135C">
      <w:pPr>
        <w:numPr>
          <w:ilvl w:val="0"/>
          <w:numId w:val="13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utvrđivanje minimalnih uvjeta za vrstu i kategoriju objekata u kojima se pružaju ugostiteljske usluge na obiteljskom poljoprivrednom gospodarstvu</w:t>
      </w:r>
    </w:p>
    <w:p w14:paraId="707E78AC" w14:textId="77777777" w:rsidR="00FC135C" w:rsidRPr="00EF2436" w:rsidRDefault="00FC135C" w:rsidP="00FC135C">
      <w:pPr>
        <w:numPr>
          <w:ilvl w:val="0"/>
          <w:numId w:val="13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utvrđivanje uvjeta prostora te opremljenosti prostora odgovarajućom opremom u stambenom ili poslovnom prostoru namijenjenom za obavljanje djelatnosti dadilje </w:t>
      </w:r>
    </w:p>
    <w:p w14:paraId="3EE853AC" w14:textId="77777777" w:rsidR="00FC135C" w:rsidRPr="00EF2436" w:rsidRDefault="00FC135C" w:rsidP="00FC135C">
      <w:pPr>
        <w:numPr>
          <w:ilvl w:val="0"/>
          <w:numId w:val="13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odobrenje za pružanje usluga turističkog vodiča</w:t>
      </w:r>
    </w:p>
    <w:p w14:paraId="71DECA9E" w14:textId="77777777" w:rsidR="00FC135C" w:rsidRPr="00EF2436" w:rsidRDefault="00FC135C" w:rsidP="00FC135C">
      <w:pPr>
        <w:numPr>
          <w:ilvl w:val="0"/>
          <w:numId w:val="13"/>
        </w:numPr>
        <w:spacing w:before="100" w:beforeAutospacing="1"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utvrđivanje minimalnih uvjeta za vrstu plovnih objekata</w:t>
      </w:r>
    </w:p>
    <w:p w14:paraId="0B100723" w14:textId="77777777" w:rsidR="00FC135C" w:rsidRPr="00EF2436" w:rsidRDefault="00FC135C" w:rsidP="00FC135C">
      <w:pPr>
        <w:numPr>
          <w:ilvl w:val="0"/>
          <w:numId w:val="13"/>
        </w:numPr>
        <w:spacing w:after="0" w:afterAutospacing="1" w:line="240" w:lineRule="auto"/>
        <w:ind w:right="7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utvrđivanje minimalnih uvjeta luka nautičkog turizma koje se ne kategoriziraju </w:t>
      </w:r>
    </w:p>
    <w:p w14:paraId="00EE8763" w14:textId="4A4EA3D2" w:rsidR="00FC135C" w:rsidRPr="00EF2436" w:rsidRDefault="00FC135C" w:rsidP="00725144">
      <w:pPr>
        <w:pStyle w:val="Odlomakpopisa"/>
        <w:numPr>
          <w:ilvl w:val="0"/>
          <w:numId w:val="14"/>
        </w:numPr>
        <w:spacing w:after="0" w:line="240" w:lineRule="auto"/>
        <w:ind w:left="0" w:right="73" w:firstLine="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utvrđivanje ispunjavanja minimalnih tehničkih uvjeta i drugih propisanih uvjeta za prodajne objekte, opremu i sredstva za obavljanje djelatnosti trgovine, izdavanje i oduzimanje dozvola za obavljanje poslova javnog komisionara Hrvatskoj gospodarskoj komori za pojedinu javnu komisionu prodavaonicu, odnosno javnom komisionaru te obavljanje općeg nadzora nad radom javnih komisionara.</w:t>
      </w:r>
    </w:p>
    <w:p w14:paraId="42AEE938" w14:textId="65C7E3AB" w:rsidR="00FC135C" w:rsidRPr="00EF2436" w:rsidRDefault="00FC135C" w:rsidP="00D65F56">
      <w:pPr>
        <w:pStyle w:val="t-9-8"/>
        <w:numPr>
          <w:ilvl w:val="0"/>
          <w:numId w:val="14"/>
        </w:numPr>
        <w:spacing w:after="0"/>
        <w:ind w:left="0" w:firstLine="0"/>
        <w:jc w:val="both"/>
        <w:rPr>
          <w:color w:val="000000" w:themeColor="text1"/>
          <w:lang w:eastAsia="en-US"/>
        </w:rPr>
      </w:pPr>
      <w:r w:rsidRPr="00EF2436">
        <w:rPr>
          <w:color w:val="000000" w:themeColor="text1"/>
          <w:lang w:eastAsia="en-US"/>
        </w:rPr>
        <w:t xml:space="preserve">vođenje Obrtnog registra i to: formiranje registarskih uložaka novih obrtnika te ažuriranje istih sukladno promjenama u Obrtnom registru </w:t>
      </w:r>
    </w:p>
    <w:p w14:paraId="4B35D000" w14:textId="77777777" w:rsidR="00FC135C" w:rsidRPr="00EF2436" w:rsidRDefault="00FC135C" w:rsidP="00D65F56">
      <w:pPr>
        <w:pStyle w:val="t-9-8"/>
        <w:numPr>
          <w:ilvl w:val="0"/>
          <w:numId w:val="14"/>
        </w:numPr>
        <w:spacing w:after="0"/>
        <w:ind w:left="0" w:firstLine="0"/>
        <w:jc w:val="both"/>
        <w:rPr>
          <w:color w:val="000000" w:themeColor="text1"/>
          <w:lang w:eastAsia="en-US"/>
        </w:rPr>
      </w:pPr>
      <w:r w:rsidRPr="00EF2436">
        <w:rPr>
          <w:color w:val="000000" w:themeColor="text1"/>
          <w:lang w:eastAsia="en-US"/>
        </w:rPr>
        <w:t>izdavanje izvadaka i uvjerenja iz Obrtnog registra</w:t>
      </w:r>
    </w:p>
    <w:p w14:paraId="4AB85173" w14:textId="77777777" w:rsidR="00D65F56" w:rsidRPr="00EF2436" w:rsidRDefault="00FC135C" w:rsidP="00D65F56">
      <w:pPr>
        <w:pStyle w:val="t-9-8"/>
        <w:numPr>
          <w:ilvl w:val="0"/>
          <w:numId w:val="14"/>
        </w:numPr>
        <w:spacing w:after="0"/>
        <w:ind w:left="0" w:hanging="36"/>
        <w:jc w:val="both"/>
        <w:rPr>
          <w:color w:val="000000" w:themeColor="text1"/>
          <w:lang w:eastAsia="en-US"/>
        </w:rPr>
      </w:pPr>
      <w:r w:rsidRPr="00EF2436">
        <w:rPr>
          <w:color w:val="000000" w:themeColor="text1"/>
          <w:lang w:eastAsia="en-US"/>
        </w:rPr>
        <w:t xml:space="preserve">vođenje upisnika iz područja ugostiteljstva i turizma te  izdavanje  potvrda iz istih     </w:t>
      </w:r>
    </w:p>
    <w:p w14:paraId="1C1972F5" w14:textId="77777777" w:rsidR="00D65F56" w:rsidRPr="00EF2436" w:rsidRDefault="00D65F56" w:rsidP="00D65F56">
      <w:pPr>
        <w:numPr>
          <w:ilvl w:val="0"/>
          <w:numId w:val="14"/>
        </w:numPr>
        <w:spacing w:before="100" w:beforeAutospacing="1" w:after="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rad sa strankama, pružanje informacija građanima  o pitanjima iz djelokruga opisa poslova radnog mjesta</w:t>
      </w:r>
    </w:p>
    <w:p w14:paraId="12C2070A" w14:textId="77777777" w:rsidR="00725144" w:rsidRPr="00EF2436" w:rsidRDefault="00D65F56" w:rsidP="00D65F56">
      <w:pPr>
        <w:pStyle w:val="t-9-8"/>
        <w:numPr>
          <w:ilvl w:val="0"/>
          <w:numId w:val="14"/>
        </w:numPr>
        <w:spacing w:after="0"/>
        <w:ind w:left="0" w:firstLine="0"/>
        <w:jc w:val="both"/>
        <w:rPr>
          <w:color w:val="000000" w:themeColor="text1"/>
          <w:lang w:eastAsia="en-US"/>
        </w:rPr>
      </w:pPr>
      <w:r w:rsidRPr="00EF2436">
        <w:rPr>
          <w:rFonts w:eastAsiaTheme="minorEastAsia"/>
          <w:color w:val="000000" w:themeColor="text1"/>
        </w:rPr>
        <w:t>provođenje očevida u postupku kategorizacije i  utvrđivanja minimalnih uvjeta</w:t>
      </w:r>
      <w:r w:rsidR="00FC135C" w:rsidRPr="00EF2436">
        <w:rPr>
          <w:color w:val="000000" w:themeColor="text1"/>
          <w:lang w:eastAsia="en-US"/>
        </w:rPr>
        <w:t xml:space="preserve">      </w:t>
      </w:r>
    </w:p>
    <w:p w14:paraId="684E0632" w14:textId="77777777" w:rsidR="00725144" w:rsidRPr="00EF2436" w:rsidRDefault="00725144" w:rsidP="00725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1450996A" w14:textId="77777777" w:rsidR="00725144" w:rsidRPr="00EF2436" w:rsidRDefault="00725144" w:rsidP="00725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9560116" w14:textId="77777777" w:rsidR="00725144" w:rsidRPr="00EF2436" w:rsidRDefault="00725144" w:rsidP="007251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637470D9" w14:textId="3C8A75A0" w:rsidR="00725144" w:rsidRPr="00EF2436" w:rsidRDefault="00725144" w:rsidP="007251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2,00 za radno mjesto višeg referenta i osnovice za izračun plaće, sukladno Odluci o koeficijentima za obračun plaće službenika i namještenika u upravnim tijelima Brodsko-posavske županije („Službeni vjesnik Brodsko-posavske županije“, br. 9/2020, 18/2020,  17/23, 26/25). </w:t>
      </w:r>
      <w:r w:rsidRPr="00EF2436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39F6D38F" w14:textId="3CA4CFCD" w:rsidR="00725144" w:rsidRPr="00EF2436" w:rsidRDefault="00725144" w:rsidP="00725144">
      <w:pPr>
        <w:pStyle w:val="t-9-8"/>
        <w:spacing w:after="0"/>
        <w:jc w:val="both"/>
        <w:rPr>
          <w:rFonts w:eastAsia="Calibri"/>
          <w:b/>
          <w:bCs/>
        </w:rPr>
      </w:pPr>
      <w:r w:rsidRPr="00EF2436">
        <w:rPr>
          <w:rFonts w:eastAsia="Calibri"/>
          <w:b/>
          <w:bCs/>
        </w:rPr>
        <w:t>Provjera znanja i sposobnosti bitnih za obavljanje poslova radnog mjesta viši referent za obrt, trgovinu i ugostiteljstvo – vježbenik</w:t>
      </w:r>
    </w:p>
    <w:p w14:paraId="7574D80E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1E918AB2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Statut Brodsko-posavske županije </w:t>
      </w:r>
      <w:r w:rsidRPr="00EF2436">
        <w:rPr>
          <w:rFonts w:ascii="Times New Roman" w:eastAsiaTheme="minorEastAsia" w:hAnsi="Times New Roman" w:cs="Times New Roman"/>
          <w:sz w:val="24"/>
          <w:szCs w:val="24"/>
          <w:lang w:eastAsia="hr-HR"/>
        </w:rPr>
        <w:t>(„Službeni vjesnik Brodsko-posavske županije“, broj 10/09, 19/10, 2/13, 15/13-pročišćeni tekst, 4/18, 5/20 i 7/21)</w:t>
      </w:r>
    </w:p>
    <w:p w14:paraId="5082A102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Uredba o uredskom poslovanju („Narodne novine“, broj 75/21)</w:t>
      </w:r>
    </w:p>
    <w:p w14:paraId="3E67BB78" w14:textId="239BE4A1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Zakon o obrtu („Narodne novine“, broj </w:t>
      </w:r>
      <w:hyperlink r:id="rId10" w:tgtFrame="_blank" w:history="1">
        <w:r w:rsidRPr="00EF2436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143/13</w:t>
        </w:r>
      </w:hyperlink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, </w:t>
      </w:r>
      <w:hyperlink r:id="rId11" w:tgtFrame="_blank" w:history="1">
        <w:r w:rsidRPr="00EF2436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127/19</w:t>
        </w:r>
      </w:hyperlink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 </w:t>
      </w:r>
      <w:hyperlink r:id="rId12" w:history="1">
        <w:r w:rsidRPr="00EF2436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41/20</w:t>
        </w:r>
      </w:hyperlink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)</w:t>
      </w:r>
    </w:p>
    <w:p w14:paraId="2E9EAC76" w14:textId="77777777" w:rsidR="00081B70" w:rsidRPr="00EF2436" w:rsidRDefault="00081B70" w:rsidP="00081B70">
      <w:pPr>
        <w:widowControl w:val="0"/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37419AF" w14:textId="0388DB34" w:rsidR="00D65F56" w:rsidRPr="00EF2436" w:rsidRDefault="00D65F56" w:rsidP="00D65F56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GRADITELJSTVO, INFRASTRUKTURU I ZAŠTITU OKOLIŠA</w:t>
      </w:r>
    </w:p>
    <w:p w14:paraId="280A2186" w14:textId="77777777" w:rsidR="00D65F56" w:rsidRPr="00EF2436" w:rsidRDefault="00D65F56" w:rsidP="00D65F56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5EBF811" w14:textId="77777777" w:rsidR="00D65F56" w:rsidRPr="00EF2436" w:rsidRDefault="00D65F56" w:rsidP="00D65F56">
      <w:pPr>
        <w:spacing w:after="0" w:line="276" w:lineRule="auto"/>
        <w:ind w:left="993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F243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PODODSJEK ZA GRADITELJSTVO I PROSTORNO UREĐENJE NOVA GRADIŠKA</w:t>
      </w:r>
    </w:p>
    <w:p w14:paraId="6898643D" w14:textId="77777777" w:rsidR="00D65F56" w:rsidRPr="00EF2436" w:rsidRDefault="00D65F56" w:rsidP="00D65F56">
      <w:pPr>
        <w:spacing w:after="0" w:line="276" w:lineRule="auto"/>
        <w:ind w:left="993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394A5D9D" w14:textId="77777777" w:rsidR="00D65F56" w:rsidRPr="00EF2436" w:rsidRDefault="00D65F56" w:rsidP="00D65F56">
      <w:pPr>
        <w:numPr>
          <w:ilvl w:val="1"/>
          <w:numId w:val="5"/>
        </w:numPr>
        <w:spacing w:after="200" w:line="254" w:lineRule="auto"/>
        <w:ind w:left="928" w:firstLine="65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VIŠI STRUČNI SURADNIK ZA GRADITELJSTVO I PROSTORNO UREĐENJE - </w:t>
      </w:r>
      <w:r w:rsidRPr="00EF243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EF2436">
        <w:rPr>
          <w:rFonts w:ascii="Times New Roman" w:eastAsia="Calibri" w:hAnsi="Times New Roman" w:cs="Times New Roman"/>
          <w:sz w:val="24"/>
          <w:szCs w:val="24"/>
        </w:rPr>
        <w:t>1</w:t>
      </w:r>
      <w:r w:rsidRPr="00EF243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F2436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EF2436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EF2436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</w:t>
      </w:r>
      <w:r w:rsidRPr="00EF2436">
        <w:rPr>
          <w:rFonts w:ascii="Times New Roman" w:eastAsia="Calibri" w:hAnsi="Times New Roman" w:cs="Times New Roman"/>
          <w:sz w:val="24"/>
          <w:szCs w:val="24"/>
        </w:rPr>
        <w:lastRenderedPageBreak/>
        <w:t>poslovima ili s radnim iskustvom kraćim od vremena propisanog za vježbenički staž (12 mjeseci)</w:t>
      </w:r>
    </w:p>
    <w:p w14:paraId="30F9097D" w14:textId="77777777" w:rsidR="00D65F56" w:rsidRPr="00EF2436" w:rsidRDefault="00D65F56" w:rsidP="00D65F56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057EDA4C" w14:textId="59CE244D" w:rsidR="00FC135C" w:rsidRPr="00EF2436" w:rsidRDefault="00D65F56" w:rsidP="00D65F56">
      <w:pPr>
        <w:pStyle w:val="Odlomakpopisa"/>
        <w:numPr>
          <w:ilvl w:val="0"/>
          <w:numId w:val="14"/>
        </w:numPr>
        <w:spacing w:after="0" w:line="240" w:lineRule="auto"/>
        <w:ind w:right="73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hAnsi="Times New Roman" w:cs="Times New Roman"/>
          <w:color w:val="000000" w:themeColor="text1"/>
          <w:sz w:val="24"/>
          <w:szCs w:val="24"/>
        </w:rPr>
        <w:t>vodi upravne postupke i donosi rješenja iz područja uporabne dozvole za određene građevine i rješenja o izvedenom stanju za sve vrste zgrada u I. stupnju, vodi upravne postupke do donošenja rješenja i izrađuje nacrte rješenja vezane za izdavanje akata za provedbu prostornih planova i građenje sukladno posebnim propisima;</w:t>
      </w:r>
    </w:p>
    <w:p w14:paraId="24C8424D" w14:textId="617F2DF6" w:rsidR="00D65F56" w:rsidRPr="00EF2436" w:rsidRDefault="00D65F56" w:rsidP="00D65F56">
      <w:pPr>
        <w:pStyle w:val="Odlomakpopisa"/>
        <w:numPr>
          <w:ilvl w:val="0"/>
          <w:numId w:val="14"/>
        </w:numPr>
        <w:spacing w:after="0" w:line="240" w:lineRule="auto"/>
        <w:ind w:right="73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hAnsi="Times New Roman" w:cs="Times New Roman"/>
          <w:color w:val="000000" w:themeColor="text1"/>
          <w:sz w:val="24"/>
          <w:szCs w:val="24"/>
        </w:rPr>
        <w:t>donosi potvrde, uvjerenja i druge akte vezane za izdavanje akata za provedbu prostornih planova i građenje sukladno posebnim propisima;</w:t>
      </w:r>
    </w:p>
    <w:p w14:paraId="67131526" w14:textId="06CA1FB7" w:rsidR="00D65F56" w:rsidRPr="00EF2436" w:rsidRDefault="00D65F56" w:rsidP="00D65F56">
      <w:pPr>
        <w:pStyle w:val="Odlomakpopisa"/>
        <w:numPr>
          <w:ilvl w:val="0"/>
          <w:numId w:val="14"/>
        </w:numPr>
        <w:spacing w:after="0" w:line="240" w:lineRule="auto"/>
        <w:ind w:right="73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hAnsi="Times New Roman" w:cs="Times New Roman"/>
          <w:color w:val="000000" w:themeColor="text1"/>
          <w:sz w:val="24"/>
          <w:szCs w:val="24"/>
        </w:rPr>
        <w:t>izrađuje izvješća i baze podataka iz područja prostornog uređenja i graditeljstva;</w:t>
      </w:r>
    </w:p>
    <w:p w14:paraId="6D7B011A" w14:textId="179A7A0E" w:rsidR="00D65F56" w:rsidRPr="00EF2436" w:rsidRDefault="00D65F56" w:rsidP="00D65F56">
      <w:pPr>
        <w:pStyle w:val="Odlomakpopisa"/>
        <w:numPr>
          <w:ilvl w:val="0"/>
          <w:numId w:val="14"/>
        </w:numPr>
        <w:spacing w:after="0" w:line="240" w:lineRule="auto"/>
        <w:ind w:right="73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hAnsi="Times New Roman" w:cs="Times New Roman"/>
          <w:color w:val="000000" w:themeColor="text1"/>
          <w:sz w:val="24"/>
          <w:szCs w:val="24"/>
        </w:rPr>
        <w:t>surađuje s projektantima, jedinicama lokalne samouprave, javnopravnim tijelima i zainteresiranim osobama;</w:t>
      </w:r>
    </w:p>
    <w:p w14:paraId="1C493651" w14:textId="56264AAD" w:rsidR="00D65F56" w:rsidRPr="00EF2436" w:rsidRDefault="00D65F56" w:rsidP="00D65F56">
      <w:pPr>
        <w:pStyle w:val="Odlomakpopisa"/>
        <w:numPr>
          <w:ilvl w:val="0"/>
          <w:numId w:val="14"/>
        </w:numPr>
        <w:spacing w:after="0" w:line="240" w:lineRule="auto"/>
        <w:ind w:right="73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hAnsi="Times New Roman" w:cs="Times New Roman"/>
          <w:color w:val="000000" w:themeColor="text1"/>
          <w:sz w:val="24"/>
          <w:szCs w:val="24"/>
        </w:rPr>
        <w:t>obavlja i druge upravne i stručne poslove iz nadležnosti Upravnog odjela po nalogu pročelnika;</w:t>
      </w:r>
    </w:p>
    <w:p w14:paraId="160BA039" w14:textId="77777777" w:rsidR="00725144" w:rsidRPr="00EF2436" w:rsidRDefault="00725144" w:rsidP="00725144">
      <w:pPr>
        <w:spacing w:after="0" w:line="240" w:lineRule="auto"/>
        <w:ind w:left="102" w:right="73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3F7ED02F" w14:textId="77777777" w:rsidR="00725144" w:rsidRPr="00EF2436" w:rsidRDefault="00725144" w:rsidP="00725144">
      <w:pPr>
        <w:autoSpaceDE w:val="0"/>
        <w:autoSpaceDN w:val="0"/>
        <w:adjustRightInd w:val="0"/>
        <w:spacing w:after="0" w:line="240" w:lineRule="auto"/>
        <w:ind w:left="102" w:firstLine="606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7F056BFE" w14:textId="77777777" w:rsidR="00725144" w:rsidRPr="00EF2436" w:rsidRDefault="00725144" w:rsidP="00725144">
      <w:pPr>
        <w:autoSpaceDE w:val="0"/>
        <w:autoSpaceDN w:val="0"/>
        <w:adjustRightInd w:val="0"/>
        <w:spacing w:after="0" w:line="240" w:lineRule="auto"/>
        <w:ind w:left="102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E0CF613" w14:textId="77777777" w:rsidR="00725144" w:rsidRPr="00EF2436" w:rsidRDefault="00725144" w:rsidP="00725144">
      <w:pPr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2248E1B0" w14:textId="06E01A77" w:rsidR="00725144" w:rsidRPr="00EF2436" w:rsidRDefault="00725144" w:rsidP="00725144">
      <w:pPr>
        <w:autoSpaceDE w:val="0"/>
        <w:autoSpaceDN w:val="0"/>
        <w:adjustRightInd w:val="0"/>
        <w:spacing w:after="0" w:line="240" w:lineRule="auto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2,30 za radno mjesto višeg stručnog suradnika i osnovice za izračun plaće, sukladno Odluci o koeficijentima za obračun plaće službenika i namještenika u upravnim tijelima Brodsko-posavske županije („Službeni vjesnik Brodsko-posavske županije“, br. 9/2020, 18/2020,  17/23, 26/25). </w:t>
      </w:r>
      <w:r w:rsidRPr="00EF2436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4AC26E86" w14:textId="2FA480E4" w:rsidR="00FC135C" w:rsidRPr="00EF2436" w:rsidRDefault="00725144" w:rsidP="00FC135C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stručni suradnik za graditeljstvo i prostorno uređenje – vježbenik</w:t>
      </w:r>
    </w:p>
    <w:p w14:paraId="333C1EF2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247BFAD7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Uredba o uredskom poslovanju („Narodne novine“, broj 75/21)</w:t>
      </w:r>
    </w:p>
    <w:p w14:paraId="4352C42D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gradnji („Narodne novine“, broj NN 153/13, 20/17, 39/19, 125/19, 145/24</w:t>
      </w:r>
    </w:p>
    <w:p w14:paraId="593CC36B" w14:textId="6FDD06A6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426"/>
        </w:tabs>
        <w:adjustRightInd w:val="0"/>
        <w:spacing w:after="0" w:line="240" w:lineRule="auto"/>
        <w:ind w:left="360" w:firstLine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prostornom uređenju („Narodne novine“, broj 153/13, 65/17, 114/18, 39/19, 98/19 i 67/23)</w:t>
      </w:r>
    </w:p>
    <w:p w14:paraId="510DFF32" w14:textId="77777777" w:rsidR="00725144" w:rsidRPr="00EF2436" w:rsidRDefault="00725144" w:rsidP="00FC135C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D9D0B5F" w14:textId="77777777" w:rsidR="001F70DF" w:rsidRPr="00EF2436" w:rsidRDefault="001F70DF" w:rsidP="001F70DF">
      <w:pPr>
        <w:pStyle w:val="Odlomakpopisa"/>
        <w:numPr>
          <w:ilvl w:val="1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</w:t>
      </w:r>
      <w:proofErr w:type="spellStart"/>
      <w:r w:rsidRPr="00EF2436">
        <w:rPr>
          <w:rFonts w:ascii="Times New Roman" w:hAnsi="Times New Roman" w:cs="Times New Roman"/>
          <w:b/>
          <w:bCs/>
          <w:sz w:val="24"/>
          <w:szCs w:val="24"/>
        </w:rPr>
        <w:t>eNEKRETNINE</w:t>
      </w:r>
      <w:proofErr w:type="spellEnd"/>
      <w:r w:rsidRPr="00EF2436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EF243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EF2436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EF2436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EF2436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0CCA4828" w14:textId="77777777" w:rsidR="001F70DF" w:rsidRPr="00EF2436" w:rsidRDefault="001F70DF" w:rsidP="001F70DF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473ED7C2" w14:textId="77777777" w:rsidR="001F70DF" w:rsidRPr="00EF2436" w:rsidRDefault="001F70DF" w:rsidP="001F70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sz w:val="24"/>
          <w:szCs w:val="24"/>
        </w:rPr>
        <w:lastRenderedPageBreak/>
        <w:t xml:space="preserve">Priprema i unosi podatke te vodi zbirke kupoprodajnih cijena u </w:t>
      </w:r>
      <w:proofErr w:type="spellStart"/>
      <w:r w:rsidRPr="00EF2436">
        <w:rPr>
          <w:rFonts w:ascii="Times New Roman" w:hAnsi="Times New Roman" w:cs="Times New Roman"/>
          <w:sz w:val="24"/>
          <w:szCs w:val="24"/>
        </w:rPr>
        <w:t>eNekretninama</w:t>
      </w:r>
      <w:proofErr w:type="spellEnd"/>
      <w:r w:rsidRPr="00EF2436">
        <w:rPr>
          <w:rFonts w:ascii="Times New Roman" w:hAnsi="Times New Roman" w:cs="Times New Roman"/>
          <w:sz w:val="24"/>
          <w:szCs w:val="24"/>
        </w:rPr>
        <w:t xml:space="preserve">, ažurira plan približnih vrijednosti u </w:t>
      </w:r>
      <w:proofErr w:type="spellStart"/>
      <w:r w:rsidRPr="00EF2436">
        <w:rPr>
          <w:rFonts w:ascii="Times New Roman" w:hAnsi="Times New Roman" w:cs="Times New Roman"/>
          <w:sz w:val="24"/>
          <w:szCs w:val="24"/>
        </w:rPr>
        <w:t>eNekretninama</w:t>
      </w:r>
      <w:proofErr w:type="spellEnd"/>
      <w:r w:rsidRPr="00EF2436">
        <w:rPr>
          <w:rFonts w:ascii="Times New Roman" w:hAnsi="Times New Roman" w:cs="Times New Roman"/>
          <w:sz w:val="24"/>
          <w:szCs w:val="24"/>
        </w:rPr>
        <w:t xml:space="preserve">, priprema pregled približnih vrijednosti i izviješća o tržištu nekretnina, izdaje izvatke iz plana približnih vrijednosti iz </w:t>
      </w:r>
      <w:proofErr w:type="spellStart"/>
      <w:r w:rsidRPr="00EF2436">
        <w:rPr>
          <w:rFonts w:ascii="Times New Roman" w:hAnsi="Times New Roman" w:cs="Times New Roman"/>
          <w:sz w:val="24"/>
          <w:szCs w:val="24"/>
        </w:rPr>
        <w:t>eNekretnina</w:t>
      </w:r>
      <w:proofErr w:type="spellEnd"/>
      <w:r w:rsidRPr="00EF2436">
        <w:rPr>
          <w:rFonts w:ascii="Times New Roman" w:hAnsi="Times New Roman" w:cs="Times New Roman"/>
          <w:sz w:val="24"/>
          <w:szCs w:val="24"/>
        </w:rPr>
        <w:t>, vodi i izlučuje zbirke isprava, dostavlja podatke za potrebe visokog procjeniteljskog povjerenstva.</w:t>
      </w:r>
    </w:p>
    <w:p w14:paraId="50E81447" w14:textId="77777777" w:rsidR="001F70DF" w:rsidRPr="00EF2436" w:rsidRDefault="001F70DF" w:rsidP="001F70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sz w:val="24"/>
          <w:szCs w:val="24"/>
        </w:rPr>
        <w:t xml:space="preserve">Izdaje izvatke iz zbirke kupoprodajnih cijena iz </w:t>
      </w:r>
      <w:proofErr w:type="spellStart"/>
      <w:r w:rsidRPr="00EF2436">
        <w:rPr>
          <w:rFonts w:ascii="Times New Roman" w:hAnsi="Times New Roman" w:cs="Times New Roman"/>
          <w:sz w:val="24"/>
          <w:szCs w:val="24"/>
        </w:rPr>
        <w:t>eNekretnina</w:t>
      </w:r>
      <w:proofErr w:type="spellEnd"/>
      <w:r w:rsidRPr="00EF2436">
        <w:rPr>
          <w:rFonts w:ascii="Times New Roman" w:hAnsi="Times New Roman" w:cs="Times New Roman"/>
          <w:sz w:val="24"/>
          <w:szCs w:val="24"/>
        </w:rPr>
        <w:t>.</w:t>
      </w:r>
    </w:p>
    <w:p w14:paraId="725EC9B9" w14:textId="77777777" w:rsidR="001F70DF" w:rsidRPr="00EF2436" w:rsidRDefault="001F70DF" w:rsidP="001F70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hAnsi="Times New Roman" w:cs="Times New Roman"/>
          <w:sz w:val="24"/>
          <w:szCs w:val="24"/>
        </w:rPr>
        <w:t>Obavlja administrativno-tehničke poslove za potrebe povjerenstva, kao i ostale stručne poslove iz nadležnosti Odsjeka po nalogu pročelnika ili voditelja Odsjeka.</w:t>
      </w:r>
    </w:p>
    <w:p w14:paraId="396DA78F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EC1DB69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2E0B2968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D404196" w14:textId="77777777" w:rsidR="001F70DF" w:rsidRPr="00EF2436" w:rsidRDefault="001F70DF" w:rsidP="001F70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Za vrijeme trajanja vježbeničkog staža vježbenik ima pravo na 85%  plaće poslova radnog mjesta najniže složenosti njegove stručne spreme, sukladno odredbi članka 12. </w:t>
      </w:r>
      <w:bookmarkStart w:id="1" w:name="_Hlk204844540"/>
      <w:r w:rsidRPr="00EF2436">
        <w:rPr>
          <w:rFonts w:ascii="Times New Roman" w:eastAsia="Times New Roman" w:hAnsi="Times New Roman" w:cs="Times New Roman"/>
          <w:sz w:val="24"/>
          <w:szCs w:val="24"/>
        </w:rPr>
        <w:t>Zakona o plaćama u lokalnoj i područnoj (regionalnoj) samoupravi („ Narodne novine“, broj 28/10, 10/23).</w:t>
      </w:r>
    </w:p>
    <w:bookmarkEnd w:id="1"/>
    <w:p w14:paraId="25210A49" w14:textId="63A7B581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</w:t>
      </w:r>
      <w:r w:rsidR="00B61250" w:rsidRPr="00EF2436">
        <w:rPr>
          <w:rFonts w:ascii="Times New Roman" w:eastAsia="Times New Roman" w:hAnsi="Times New Roman" w:cs="Times New Roman"/>
          <w:sz w:val="24"/>
          <w:szCs w:val="24"/>
        </w:rPr>
        <w:t>2,00</w:t>
      </w: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 za radno mjesto višeg referenta i osnovice za izračun plaće, sukladno Odluci o koeficijentima za obračun plaće službenika i namještenika u upravnim tijelima Brodsko-posavske županije („Službeni vjesnik Brodsko-posavske županije“, br. 9/2020, 18/2020</w:t>
      </w:r>
      <w:r w:rsidR="00B61250" w:rsidRPr="00EF243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 17/23</w:t>
      </w:r>
      <w:r w:rsidR="00B61250" w:rsidRPr="00EF2436">
        <w:rPr>
          <w:rFonts w:ascii="Times New Roman" w:eastAsia="Times New Roman" w:hAnsi="Times New Roman" w:cs="Times New Roman"/>
          <w:sz w:val="24"/>
          <w:szCs w:val="24"/>
        </w:rPr>
        <w:t>, 26/25</w:t>
      </w: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EF2436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</w:t>
      </w:r>
      <w:r w:rsidR="00B61250" w:rsidRPr="00EF2436">
        <w:rPr>
          <w:rFonts w:ascii="Times New Roman" w:hAnsi="Times New Roman" w:cs="Times New Roman"/>
          <w:sz w:val="24"/>
          <w:szCs w:val="24"/>
        </w:rPr>
        <w:t>26/25</w:t>
      </w:r>
      <w:r w:rsidRPr="00EF2436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F94507B" w14:textId="77777777" w:rsidR="001F70DF" w:rsidRPr="00EF2436" w:rsidRDefault="001F70DF" w:rsidP="001F70DF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E08733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referent za e-Nekretnine - pisana provjera znanja:</w:t>
      </w:r>
    </w:p>
    <w:p w14:paraId="7BAFADEE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DB06DC9" w14:textId="77777777" w:rsidR="001F70DF" w:rsidRPr="00EF2436" w:rsidRDefault="001F70DF" w:rsidP="001F70DF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EF2436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14708845" w14:textId="77777777" w:rsidR="001F70DF" w:rsidRPr="00EF2436" w:rsidRDefault="001F70DF" w:rsidP="001F70DF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sz w:val="24"/>
          <w:szCs w:val="24"/>
        </w:rPr>
        <w:t>Pravilnik o metodama procjene vrijednosti nekretnina („Narodne novine“, broj 105/15)</w:t>
      </w:r>
    </w:p>
    <w:p w14:paraId="3C288726" w14:textId="77777777" w:rsidR="001F70DF" w:rsidRPr="00EF2436" w:rsidRDefault="001F70DF" w:rsidP="001F70DF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sz w:val="24"/>
          <w:szCs w:val="24"/>
        </w:rPr>
        <w:t xml:space="preserve">Pravilnik o informacijskom sustavu tržišta nekretnina („Narodne novine“, broj 68/20, 12/24) </w:t>
      </w:r>
    </w:p>
    <w:p w14:paraId="79D58C9A" w14:textId="77777777" w:rsidR="001F70DF" w:rsidRPr="00EF2436" w:rsidRDefault="001F70DF" w:rsidP="001F70DF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sz w:val="24"/>
          <w:szCs w:val="24"/>
        </w:rPr>
        <w:t>Zakon o procjeni vrijednosti nekretnina („Narodne novine“, broj 78/15)</w:t>
      </w:r>
    </w:p>
    <w:p w14:paraId="107FDAF2" w14:textId="582B505A" w:rsidR="001F70DF" w:rsidRPr="00EF2436" w:rsidRDefault="001F70DF" w:rsidP="001F70DF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43FDBF9C" w14:textId="44B2E356" w:rsidR="00B61250" w:rsidRPr="00EF2436" w:rsidRDefault="00B61250" w:rsidP="00B61250">
      <w:pPr>
        <w:pStyle w:val="Odlomakpopisa"/>
        <w:numPr>
          <w:ilvl w:val="1"/>
          <w:numId w:val="1"/>
        </w:numPr>
        <w:spacing w:after="20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VIŠI STRUČNI SURADNIK ZA OBNOVU I STAMBENO ZBRINJAVANJE - </w:t>
      </w:r>
      <w:r w:rsidRPr="00EF243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EF2436">
        <w:rPr>
          <w:rFonts w:ascii="Times New Roman" w:eastAsia="Calibri" w:hAnsi="Times New Roman" w:cs="Times New Roman"/>
          <w:sz w:val="24"/>
          <w:szCs w:val="24"/>
        </w:rPr>
        <w:t>1</w:t>
      </w:r>
      <w:r w:rsidRPr="00EF243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F2436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EF2436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EF2436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7E607CE1" w14:textId="77777777" w:rsidR="00B61250" w:rsidRPr="00EF2436" w:rsidRDefault="00B61250" w:rsidP="00B61250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223E2725" w14:textId="36B15A72" w:rsidR="00B61250" w:rsidRPr="00EF2436" w:rsidRDefault="00B61250" w:rsidP="00B61250">
      <w:pPr>
        <w:pStyle w:val="T-98-2"/>
        <w:numPr>
          <w:ilvl w:val="0"/>
          <w:numId w:val="14"/>
        </w:numPr>
        <w:tabs>
          <w:tab w:val="left" w:pos="284"/>
        </w:tabs>
        <w:spacing w:after="0"/>
        <w:ind w:left="284"/>
        <w:rPr>
          <w:rFonts w:ascii="Times New Roman" w:hAnsi="Times New Roman"/>
          <w:noProof/>
          <w:sz w:val="24"/>
          <w:szCs w:val="24"/>
        </w:rPr>
      </w:pPr>
      <w:r w:rsidRPr="00EF2436">
        <w:rPr>
          <w:rFonts w:ascii="Times New Roman" w:hAnsi="Times New Roman"/>
          <w:sz w:val="24"/>
          <w:szCs w:val="24"/>
          <w:lang w:eastAsia="en-US"/>
        </w:rPr>
        <w:t>Obavlja stalne složenije upravne i stručne poslove iz područja stambenog zbrinjavanja korisnika sukladno propisima kojima se uređuju područja posebne državne skrbi i potpomognuta područja.</w:t>
      </w:r>
    </w:p>
    <w:p w14:paraId="4CE79B42" w14:textId="1ED4AA73" w:rsidR="00B61250" w:rsidRPr="00EF2436" w:rsidRDefault="00B61250" w:rsidP="00B61250">
      <w:pPr>
        <w:pStyle w:val="T-98-2"/>
        <w:numPr>
          <w:ilvl w:val="0"/>
          <w:numId w:val="14"/>
        </w:numPr>
        <w:tabs>
          <w:tab w:val="left" w:pos="284"/>
        </w:tabs>
        <w:spacing w:after="0"/>
        <w:ind w:left="284"/>
        <w:rPr>
          <w:rFonts w:ascii="Times New Roman" w:hAnsi="Times New Roman"/>
          <w:noProof/>
          <w:sz w:val="24"/>
          <w:szCs w:val="24"/>
        </w:rPr>
      </w:pPr>
      <w:r w:rsidRPr="00EF2436">
        <w:rPr>
          <w:rFonts w:ascii="Times New Roman" w:hAnsi="Times New Roman"/>
          <w:sz w:val="24"/>
          <w:szCs w:val="24"/>
          <w:lang w:eastAsia="en-US"/>
        </w:rPr>
        <w:t>izdaje licencije za obavljanje djelatnosti unutarnjeg javnog cestovnog prijevoza, licencije za obavljanje autotaksi prijevoza, licencije za obavljanje kolodvorskih usluga, licencije za obavljanje agencijske djelatnosti u cestovnom prometu, licencije za iznajmljivanje vozila s vozačem. Izdaje  rješenja o prijavi prijevoza za vlastite potrebe  te izvode iz prijava prijevoza za vlastite potrebe.</w:t>
      </w:r>
    </w:p>
    <w:p w14:paraId="2F233CC5" w14:textId="75D26E78" w:rsidR="00B61250" w:rsidRPr="00EF2436" w:rsidRDefault="00B61250" w:rsidP="00B61250">
      <w:pPr>
        <w:pStyle w:val="Odlomakpopisa"/>
        <w:numPr>
          <w:ilvl w:val="0"/>
          <w:numId w:val="14"/>
        </w:numPr>
        <w:spacing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sz w:val="24"/>
          <w:szCs w:val="24"/>
        </w:rPr>
        <w:t>daje upute i stručnu pomoć strankama u navedenim postupcima.</w:t>
      </w:r>
    </w:p>
    <w:p w14:paraId="08F77BDE" w14:textId="06E66DD4" w:rsidR="00B61250" w:rsidRPr="00EF2436" w:rsidRDefault="00B61250" w:rsidP="00B61250">
      <w:pPr>
        <w:pStyle w:val="T-98-2"/>
        <w:numPr>
          <w:ilvl w:val="0"/>
          <w:numId w:val="14"/>
        </w:numPr>
        <w:tabs>
          <w:tab w:val="left" w:pos="284"/>
        </w:tabs>
        <w:spacing w:after="0"/>
        <w:ind w:left="284"/>
        <w:rPr>
          <w:rFonts w:ascii="Times New Roman" w:hAnsi="Times New Roman"/>
          <w:noProof/>
          <w:sz w:val="24"/>
          <w:szCs w:val="24"/>
        </w:rPr>
      </w:pPr>
      <w:r w:rsidRPr="00EF2436">
        <w:rPr>
          <w:rFonts w:ascii="Times New Roman" w:hAnsi="Times New Roman"/>
          <w:sz w:val="24"/>
          <w:szCs w:val="24"/>
          <w:lang w:eastAsia="en-US"/>
        </w:rPr>
        <w:lastRenderedPageBreak/>
        <w:t>obavlja i druge stručne poslove za radna tijela Županijske skupštine i Župana te poslove iz djelokruga Odjela koje mu povjeri nadređeni službenik.</w:t>
      </w:r>
    </w:p>
    <w:p w14:paraId="547973DD" w14:textId="56A3B39B" w:rsidR="00B61250" w:rsidRPr="00EF2436" w:rsidRDefault="00B61250" w:rsidP="001F70DF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1302D678" w14:textId="77777777" w:rsidR="00B61250" w:rsidRPr="00EF2436" w:rsidRDefault="00B61250" w:rsidP="00B61250">
      <w:pPr>
        <w:autoSpaceDE w:val="0"/>
        <w:autoSpaceDN w:val="0"/>
        <w:adjustRightInd w:val="0"/>
        <w:spacing w:after="0" w:line="240" w:lineRule="auto"/>
        <w:ind w:left="102" w:firstLine="606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EEA6EB7" w14:textId="77777777" w:rsidR="00B61250" w:rsidRPr="00EF2436" w:rsidRDefault="00B61250" w:rsidP="00B61250">
      <w:pPr>
        <w:autoSpaceDE w:val="0"/>
        <w:autoSpaceDN w:val="0"/>
        <w:adjustRightInd w:val="0"/>
        <w:spacing w:after="0" w:line="240" w:lineRule="auto"/>
        <w:ind w:left="102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2A65A5E" w14:textId="77777777" w:rsidR="00B61250" w:rsidRPr="00EF2436" w:rsidRDefault="00B61250" w:rsidP="00B61250">
      <w:pPr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32E5939A" w14:textId="77777777" w:rsidR="00B61250" w:rsidRPr="00EF2436" w:rsidRDefault="00B61250" w:rsidP="00B61250">
      <w:pPr>
        <w:autoSpaceDE w:val="0"/>
        <w:autoSpaceDN w:val="0"/>
        <w:adjustRightInd w:val="0"/>
        <w:spacing w:after="0" w:line="240" w:lineRule="auto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2,30 za radno mjesto višeg stručnog suradnika i osnovice za izračun plaće, sukladno Odluci o koeficijentima za obračun plaće službenika i namještenika u upravnim tijelima Brodsko-posavske županije („Službeni vjesnik Brodsko-posavske županije“, br. 9/2020, 18/2020,  17/23, 26/25). </w:t>
      </w:r>
      <w:r w:rsidRPr="00EF2436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2C5C516A" w14:textId="77777777" w:rsidR="00B61250" w:rsidRPr="00EF2436" w:rsidRDefault="00B61250" w:rsidP="00B61250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stručni suradnik za graditeljstvo i prostorno uređenje – vježbenik</w:t>
      </w:r>
    </w:p>
    <w:p w14:paraId="2AB621F2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28410879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Uredba o uredskom poslovanju („Narodne novine“, broj 75/21)</w:t>
      </w:r>
    </w:p>
    <w:p w14:paraId="61EECF57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stambenom zbrinjavanju na potpomognutim područjima („Narodne novine“, broj106/18, 98/19 i 82/2)</w:t>
      </w:r>
    </w:p>
    <w:p w14:paraId="21951E17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obnovi ((„Narodne novine“, NN 24/96, 54/96, 87/96, 57/00, 38/09, 45/11, 51/13 i 98/19)</w:t>
      </w:r>
    </w:p>
    <w:p w14:paraId="70B017E4" w14:textId="77777777" w:rsidR="00081B70" w:rsidRPr="00EF2436" w:rsidRDefault="00081B70" w:rsidP="00081B70">
      <w:pPr>
        <w:widowControl w:val="0"/>
        <w:tabs>
          <w:tab w:val="left" w:pos="284"/>
          <w:tab w:val="left" w:pos="2153"/>
        </w:tabs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</w:p>
    <w:p w14:paraId="08D023BF" w14:textId="77777777" w:rsidR="00B61250" w:rsidRPr="00EF2436" w:rsidRDefault="00B61250" w:rsidP="00B61250">
      <w:pPr>
        <w:spacing w:after="200" w:line="276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1B81D8ED" w14:textId="11849B72" w:rsidR="00B61250" w:rsidRPr="00EF2436" w:rsidRDefault="00B61250" w:rsidP="00B61250">
      <w:pPr>
        <w:pStyle w:val="Odlomakpopisa"/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436">
        <w:rPr>
          <w:rFonts w:ascii="Times New Roman" w:hAnsi="Times New Roman" w:cs="Times New Roman"/>
          <w:b/>
          <w:bCs/>
          <w:sz w:val="24"/>
          <w:szCs w:val="24"/>
        </w:rPr>
        <w:t>UPRAVNI ODJEL ZA OBRAZOVANJE, ŠPORT I KULTURU</w:t>
      </w:r>
    </w:p>
    <w:p w14:paraId="5F6BC35A" w14:textId="77777777" w:rsidR="00B61250" w:rsidRPr="00EF2436" w:rsidRDefault="00B61250" w:rsidP="00B61250">
      <w:pPr>
        <w:spacing w:before="3"/>
        <w:ind w:left="708" w:firstLine="360"/>
        <w:rPr>
          <w:rFonts w:ascii="Times New Roman" w:hAnsi="Times New Roman" w:cs="Times New Roman"/>
          <w:b/>
          <w:i/>
          <w:iCs/>
          <w:color w:val="000000" w:themeColor="text1"/>
        </w:rPr>
      </w:pPr>
      <w:r w:rsidRPr="00EF2436">
        <w:rPr>
          <w:rFonts w:ascii="Times New Roman" w:hAnsi="Times New Roman" w:cs="Times New Roman"/>
          <w:b/>
          <w:i/>
          <w:iCs/>
          <w:color w:val="000000" w:themeColor="text1"/>
        </w:rPr>
        <w:t>ODSJEK ZA PROGRAME, STRATEŠKE I RAZVOJNE PROJEKTE</w:t>
      </w:r>
    </w:p>
    <w:p w14:paraId="443249EF" w14:textId="77777777" w:rsidR="00B61250" w:rsidRPr="00EF2436" w:rsidRDefault="00B61250" w:rsidP="00B61250">
      <w:pPr>
        <w:pStyle w:val="Bezproreda"/>
        <w:ind w:left="1068"/>
        <w:jc w:val="both"/>
        <w:rPr>
          <w:bCs/>
        </w:rPr>
      </w:pPr>
      <w:r w:rsidRPr="00EF2436">
        <w:rPr>
          <w:b/>
          <w:color w:val="000000" w:themeColor="text1"/>
        </w:rPr>
        <w:t xml:space="preserve">VIŠI STRUČNI SURADNIK ZA OBRAZOVNE PROGRAME I TRŽIŠTE RADA – </w:t>
      </w:r>
      <w:r w:rsidRPr="00EF2436">
        <w:rPr>
          <w:bCs/>
          <w:color w:val="000000" w:themeColor="text1"/>
        </w:rPr>
        <w:t>1 izvršitelj na neodređeno vrijeme</w:t>
      </w:r>
    </w:p>
    <w:p w14:paraId="0D102CA7" w14:textId="77777777" w:rsidR="00B61250" w:rsidRPr="00EF2436" w:rsidRDefault="00B61250" w:rsidP="00B61250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51679FB1" w14:textId="6BF02B64" w:rsidR="00B61250" w:rsidRPr="00EF2436" w:rsidRDefault="00B61250" w:rsidP="00761692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obavlja stalne složenije upravne i stručne poslove iz područja srednjeg obrazovanja,  </w:t>
      </w:r>
    </w:p>
    <w:p w14:paraId="6C7F12DF" w14:textId="3564DDAA" w:rsidR="00B61250" w:rsidRPr="00EF2436" w:rsidRDefault="00B61250" w:rsidP="00C60AF7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daje suglasnost srednjim školama za uvođenje novih obrazovnih programa</w:t>
      </w:r>
    </w:p>
    <w:p w14:paraId="7998A5A9" w14:textId="06046336" w:rsidR="00880EAA" w:rsidRPr="00EF2436" w:rsidRDefault="00880EAA" w:rsidP="00C60AF7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hAnsi="Times New Roman" w:cs="Times New Roman"/>
          <w:color w:val="000000" w:themeColor="text1"/>
          <w:sz w:val="24"/>
          <w:szCs w:val="24"/>
        </w:rPr>
        <w:t>sudjeluje u realizaciji javnih potreba u školstvu. Izrađuje izvješća za potrebe Županijske skupštine i javnih tijela</w:t>
      </w:r>
    </w:p>
    <w:p w14:paraId="715EB08F" w14:textId="3147D873" w:rsidR="00880EAA" w:rsidRPr="00EF2436" w:rsidRDefault="00880EAA" w:rsidP="00C60AF7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hAnsi="Times New Roman" w:cs="Times New Roman"/>
          <w:color w:val="000000" w:themeColor="text1"/>
          <w:sz w:val="24"/>
          <w:szCs w:val="24"/>
        </w:rPr>
        <w:t>prati projekte koji se kandidiraju u djelokrugu Upravnog odjela</w:t>
      </w:r>
    </w:p>
    <w:p w14:paraId="2C47715F" w14:textId="5B674272" w:rsidR="00880EAA" w:rsidRPr="00EF2436" w:rsidRDefault="00880EAA" w:rsidP="00C60AF7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EF2436">
        <w:rPr>
          <w:rFonts w:ascii="Times New Roman" w:hAnsi="Times New Roman" w:cs="Times New Roman"/>
          <w:color w:val="000000" w:themeColor="text1"/>
          <w:sz w:val="24"/>
          <w:szCs w:val="24"/>
        </w:rPr>
        <w:t>obavlja i druge poslove po nalogu voditelja Odsjeka i pročelnika upravnog odjela.</w:t>
      </w:r>
    </w:p>
    <w:p w14:paraId="2C6317F3" w14:textId="77777777" w:rsidR="00880EAA" w:rsidRPr="00EF2436" w:rsidRDefault="00880EAA" w:rsidP="00880EAA">
      <w:pPr>
        <w:autoSpaceDE w:val="0"/>
        <w:autoSpaceDN w:val="0"/>
        <w:adjustRightInd w:val="0"/>
        <w:spacing w:after="0" w:line="240" w:lineRule="auto"/>
        <w:ind w:left="102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3F63B6E" w14:textId="4EFBC937" w:rsidR="00880EAA" w:rsidRPr="00EF2436" w:rsidRDefault="00880EAA" w:rsidP="00880EAA">
      <w:pPr>
        <w:autoSpaceDE w:val="0"/>
        <w:autoSpaceDN w:val="0"/>
        <w:adjustRightInd w:val="0"/>
        <w:spacing w:after="0" w:line="240" w:lineRule="auto"/>
        <w:ind w:left="102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852A747" w14:textId="77777777" w:rsidR="00880EAA" w:rsidRPr="00EF2436" w:rsidRDefault="00880EAA" w:rsidP="00880EAA">
      <w:pPr>
        <w:autoSpaceDE w:val="0"/>
        <w:autoSpaceDN w:val="0"/>
        <w:adjustRightInd w:val="0"/>
        <w:spacing w:after="0" w:line="240" w:lineRule="auto"/>
        <w:ind w:left="102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5E83119" w14:textId="5A2B88D2" w:rsidR="00880EAA" w:rsidRPr="00EF2436" w:rsidRDefault="00880EAA" w:rsidP="00880EAA">
      <w:pPr>
        <w:autoSpaceDE w:val="0"/>
        <w:autoSpaceDN w:val="0"/>
        <w:adjustRightInd w:val="0"/>
        <w:spacing w:after="0" w:line="240" w:lineRule="auto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>Plaća višeg stručnog suradnika utvrđena je u visini umnoška koeficijenta složenosti poslova 2,30 (</w:t>
      </w: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</w:t>
      </w:r>
      <w:r w:rsidRPr="00EF243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sukladno Odluci o koeficijentima za obračun plaće službenika i namještenika u upravnim tijelima Brodsko-posavske županije („Službeni vjesnik Brodsko-posavske županije“, br. 9/2020, 18/2020, 17/23, 26/25). </w:t>
      </w:r>
      <w:r w:rsidRPr="00EF2436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2EE7FF01" w14:textId="31D10D66" w:rsidR="00880EAA" w:rsidRPr="00EF2436" w:rsidRDefault="00880EAA" w:rsidP="00880EAA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viši stručni suradnik za </w:t>
      </w:r>
      <w:r w:rsidR="00343794"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obrazovne programe i tržište rada</w:t>
      </w:r>
      <w:r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</w:t>
      </w:r>
    </w:p>
    <w:p w14:paraId="4B03F6DA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7221E0C9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Uredba o uredskom poslovanju („Narodne novine“, broj 75/21)</w:t>
      </w:r>
    </w:p>
    <w:p w14:paraId="18B965D3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odgoju i obrazovanju u osnovnoj i srednjoj školi („Narodne novine“, broj</w:t>
      </w:r>
    </w:p>
    <w:p w14:paraId="1B840B39" w14:textId="77777777" w:rsidR="00081B70" w:rsidRPr="00EF2436" w:rsidRDefault="00081B70" w:rsidP="00081B70">
      <w:pPr>
        <w:widowControl w:val="0"/>
        <w:tabs>
          <w:tab w:val="left" w:pos="284"/>
          <w:tab w:val="left" w:pos="2153"/>
        </w:tabs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hyperlink r:id="rId13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87/08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14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86/09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15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92/10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16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105/10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17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90/11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18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5/12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19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16/12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20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86/12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21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126/12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22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94/13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23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152/14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24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07/17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25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68/18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26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98/19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27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64/20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28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151/22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 </w:t>
      </w:r>
      <w:hyperlink r:id="rId29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155/23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 i </w:t>
      </w:r>
      <w:hyperlink r:id="rId30" w:tgtFrame="_blank" w:history="1">
        <w:r w:rsidRPr="00EF2436">
          <w:rPr>
            <w:rFonts w:ascii="Times New Roman" w:eastAsia="Times New Roman" w:hAnsi="Times New Roman" w:cs="Times New Roman"/>
            <w:noProof/>
            <w:sz w:val="24"/>
            <w:szCs w:val="24"/>
            <w:lang w:eastAsia="hr-HR"/>
          </w:rPr>
          <w:t>156/23</w:t>
        </w:r>
      </w:hyperlink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)</w:t>
      </w:r>
    </w:p>
    <w:p w14:paraId="33AF4CB2" w14:textId="77777777" w:rsidR="00081B70" w:rsidRPr="00EF2436" w:rsidRDefault="00081B70" w:rsidP="00081B70">
      <w:pPr>
        <w:widowControl w:val="0"/>
        <w:tabs>
          <w:tab w:val="left" w:pos="284"/>
          <w:tab w:val="left" w:pos="2153"/>
        </w:tabs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</w:p>
    <w:p w14:paraId="13FF3814" w14:textId="77777777" w:rsidR="001F70DF" w:rsidRPr="00EF2436" w:rsidRDefault="001F70DF" w:rsidP="001F70DF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30466C38" w14:textId="41E3CA48" w:rsidR="00880EAA" w:rsidRPr="00EF2436" w:rsidRDefault="00880EAA" w:rsidP="00880EAA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436">
        <w:rPr>
          <w:rFonts w:ascii="Times New Roman" w:hAnsi="Times New Roman" w:cs="Times New Roman"/>
          <w:b/>
          <w:bCs/>
          <w:sz w:val="24"/>
          <w:szCs w:val="24"/>
        </w:rPr>
        <w:t>UPRAVNI ODJEL ZA OPĆU UPRAVU I IMOVINSKO-PRAVNE POSLOVE</w:t>
      </w:r>
    </w:p>
    <w:p w14:paraId="18B261E9" w14:textId="77777777" w:rsidR="00880EAA" w:rsidRPr="00EF2436" w:rsidRDefault="00880EAA" w:rsidP="00880EAA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</w:rPr>
      </w:pPr>
      <w:r w:rsidRPr="00EF2436">
        <w:rPr>
          <w:rFonts w:ascii="Times New Roman" w:hAnsi="Times New Roman" w:cs="Times New Roman"/>
          <w:b/>
          <w:bCs/>
          <w:i/>
          <w:iCs/>
        </w:rPr>
        <w:t>ODSJEK ZA OPĆU UPRAVU</w:t>
      </w:r>
    </w:p>
    <w:p w14:paraId="0E62D8A7" w14:textId="77777777" w:rsidR="00880EAA" w:rsidRPr="00EF2436" w:rsidRDefault="00880EAA" w:rsidP="00880EAA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</w:rPr>
      </w:pPr>
    </w:p>
    <w:p w14:paraId="011E2A35" w14:textId="4351EED1" w:rsidR="00880EAA" w:rsidRPr="00EF2436" w:rsidRDefault="00081B70" w:rsidP="00880EAA">
      <w:pPr>
        <w:pStyle w:val="Odlomakpopisa"/>
        <w:numPr>
          <w:ilvl w:val="1"/>
          <w:numId w:val="5"/>
        </w:numPr>
        <w:spacing w:after="20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2436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hr-HR"/>
        </w:rPr>
        <w:t xml:space="preserve"> </w:t>
      </w:r>
      <w:r w:rsidR="00880EAA" w:rsidRPr="00EF2436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hr-HR"/>
        </w:rPr>
        <w:t>VIŠI STRUČNI SURADNIK ZA UDRUGE GRAĐANA I OSOBNA STANJA GRAĐANA I PROMJENU NAMJENE POLJOPRIVREDNOG ZEMLJIŠTA</w:t>
      </w:r>
      <w:r w:rsidR="00880EAA" w:rsidRPr="00EF2436">
        <w:rPr>
          <w:rFonts w:eastAsiaTheme="minorEastAsia"/>
          <w:b/>
          <w:bCs/>
          <w:color w:val="000000" w:themeColor="text1"/>
          <w:sz w:val="24"/>
          <w:szCs w:val="24"/>
          <w:lang w:eastAsia="hr-HR"/>
        </w:rPr>
        <w:t xml:space="preserve"> </w:t>
      </w:r>
      <w:r w:rsidR="00880EAA" w:rsidRPr="00EF243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- </w:t>
      </w:r>
      <w:r w:rsidR="00880EAA" w:rsidRPr="00EF243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="00880EAA" w:rsidRPr="00EF2436">
        <w:rPr>
          <w:rFonts w:ascii="Times New Roman" w:eastAsia="Calibri" w:hAnsi="Times New Roman" w:cs="Times New Roman"/>
          <w:sz w:val="24"/>
          <w:szCs w:val="24"/>
        </w:rPr>
        <w:t>1</w:t>
      </w:r>
      <w:r w:rsidR="00880EAA" w:rsidRPr="00EF243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80EAA" w:rsidRPr="00EF2436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="00880EAA" w:rsidRPr="00EF2436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="00880EAA" w:rsidRPr="00EF2436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373DF03F" w14:textId="77777777" w:rsidR="001F70DF" w:rsidRPr="00EF2436" w:rsidRDefault="001F70DF" w:rsidP="001F70DF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648704CB" w14:textId="747B9D25" w:rsidR="001F70DF" w:rsidRPr="00EF2436" w:rsidRDefault="00880EAA" w:rsidP="00880EAA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Vodi  upravne postupke iz  udruga građana, stranih udruga, zaklada, osobnih stanja građana, prenamjene poljoprivrednog zemljišta i registra birača sukladno posebnim propisima.</w:t>
      </w:r>
    </w:p>
    <w:p w14:paraId="427B8588" w14:textId="193F5032" w:rsidR="00880EAA" w:rsidRPr="00EF2436" w:rsidRDefault="00880EAA" w:rsidP="00880EAA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 w:rsidRPr="00EF2436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Izdaje potvrde, uvjerenja i druge akte vezano za izdavanje akata u području udruga, stranih udruga, zaklada, građanskih stanja, popisa birača te prenamjene poljoprivrednog zemljišta, sukladno posebnim propisima.</w:t>
      </w:r>
    </w:p>
    <w:p w14:paraId="454892EC" w14:textId="605A82E6" w:rsidR="00880EAA" w:rsidRPr="00EF2436" w:rsidRDefault="007B48A4" w:rsidP="00880EAA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Obavlja stručne poslove iz područja udruga, stranih udruga, zaklada, građanskih stanja i popisa birača  koje mu povjeri pročelnik upravnog odjela ili voditelj odsjeka.</w:t>
      </w:r>
    </w:p>
    <w:p w14:paraId="2ACFC2CE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F711141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FAFE233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09859479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3BB7CEA" w14:textId="77777777" w:rsidR="007B48A4" w:rsidRPr="00EF2436" w:rsidRDefault="007B48A4" w:rsidP="007B48A4">
      <w:pPr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7AB40CB9" w14:textId="77777777" w:rsidR="007B48A4" w:rsidRPr="00EF2436" w:rsidRDefault="007B48A4" w:rsidP="007B48A4">
      <w:pPr>
        <w:autoSpaceDE w:val="0"/>
        <w:autoSpaceDN w:val="0"/>
        <w:adjustRightInd w:val="0"/>
        <w:spacing w:after="0" w:line="240" w:lineRule="auto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2,30 za radno mjesto višeg stručnog suradnika i osnovice za izračun plaće, sukladno Odluci o koeficijentima za obračun plaće službenika i namještenika u upravnim tijelima Brodsko-posavske županije („Službeni vjesnik Brodsko-posavske županije“, br. 9/2020, 18/2020,  17/23, 26/25). </w:t>
      </w:r>
      <w:r w:rsidRPr="00EF2436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</w:t>
      </w:r>
      <w:r w:rsidRPr="00EF2436">
        <w:rPr>
          <w:rFonts w:ascii="Times New Roman" w:hAnsi="Times New Roman" w:cs="Times New Roman"/>
          <w:sz w:val="24"/>
          <w:szCs w:val="24"/>
        </w:rPr>
        <w:lastRenderedPageBreak/>
        <w:t xml:space="preserve">plaće službenika i namještenika u upravnim tijelima Brodsko-posavske županije („Službeni vjesnik Brodsko-posavske županije“ br. 26/25). </w:t>
      </w:r>
    </w:p>
    <w:p w14:paraId="0F0B125E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6CC5AE5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8C7C640" w14:textId="0ACC15C4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081B70" w:rsidRPr="00EF2436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hr-HR"/>
        </w:rPr>
        <w:t>viši stručni suradnik za udruge građana i osobna stanja građana i promjenu namjene poljoprivrednog zemljišta</w:t>
      </w:r>
      <w:r w:rsidR="00081B70" w:rsidRPr="00EF2436">
        <w:rPr>
          <w:rFonts w:eastAsiaTheme="minorEastAsia"/>
          <w:b/>
          <w:bCs/>
          <w:color w:val="000000" w:themeColor="text1"/>
          <w:sz w:val="24"/>
          <w:szCs w:val="24"/>
          <w:lang w:eastAsia="hr-HR"/>
        </w:rPr>
        <w:t xml:space="preserve"> </w:t>
      </w:r>
      <w:r w:rsidR="00081B70" w:rsidRPr="00EF243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- </w:t>
      </w:r>
      <w:r w:rsidR="00081B70" w:rsidRPr="00EF243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</w:t>
      </w:r>
      <w:r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pisana provjera znanja:</w:t>
      </w:r>
    </w:p>
    <w:p w14:paraId="030D74E6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7AD4399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6D06F6B5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Uredba o uredskom poslovanju („Narodne novine“, broj 75/21)</w:t>
      </w:r>
    </w:p>
    <w:p w14:paraId="3F336B73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udrugama („Narodne novine“, broj 74/14, 70/17, 98/19 i 151/22)</w:t>
      </w:r>
    </w:p>
    <w:p w14:paraId="32ADF19F" w14:textId="77777777" w:rsidR="00081B70" w:rsidRPr="00EF2436" w:rsidRDefault="00081B70" w:rsidP="00081B70">
      <w:pPr>
        <w:widowControl w:val="0"/>
        <w:numPr>
          <w:ilvl w:val="0"/>
          <w:numId w:val="21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EF243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državnim maticama („Narodne novine“, broj 96/93, 76/13, 98/19 i 133/22)</w:t>
      </w:r>
    </w:p>
    <w:p w14:paraId="3B9A3A46" w14:textId="26BA5ACF" w:rsidR="007B48A4" w:rsidRPr="00EF2436" w:rsidRDefault="007B48A4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63A86B2" w14:textId="77777777" w:rsidR="007B48A4" w:rsidRPr="00EF2436" w:rsidRDefault="007B48A4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5E2EB82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D719CAF" w14:textId="77777777" w:rsidR="001F70DF" w:rsidRPr="00EF2436" w:rsidRDefault="001F70DF" w:rsidP="001F70DF">
      <w:pPr>
        <w:pStyle w:val="Bezproreda"/>
        <w:numPr>
          <w:ilvl w:val="1"/>
          <w:numId w:val="1"/>
        </w:numPr>
        <w:spacing w:after="160" w:line="252" w:lineRule="auto"/>
        <w:ind w:left="928"/>
        <w:jc w:val="both"/>
      </w:pPr>
      <w:r w:rsidRPr="00EF2436">
        <w:rPr>
          <w:b/>
          <w:bCs/>
        </w:rPr>
        <w:t>VIŠI REFERENT ZA UPRAVLJANJE DRŽAVNOM IMOVINOM</w:t>
      </w:r>
      <w:r w:rsidRPr="00EF2436">
        <w:t xml:space="preserve">– </w:t>
      </w:r>
      <w:bookmarkStart w:id="2" w:name="_Hlk191537735"/>
      <w:r w:rsidRPr="00EF2436">
        <w:rPr>
          <w:b/>
          <w:bCs/>
          <w:i/>
          <w:iCs/>
        </w:rPr>
        <w:t xml:space="preserve">vježbenik  - </w:t>
      </w:r>
      <w:r w:rsidRPr="00EF2436">
        <w:t>1 izvršitelj/</w:t>
      </w:r>
      <w:proofErr w:type="spellStart"/>
      <w:r w:rsidRPr="00EF2436">
        <w:t>ica</w:t>
      </w:r>
      <w:proofErr w:type="spellEnd"/>
      <w:r w:rsidRPr="00EF2436">
        <w:t xml:space="preserve"> bez radnog iskustva na odgovarajućim poslovima ili s radnim iskustvom kraćim od vremena propisanog za vježbenički staž (12 mjeseci)</w:t>
      </w:r>
    </w:p>
    <w:bookmarkEnd w:id="2"/>
    <w:p w14:paraId="3A94EA33" w14:textId="77777777" w:rsidR="001F70DF" w:rsidRPr="00EF2436" w:rsidRDefault="001F70DF" w:rsidP="001F70DF">
      <w:pPr>
        <w:pStyle w:val="Bezproreda"/>
        <w:ind w:left="708"/>
        <w:jc w:val="center"/>
        <w:rPr>
          <w:b/>
          <w:bCs/>
          <w:lang w:eastAsia="hr-HR"/>
        </w:rPr>
      </w:pPr>
    </w:p>
    <w:p w14:paraId="7DE96D7B" w14:textId="77777777" w:rsidR="001F70DF" w:rsidRPr="00EF2436" w:rsidRDefault="001F70DF" w:rsidP="001F70DF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7F1A0868" w14:textId="77777777" w:rsidR="001F70DF" w:rsidRPr="00EF2436" w:rsidRDefault="001F70DF" w:rsidP="001F70DF">
      <w:pPr>
        <w:pStyle w:val="Bezproreda"/>
        <w:ind w:left="708"/>
        <w:jc w:val="both"/>
      </w:pPr>
    </w:p>
    <w:p w14:paraId="24C18062" w14:textId="77777777" w:rsidR="001F70DF" w:rsidRPr="00EF2436" w:rsidRDefault="001F70DF" w:rsidP="001F70DF">
      <w:pPr>
        <w:pStyle w:val="Bezproreda"/>
        <w:ind w:left="708"/>
        <w:jc w:val="both"/>
      </w:pPr>
      <w:r w:rsidRPr="00EF2436">
        <w:t>Postupa u predmetima upravljanja i raspolaganja imovinom u vlasništvu Republike Hrvatske iz nadležnosti odsjeka sukladno važećem Zakonu o upravljanju nekretninama i pokretninama u vlasništvu Republike Hrvatske, te radi u Informacijskom sustavu prostornog uređenja.</w:t>
      </w:r>
    </w:p>
    <w:p w14:paraId="2E66FA28" w14:textId="77777777" w:rsidR="001F70DF" w:rsidRPr="00EF2436" w:rsidRDefault="001F70DF" w:rsidP="001F70DF">
      <w:pPr>
        <w:pStyle w:val="Bezproreda"/>
        <w:ind w:left="708"/>
        <w:jc w:val="both"/>
      </w:pPr>
      <w:r w:rsidRPr="00EF2436">
        <w:t xml:space="preserve">Provodi očevide, izrađuje prijedloge i nacrte ugovora, </w:t>
      </w:r>
      <w:proofErr w:type="spellStart"/>
      <w:r w:rsidRPr="00EF2436">
        <w:t>tabularnih</w:t>
      </w:r>
      <w:proofErr w:type="spellEnd"/>
      <w:r w:rsidRPr="00EF2436">
        <w:t xml:space="preserve"> isprava,  </w:t>
      </w:r>
      <w:proofErr w:type="spellStart"/>
      <w:r w:rsidRPr="00EF2436">
        <w:t>brisovnih</w:t>
      </w:r>
      <w:proofErr w:type="spellEnd"/>
      <w:r w:rsidRPr="00EF2436">
        <w:t xml:space="preserve"> očitovanja, suglasnosti, te prijedloge i nacrte odluka o pokretanju postupka raspolaganja, osnivanju prava građenja, prava služnosti, darovanja, kupoprodaje, zamjene, razvrgnuća suvlasničke zajednice, davanja u zakup i svih ostalih oblika raspolaganja sukladno Zakonu i pravilnicima, te postupa u predmetima katastarske izmjere nekretnina u vlasništvu Republike Hrvatske.</w:t>
      </w:r>
    </w:p>
    <w:p w14:paraId="3F97A01B" w14:textId="77777777" w:rsidR="001F70DF" w:rsidRPr="00EF2436" w:rsidRDefault="001F70DF" w:rsidP="001F70DF">
      <w:pPr>
        <w:pStyle w:val="Bezproreda"/>
        <w:ind w:left="708"/>
        <w:jc w:val="both"/>
      </w:pPr>
      <w:r w:rsidRPr="00EF2436">
        <w:t>Vodi potrebne evidencije, unosi podatke i evidentira promjene u bazi podataka i odgovarajućim aplikacijama za rad, prati stanje i primjenu propisa u upravnim područjima.</w:t>
      </w:r>
    </w:p>
    <w:p w14:paraId="36E601E7" w14:textId="77777777" w:rsidR="001F70DF" w:rsidRPr="00EF2436" w:rsidRDefault="001F70DF" w:rsidP="001F70DF">
      <w:pPr>
        <w:pStyle w:val="Bezproreda"/>
        <w:ind w:left="708"/>
        <w:jc w:val="both"/>
      </w:pPr>
      <w:r w:rsidRPr="00EF2436">
        <w:t>Izdaje uvjerenja i očitovanja u neupravnim stvarima iz nadležnosti Odsjeka.</w:t>
      </w:r>
    </w:p>
    <w:p w14:paraId="30E3C972" w14:textId="77777777" w:rsidR="001F70DF" w:rsidRPr="00EF2436" w:rsidRDefault="001F70DF" w:rsidP="001F70DF">
      <w:pPr>
        <w:pStyle w:val="Bezproreda"/>
        <w:ind w:left="708"/>
        <w:jc w:val="both"/>
        <w:rPr>
          <w:b/>
          <w:bCs/>
          <w:lang w:eastAsia="hr-HR"/>
        </w:rPr>
      </w:pPr>
      <w:r w:rsidRPr="00EF2436">
        <w:t>Obavlja i druge poslove iz nadležnosti Upravnog odjela po nalogu pročelnika ili voditelja Odsjeka.</w:t>
      </w:r>
    </w:p>
    <w:p w14:paraId="2DB3DBAE" w14:textId="77777777" w:rsidR="001F70DF" w:rsidRPr="00EF2436" w:rsidRDefault="001F70DF" w:rsidP="001F70DF">
      <w:pPr>
        <w:pStyle w:val="Bezproreda"/>
        <w:ind w:left="708"/>
        <w:jc w:val="center"/>
        <w:rPr>
          <w:b/>
          <w:bCs/>
          <w:lang w:eastAsia="hr-HR"/>
        </w:rPr>
      </w:pPr>
    </w:p>
    <w:p w14:paraId="67FF5DB4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4ABAA4C5" w14:textId="77777777" w:rsidR="001F70DF" w:rsidRPr="00EF2436" w:rsidRDefault="001F70DF" w:rsidP="001F70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C3822D" w14:textId="77777777" w:rsidR="007B48A4" w:rsidRPr="00EF2436" w:rsidRDefault="007B48A4" w:rsidP="007B48A4">
      <w:pPr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2665D3E9" w14:textId="79EAF27B" w:rsidR="007B48A4" w:rsidRPr="00EF2436" w:rsidRDefault="007B48A4" w:rsidP="007B48A4">
      <w:pPr>
        <w:autoSpaceDE w:val="0"/>
        <w:autoSpaceDN w:val="0"/>
        <w:adjustRightInd w:val="0"/>
        <w:spacing w:after="0" w:line="240" w:lineRule="auto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2,00 za radno mjesto višeg referenta i osnovice za izračun plaće, sukladno Odluci o koeficijentima za obračun plaće službenika i namještenika u upravnim tijelima Brodsko-posavske županije </w:t>
      </w:r>
      <w:r w:rsidRPr="00EF243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(„Službeni vjesnik Brodsko-posavske županije“, br. 9/2020, 18/2020,  17/23, 26/25). </w:t>
      </w:r>
      <w:r w:rsidRPr="00EF2436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59D3C7DF" w14:textId="77777777" w:rsidR="007B48A4" w:rsidRPr="00EF2436" w:rsidRDefault="007B48A4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80C5FCD" w14:textId="456549FA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višeg referenta  za upravljanje državnom imovinom - pisana provjera znanja:</w:t>
      </w:r>
    </w:p>
    <w:p w14:paraId="6DC420D9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82D1BD2" w14:textId="77777777" w:rsidR="001F70DF" w:rsidRPr="00EF2436" w:rsidRDefault="001F70DF" w:rsidP="001F70DF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EF2436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15910BDA" w14:textId="5B49B0CE" w:rsidR="001F70DF" w:rsidRPr="00EF2436" w:rsidRDefault="001F70DF" w:rsidP="001F70DF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EF2436">
        <w:rPr>
          <w:rFonts w:ascii="Times New Roman" w:hAnsi="Times New Roman"/>
          <w:noProof/>
          <w:sz w:val="24"/>
          <w:szCs w:val="24"/>
        </w:rPr>
        <w:t>Zakon o upravljanju nekretninama i pokretninama u vlasništvu RH („Narodne novine“, broj 155/23)</w:t>
      </w:r>
    </w:p>
    <w:p w14:paraId="5E76A03D" w14:textId="77777777" w:rsidR="00081B70" w:rsidRPr="00EF2436" w:rsidRDefault="00081B70" w:rsidP="00081B70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EF2436"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</w:p>
    <w:p w14:paraId="07EE2559" w14:textId="77777777" w:rsidR="00081B70" w:rsidRPr="00EF2436" w:rsidRDefault="00081B70" w:rsidP="00081B70">
      <w:pPr>
        <w:pStyle w:val="T-98-2"/>
        <w:tabs>
          <w:tab w:val="left" w:pos="284"/>
        </w:tabs>
        <w:spacing w:after="0"/>
        <w:ind w:left="720" w:firstLine="0"/>
        <w:rPr>
          <w:rFonts w:ascii="Times New Roman" w:hAnsi="Times New Roman"/>
          <w:noProof/>
          <w:sz w:val="24"/>
          <w:szCs w:val="24"/>
        </w:rPr>
      </w:pPr>
    </w:p>
    <w:p w14:paraId="70BE73D5" w14:textId="77777777" w:rsidR="001F70DF" w:rsidRPr="00EF2436" w:rsidRDefault="001F70DF" w:rsidP="001F70DF">
      <w:pPr>
        <w:pStyle w:val="Bezproreda"/>
        <w:ind w:left="708"/>
        <w:jc w:val="center"/>
        <w:rPr>
          <w:b/>
          <w:bCs/>
          <w:lang w:eastAsia="hr-HR"/>
        </w:rPr>
      </w:pPr>
    </w:p>
    <w:p w14:paraId="0D3C515B" w14:textId="77777777" w:rsidR="001F70DF" w:rsidRPr="00EF2436" w:rsidRDefault="001F70DF" w:rsidP="001F70DF">
      <w:pPr>
        <w:pStyle w:val="Bezproreda"/>
        <w:ind w:left="708"/>
        <w:jc w:val="center"/>
        <w:rPr>
          <w:b/>
          <w:bCs/>
          <w:lang w:eastAsia="hr-HR"/>
        </w:rPr>
      </w:pPr>
      <w:r w:rsidRPr="00EF2436">
        <w:rPr>
          <w:b/>
          <w:bCs/>
          <w:lang w:eastAsia="hr-HR"/>
        </w:rPr>
        <w:t>PRAVILA I POSTUPAK TESTIRANJA</w:t>
      </w:r>
    </w:p>
    <w:p w14:paraId="5E09B9DE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62C6120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5F96DC8B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3997AB1F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A8C89F3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</w:t>
      </w:r>
    </w:p>
    <w:p w14:paraId="4C94DFE8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Smatra se da je kandidat, koji nije pristupio prethodnoj provjeri znanja, povukao prijavu na javni natječaj.  </w:t>
      </w:r>
    </w:p>
    <w:p w14:paraId="065E9CB4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76AE5B90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9FB89AB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61DD1D64" w14:textId="77777777" w:rsidR="001F70DF" w:rsidRPr="00EF2436" w:rsidRDefault="001F70DF" w:rsidP="001F70DF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7ABD6EF9" w14:textId="77777777" w:rsidR="001F70DF" w:rsidRPr="00EF2436" w:rsidRDefault="001F70DF" w:rsidP="001F70DF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50574B01" w14:textId="77777777" w:rsidR="001F70DF" w:rsidRPr="00EF2436" w:rsidRDefault="001F70DF" w:rsidP="001F70DF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(s kandidatima koji su ostvarili najmanje 50% bodova na provedenom pisanom testiranju i provjeri praktičnog rada). </w:t>
      </w:r>
    </w:p>
    <w:p w14:paraId="3FE54BA4" w14:textId="77777777" w:rsidR="001F70DF" w:rsidRPr="00EF2436" w:rsidRDefault="001F70DF" w:rsidP="001F70DF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smatra se da je kandidat zadovoljio ako je na intervjuu ostvario najmanje 5 bodova.</w:t>
      </w:r>
    </w:p>
    <w:p w14:paraId="5A93AA18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DF13A8D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5A601946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33B67B8E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najviše 60 minuta.</w:t>
      </w:r>
    </w:p>
    <w:p w14:paraId="7AAECA5A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1E95E1BF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77022A62" w14:textId="77777777" w:rsidR="001F70DF" w:rsidRPr="00EF2436" w:rsidRDefault="001F70DF" w:rsidP="001F70D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2920F52D" w14:textId="77777777" w:rsidR="001F70DF" w:rsidRPr="00EF2436" w:rsidRDefault="001F70DF" w:rsidP="001F70D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706A97AF" w14:textId="77777777" w:rsidR="001F70DF" w:rsidRPr="00EF2436" w:rsidRDefault="001F70DF" w:rsidP="001F70D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444A1AB2" w14:textId="77777777" w:rsidR="001F70DF" w:rsidRPr="00EF2436" w:rsidRDefault="001F70DF" w:rsidP="001F70D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69EEFDE5" w14:textId="77777777" w:rsidR="001F70DF" w:rsidRPr="00EF2436" w:rsidRDefault="001F70DF" w:rsidP="001F70D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108F353A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0F9AF49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65C66CB8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845A996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15 minuta, a sastoji se od provjere poznavanja rada u Windows operativnom sustavu, Microsoft Office programskom paketu te pretraživanju Interneta. Za provjeru kandidat/</w:t>
      </w:r>
      <w:proofErr w:type="spellStart"/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738791B1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32ED27F7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</w:t>
      </w:r>
      <w:proofErr w:type="spellStart"/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4F230187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0CFE66DF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ostvarenih bodova.</w:t>
      </w:r>
    </w:p>
    <w:p w14:paraId="16BD2FCA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dostavlja pročelniku Izvješće o provedenom postupku, koje potpisuju svi članovi Povjerenstva za provedbu Javnog natječaja.</w:t>
      </w:r>
    </w:p>
    <w:p w14:paraId="72DF0364" w14:textId="77777777" w:rsidR="001F70DF" w:rsidRPr="00EF2436" w:rsidRDefault="001F70DF" w:rsidP="001F7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javnog natječaja kandidati/kinje će biti obaviješteni javnom objavom rješenja o prijmu u službu izabranog kandidata na </w:t>
      </w:r>
      <w:r w:rsidRPr="00EF2436"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 w:rsidRPr="00EF2436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www.bpz.hr. </w:t>
        </w:r>
        <w:r w:rsidRPr="00EF2436">
          <w:rPr>
            <w:rFonts w:ascii="Times New Roman" w:hAnsi="Times New Roman" w:cs="Times New Roman"/>
            <w:sz w:val="24"/>
            <w:szCs w:val="24"/>
            <w:u w:val="single"/>
          </w:rPr>
          <w:t>u</w:t>
        </w:r>
      </w:hyperlink>
      <w:r w:rsidRPr="00EF2436"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</w:t>
      </w:r>
      <w:proofErr w:type="spellStart"/>
      <w:r w:rsidRPr="00EF2436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EF2436"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14:paraId="7091F734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AC58B0A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773CFED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MREŽNOJ STRANICI BRODSKO-POSAVSKE ŽUPANIJE.</w:t>
      </w:r>
    </w:p>
    <w:p w14:paraId="30FCBA60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6A86B157" w14:textId="77777777" w:rsidR="001F70DF" w:rsidRPr="00EF2436" w:rsidRDefault="001F70DF" w:rsidP="001F7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EF2436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4C4E46D9" w14:textId="77777777" w:rsidR="001F70DF" w:rsidRPr="00EF2436" w:rsidRDefault="001F70DF" w:rsidP="001F70D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200D06A" w14:textId="77777777" w:rsidR="001F70DF" w:rsidRPr="00EF2436" w:rsidRDefault="001F70DF" w:rsidP="001F70D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4486DB1" w14:textId="4F41F0C6" w:rsidR="001F70DF" w:rsidRPr="00EF2436" w:rsidRDefault="001F70DF" w:rsidP="001F70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sz w:val="24"/>
          <w:szCs w:val="24"/>
        </w:rPr>
        <w:t>KLASA: 112-01/25-02/</w:t>
      </w:r>
      <w:r w:rsidR="007B48A4" w:rsidRPr="00EF2436">
        <w:rPr>
          <w:rFonts w:ascii="Times New Roman" w:hAnsi="Times New Roman" w:cs="Times New Roman"/>
          <w:sz w:val="24"/>
          <w:szCs w:val="24"/>
        </w:rPr>
        <w:t>112</w:t>
      </w:r>
    </w:p>
    <w:p w14:paraId="09A4EA75" w14:textId="77777777" w:rsidR="001F70DF" w:rsidRPr="00EF2436" w:rsidRDefault="001F70DF" w:rsidP="001F70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sz w:val="24"/>
          <w:szCs w:val="24"/>
        </w:rPr>
        <w:t>URBROJ: 2178-08-01/8-25-3</w:t>
      </w:r>
    </w:p>
    <w:p w14:paraId="16C3451A" w14:textId="03429230" w:rsidR="001F70DF" w:rsidRPr="00EF2436" w:rsidRDefault="001F70DF" w:rsidP="001F70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2436">
        <w:rPr>
          <w:rFonts w:ascii="Times New Roman" w:hAnsi="Times New Roman" w:cs="Times New Roman"/>
          <w:sz w:val="24"/>
          <w:szCs w:val="24"/>
        </w:rPr>
        <w:t>Slavonski Brod,</w:t>
      </w:r>
      <w:r w:rsidR="00343794" w:rsidRPr="00EF2436">
        <w:rPr>
          <w:rFonts w:ascii="Times New Roman" w:hAnsi="Times New Roman" w:cs="Times New Roman"/>
          <w:sz w:val="24"/>
          <w:szCs w:val="24"/>
        </w:rPr>
        <w:t xml:space="preserve"> 19</w:t>
      </w:r>
      <w:r w:rsidRPr="00EF2436">
        <w:rPr>
          <w:rFonts w:ascii="Times New Roman" w:hAnsi="Times New Roman" w:cs="Times New Roman"/>
          <w:sz w:val="24"/>
          <w:szCs w:val="24"/>
        </w:rPr>
        <w:t xml:space="preserve">. </w:t>
      </w:r>
      <w:r w:rsidR="007B48A4" w:rsidRPr="00EF2436">
        <w:rPr>
          <w:rFonts w:ascii="Times New Roman" w:hAnsi="Times New Roman" w:cs="Times New Roman"/>
          <w:sz w:val="24"/>
          <w:szCs w:val="24"/>
        </w:rPr>
        <w:t>studenog</w:t>
      </w:r>
      <w:r w:rsidRPr="00EF2436">
        <w:rPr>
          <w:rFonts w:ascii="Times New Roman" w:hAnsi="Times New Roman" w:cs="Times New Roman"/>
          <w:sz w:val="24"/>
          <w:szCs w:val="24"/>
        </w:rPr>
        <w:t xml:space="preserve"> 2025.</w:t>
      </w:r>
    </w:p>
    <w:p w14:paraId="5C3EAB91" w14:textId="77777777" w:rsidR="001F70DF" w:rsidRPr="00EF2436" w:rsidRDefault="001F70DF" w:rsidP="001F70D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B48D18F" w14:textId="77777777" w:rsidR="001F70DF" w:rsidRPr="00EF2436" w:rsidRDefault="001F70DF" w:rsidP="001F70DF">
      <w:pPr>
        <w:rPr>
          <w:rFonts w:ascii="Times New Roman" w:hAnsi="Times New Roman" w:cs="Times New Roman"/>
          <w:sz w:val="24"/>
          <w:szCs w:val="24"/>
        </w:rPr>
      </w:pPr>
    </w:p>
    <w:p w14:paraId="639C4CC3" w14:textId="77777777" w:rsidR="001F70DF" w:rsidRPr="00EF2436" w:rsidRDefault="001F70DF" w:rsidP="001F70DF">
      <w:pPr>
        <w:rPr>
          <w:rFonts w:ascii="Times New Roman" w:hAnsi="Times New Roman" w:cs="Times New Roman"/>
          <w:sz w:val="24"/>
          <w:szCs w:val="24"/>
        </w:rPr>
      </w:pPr>
    </w:p>
    <w:p w14:paraId="7E39D1BE" w14:textId="77777777" w:rsidR="001F70DF" w:rsidRPr="00EF2436" w:rsidRDefault="001F70DF" w:rsidP="001F70DF">
      <w:pPr>
        <w:rPr>
          <w:rFonts w:ascii="Times New Roman" w:hAnsi="Times New Roman" w:cs="Times New Roman"/>
          <w:sz w:val="24"/>
          <w:szCs w:val="24"/>
        </w:rPr>
      </w:pPr>
    </w:p>
    <w:p w14:paraId="0B305E5D" w14:textId="77777777" w:rsidR="001F70DF" w:rsidRPr="00EF2436" w:rsidRDefault="001F70DF" w:rsidP="001F70DF">
      <w:pPr>
        <w:rPr>
          <w:rFonts w:ascii="Times New Roman" w:hAnsi="Times New Roman" w:cs="Times New Roman"/>
          <w:sz w:val="24"/>
          <w:szCs w:val="24"/>
        </w:rPr>
      </w:pPr>
    </w:p>
    <w:p w14:paraId="59A0BE78" w14:textId="77777777" w:rsidR="001F70DF" w:rsidRPr="00EF2436" w:rsidRDefault="001F70DF" w:rsidP="001F70DF">
      <w:pPr>
        <w:rPr>
          <w:rFonts w:ascii="Times New Roman" w:hAnsi="Times New Roman" w:cs="Times New Roman"/>
          <w:sz w:val="24"/>
          <w:szCs w:val="24"/>
        </w:rPr>
      </w:pPr>
    </w:p>
    <w:p w14:paraId="06B7F3A3" w14:textId="77777777" w:rsidR="001F70DF" w:rsidRPr="00EF2436" w:rsidRDefault="001F70DF" w:rsidP="001F70DF">
      <w:pPr>
        <w:rPr>
          <w:rFonts w:ascii="Times New Roman" w:hAnsi="Times New Roman" w:cs="Times New Roman"/>
          <w:sz w:val="24"/>
          <w:szCs w:val="24"/>
        </w:rPr>
      </w:pPr>
    </w:p>
    <w:p w14:paraId="5A0A7939" w14:textId="77777777" w:rsidR="001F70DF" w:rsidRPr="00EF2436" w:rsidRDefault="001F70DF" w:rsidP="001F70DF"/>
    <w:p w14:paraId="72ED8B35" w14:textId="77777777" w:rsidR="001F70DF" w:rsidRPr="00EF2436" w:rsidRDefault="001F70DF"/>
    <w:sectPr w:rsidR="001F70DF" w:rsidRPr="00EF24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B35EF"/>
    <w:multiLevelType w:val="hybridMultilevel"/>
    <w:tmpl w:val="F39AFFA4"/>
    <w:lvl w:ilvl="0" w:tplc="B9A44EBC">
      <w:start w:val="1"/>
      <w:numFmt w:val="bullet"/>
      <w:lvlText w:val=""/>
      <w:lvlJc w:val="left"/>
      <w:pPr>
        <w:ind w:left="755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" w15:restartNumberingAfterBreak="0">
    <w:nsid w:val="0F7C445A"/>
    <w:multiLevelType w:val="hybridMultilevel"/>
    <w:tmpl w:val="47C60B54"/>
    <w:lvl w:ilvl="0" w:tplc="B9A44EBC">
      <w:start w:val="1"/>
      <w:numFmt w:val="bullet"/>
      <w:lvlText w:val=""/>
      <w:lvlJc w:val="left"/>
      <w:pPr>
        <w:ind w:left="755" w:hanging="360"/>
      </w:pPr>
      <w:rPr>
        <w:rFonts w:ascii="Symbol" w:hAnsi="Symbol" w:hint="default"/>
      </w:rPr>
    </w:lvl>
    <w:lvl w:ilvl="1" w:tplc="B9A44E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" w15:restartNumberingAfterBreak="0">
    <w:nsid w:val="16783BA7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3" w15:restartNumberingAfterBreak="0">
    <w:nsid w:val="196040AF"/>
    <w:multiLevelType w:val="hybridMultilevel"/>
    <w:tmpl w:val="04F6B9E2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835910"/>
    <w:multiLevelType w:val="hybridMultilevel"/>
    <w:tmpl w:val="059471D0"/>
    <w:lvl w:ilvl="0" w:tplc="3CB45090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00" w:themeColor="text1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45D6B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6" w15:restartNumberingAfterBreak="0">
    <w:nsid w:val="2D154426"/>
    <w:multiLevelType w:val="hybridMultilevel"/>
    <w:tmpl w:val="3F24B4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0297B"/>
    <w:multiLevelType w:val="hybridMultilevel"/>
    <w:tmpl w:val="8996E488"/>
    <w:lvl w:ilvl="0" w:tplc="B9A44E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EC2212"/>
    <w:multiLevelType w:val="hybridMultilevel"/>
    <w:tmpl w:val="1810A506"/>
    <w:lvl w:ilvl="0" w:tplc="B084444A">
      <w:start w:val="9"/>
      <w:numFmt w:val="bullet"/>
      <w:lvlText w:val="-"/>
      <w:lvlJc w:val="left"/>
      <w:pPr>
        <w:ind w:left="462" w:hanging="360"/>
      </w:pPr>
      <w:rPr>
        <w:rFonts w:ascii="Times New Roman" w:eastAsiaTheme="minorEastAsia" w:hAnsi="Times New Roman" w:cs="Times New Roman" w:hint="default"/>
        <w:sz w:val="21"/>
      </w:rPr>
    </w:lvl>
    <w:lvl w:ilvl="1" w:tplc="041A0003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0" w15:restartNumberingAfterBreak="0">
    <w:nsid w:val="3C0A790E"/>
    <w:multiLevelType w:val="hybridMultilevel"/>
    <w:tmpl w:val="8C7A9182"/>
    <w:lvl w:ilvl="0" w:tplc="B9A44EBC">
      <w:start w:val="1"/>
      <w:numFmt w:val="bullet"/>
      <w:lvlText w:val=""/>
      <w:lvlJc w:val="left"/>
      <w:pPr>
        <w:ind w:left="755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1" w15:restartNumberingAfterBreak="0">
    <w:nsid w:val="450A4FF4"/>
    <w:multiLevelType w:val="hybridMultilevel"/>
    <w:tmpl w:val="B45246E2"/>
    <w:lvl w:ilvl="0" w:tplc="B9A44E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8235ED"/>
    <w:multiLevelType w:val="hybridMultilevel"/>
    <w:tmpl w:val="E65ABFB4"/>
    <w:lvl w:ilvl="0" w:tplc="C4EAF55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8C94F3A"/>
    <w:multiLevelType w:val="hybridMultilevel"/>
    <w:tmpl w:val="0EE6F72E"/>
    <w:lvl w:ilvl="0" w:tplc="EC7ABAA6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53088D"/>
    <w:multiLevelType w:val="hybridMultilevel"/>
    <w:tmpl w:val="F9249AC2"/>
    <w:lvl w:ilvl="0" w:tplc="B9A44E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AB1093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8" w15:restartNumberingAfterBreak="0">
    <w:nsid w:val="7D447B01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num w:numId="1" w16cid:durableId="2174743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4809681">
    <w:abstractNumId w:val="6"/>
  </w:num>
  <w:num w:numId="3" w16cid:durableId="2112043497">
    <w:abstractNumId w:val="15"/>
  </w:num>
  <w:num w:numId="4" w16cid:durableId="94006991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8032823">
    <w:abstractNumId w:val="9"/>
  </w:num>
  <w:num w:numId="6" w16cid:durableId="754322004">
    <w:abstractNumId w:val="2"/>
  </w:num>
  <w:num w:numId="7" w16cid:durableId="444039146">
    <w:abstractNumId w:val="1"/>
  </w:num>
  <w:num w:numId="8" w16cid:durableId="689381715">
    <w:abstractNumId w:val="4"/>
  </w:num>
  <w:num w:numId="9" w16cid:durableId="2048945625">
    <w:abstractNumId w:val="14"/>
  </w:num>
  <w:num w:numId="10" w16cid:durableId="1806963882">
    <w:abstractNumId w:val="0"/>
  </w:num>
  <w:num w:numId="11" w16cid:durableId="11283557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12595916">
    <w:abstractNumId w:val="11"/>
  </w:num>
  <w:num w:numId="13" w16cid:durableId="1791391456">
    <w:abstractNumId w:val="16"/>
  </w:num>
  <w:num w:numId="14" w16cid:durableId="428088486">
    <w:abstractNumId w:val="8"/>
  </w:num>
  <w:num w:numId="15" w16cid:durableId="1379817983">
    <w:abstractNumId w:val="10"/>
  </w:num>
  <w:num w:numId="16" w16cid:durableId="1654411826">
    <w:abstractNumId w:val="7"/>
  </w:num>
  <w:num w:numId="17" w16cid:durableId="349844667">
    <w:abstractNumId w:val="5"/>
  </w:num>
  <w:num w:numId="18" w16cid:durableId="1349601388">
    <w:abstractNumId w:val="17"/>
  </w:num>
  <w:num w:numId="19" w16cid:durableId="1778909515">
    <w:abstractNumId w:val="13"/>
  </w:num>
  <w:num w:numId="20" w16cid:durableId="619185363">
    <w:abstractNumId w:val="18"/>
  </w:num>
  <w:num w:numId="21" w16cid:durableId="20684531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0DF"/>
    <w:rsid w:val="00081B70"/>
    <w:rsid w:val="001F70DF"/>
    <w:rsid w:val="00343794"/>
    <w:rsid w:val="004531EA"/>
    <w:rsid w:val="004C637E"/>
    <w:rsid w:val="00725144"/>
    <w:rsid w:val="007B48A4"/>
    <w:rsid w:val="00880EAA"/>
    <w:rsid w:val="009531C8"/>
    <w:rsid w:val="00B61250"/>
    <w:rsid w:val="00D65F56"/>
    <w:rsid w:val="00DA23DB"/>
    <w:rsid w:val="00EF2436"/>
    <w:rsid w:val="00FC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E4DF"/>
  <w15:chartTrackingRefBased/>
  <w15:docId w15:val="{A352647C-3A39-4171-A725-86B9245A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0DF"/>
    <w:pPr>
      <w:spacing w:line="252" w:lineRule="auto"/>
    </w:p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F70D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F70DF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1F70DF"/>
    <w:pPr>
      <w:ind w:left="720"/>
      <w:contextualSpacing/>
    </w:pPr>
  </w:style>
  <w:style w:type="paragraph" w:customStyle="1" w:styleId="T-98-2">
    <w:name w:val="T-9/8-2"/>
    <w:rsid w:val="001F70DF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character" w:customStyle="1" w:styleId="Naslov6Char">
    <w:name w:val="Naslov 6 Char"/>
    <w:basedOn w:val="Zadanifontodlomka"/>
    <w:link w:val="Naslov6"/>
    <w:semiHidden/>
    <w:qFormat/>
    <w:rsid w:val="001F70DF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t-9-8">
    <w:name w:val="t-9-8"/>
    <w:basedOn w:val="Normal"/>
    <w:uiPriority w:val="99"/>
    <w:semiHidden/>
    <w:qFormat/>
    <w:rsid w:val="00FC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80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42513" TargetMode="External"/><Relationship Id="rId13" Type="http://schemas.openxmlformats.org/officeDocument/2006/relationships/hyperlink" Target="https://www.zakon.hr/cms.htm?id=66" TargetMode="External"/><Relationship Id="rId18" Type="http://schemas.openxmlformats.org/officeDocument/2006/relationships/hyperlink" Target="https://www.zakon.hr/cms.htm?id=71" TargetMode="External"/><Relationship Id="rId26" Type="http://schemas.openxmlformats.org/officeDocument/2006/relationships/hyperlink" Target="https://www.zakon.hr/cms.htm?id=4081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zakon.hr/cms.htm?id=182" TargetMode="External"/><Relationship Id="rId7" Type="http://schemas.openxmlformats.org/officeDocument/2006/relationships/hyperlink" Target="https://www.zakon.hr/cms.htm?id=42515" TargetMode="External"/><Relationship Id="rId12" Type="http://schemas.openxmlformats.org/officeDocument/2006/relationships/hyperlink" Target="https://www.zakon.hr/cms.htm?id=44055" TargetMode="External"/><Relationship Id="rId17" Type="http://schemas.openxmlformats.org/officeDocument/2006/relationships/hyperlink" Target="https://www.zakon.hr/cms.htm?id=70" TargetMode="External"/><Relationship Id="rId25" Type="http://schemas.openxmlformats.org/officeDocument/2006/relationships/hyperlink" Target="https://www.zakon.hr/cms.htm?id=31279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69" TargetMode="External"/><Relationship Id="rId20" Type="http://schemas.openxmlformats.org/officeDocument/2006/relationships/hyperlink" Target="https://www.zakon.hr/cms.htm?id=73" TargetMode="External"/><Relationship Id="rId29" Type="http://schemas.openxmlformats.org/officeDocument/2006/relationships/hyperlink" Target="https://www.zakon.hr/cms.htm?id=59863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zakon.hr/cms.htm?id=42513" TargetMode="External"/><Relationship Id="rId24" Type="http://schemas.openxmlformats.org/officeDocument/2006/relationships/hyperlink" Target="https://www.zakon.hr/cms.htm?id=17751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15" Type="http://schemas.openxmlformats.org/officeDocument/2006/relationships/hyperlink" Target="https://www.zakon.hr/cms.htm?id=68" TargetMode="External"/><Relationship Id="rId23" Type="http://schemas.openxmlformats.org/officeDocument/2006/relationships/hyperlink" Target="https://www.zakon.hr/cms.htm?id=1671" TargetMode="External"/><Relationship Id="rId28" Type="http://schemas.openxmlformats.org/officeDocument/2006/relationships/hyperlink" Target="https://www.zakon.hr/cms.htm?id=55120" TargetMode="External"/><Relationship Id="rId10" Type="http://schemas.openxmlformats.org/officeDocument/2006/relationships/hyperlink" Target="https://www.zakon.hr/cms.htm?id=42515" TargetMode="External"/><Relationship Id="rId19" Type="http://schemas.openxmlformats.org/officeDocument/2006/relationships/hyperlink" Target="https://www.zakon.hr/cms.htm?id=72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44055" TargetMode="External"/><Relationship Id="rId14" Type="http://schemas.openxmlformats.org/officeDocument/2006/relationships/hyperlink" Target="https://www.zakon.hr/cms.htm?id=67" TargetMode="External"/><Relationship Id="rId22" Type="http://schemas.openxmlformats.org/officeDocument/2006/relationships/hyperlink" Target="https://www.zakon.hr/cms.htm?id=480" TargetMode="External"/><Relationship Id="rId27" Type="http://schemas.openxmlformats.org/officeDocument/2006/relationships/hyperlink" Target="https://www.zakon.hr/cms.htm?id=44620" TargetMode="External"/><Relationship Id="rId30" Type="http://schemas.openxmlformats.org/officeDocument/2006/relationships/hyperlink" Target="https://www.zakon.hr/cms.htm?id=59089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4410</Words>
  <Characters>25140</Characters>
  <Application>Microsoft Office Word</Application>
  <DocSecurity>0</DocSecurity>
  <Lines>209</Lines>
  <Paragraphs>58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Izabela Belić</cp:lastModifiedBy>
  <cp:revision>3</cp:revision>
  <cp:lastPrinted>2025-11-20T06:59:00Z</cp:lastPrinted>
  <dcterms:created xsi:type="dcterms:W3CDTF">2025-11-20T06:59:00Z</dcterms:created>
  <dcterms:modified xsi:type="dcterms:W3CDTF">2025-11-20T06:59:00Z</dcterms:modified>
</cp:coreProperties>
</file>