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BCA39" w14:textId="2413EDB7" w:rsidR="00884238" w:rsidRPr="006A15E6" w:rsidRDefault="00884238" w:rsidP="008842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A15E6">
        <w:rPr>
          <w:b/>
          <w:noProof/>
          <w:sz w:val="24"/>
          <w:szCs w:val="24"/>
        </w:rPr>
        <w:drawing>
          <wp:inline distT="0" distB="0" distL="0" distR="0" wp14:anchorId="506A7B5F" wp14:editId="76E7577A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9B6F5" w14:textId="77777777" w:rsidR="00884238" w:rsidRPr="006A15E6" w:rsidRDefault="00884238" w:rsidP="0088423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37634064"/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2FCCD56F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bookmarkEnd w:id="0"/>
    <w:p w14:paraId="6024C3B0" w14:textId="77777777" w:rsidR="00884238" w:rsidRPr="006A15E6" w:rsidRDefault="00884238" w:rsidP="008842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7411E6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DF9206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F1D88E" w14:textId="569C5F3D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 xml:space="preserve">Javni natječaj za </w:t>
      </w:r>
      <w:r w:rsidRPr="006A15E6">
        <w:rPr>
          <w:rFonts w:ascii="Times New Roman" w:eastAsia="Calibri" w:hAnsi="Times New Roman" w:cs="Times New Roman"/>
          <w:b/>
          <w:sz w:val="24"/>
          <w:szCs w:val="24"/>
        </w:rPr>
        <w:t>imenovanje pročelnika/</w:t>
      </w:r>
      <w:proofErr w:type="spellStart"/>
      <w:r w:rsidRPr="006A15E6">
        <w:rPr>
          <w:rFonts w:ascii="Times New Roman" w:eastAsia="Calibri" w:hAnsi="Times New Roman" w:cs="Times New Roman"/>
          <w:b/>
          <w:sz w:val="24"/>
          <w:szCs w:val="24"/>
        </w:rPr>
        <w:t>ice</w:t>
      </w:r>
      <w:proofErr w:type="spellEnd"/>
      <w:r w:rsidRPr="006A15E6">
        <w:rPr>
          <w:rFonts w:ascii="Times New Roman" w:eastAsia="Calibri" w:hAnsi="Times New Roman" w:cs="Times New Roman"/>
          <w:b/>
          <w:sz w:val="24"/>
          <w:szCs w:val="24"/>
        </w:rPr>
        <w:t xml:space="preserve"> Službe za unutarnju reviziju Brodsko-posavske županije, </w:t>
      </w: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 xml:space="preserve">objavljen u „Narodnim novinama“, broj </w:t>
      </w:r>
      <w:r w:rsidR="005E29C7" w:rsidRPr="006A15E6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 xml:space="preserve"> od</w:t>
      </w:r>
      <w:r w:rsidR="005E29C7" w:rsidRPr="006A15E6">
        <w:rPr>
          <w:rFonts w:ascii="Times New Roman" w:eastAsia="Times New Roman" w:hAnsi="Times New Roman" w:cs="Times New Roman"/>
          <w:b/>
          <w:sz w:val="24"/>
          <w:szCs w:val="24"/>
        </w:rPr>
        <w:t xml:space="preserve"> 4</w:t>
      </w: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>. veljače 2026.</w:t>
      </w:r>
    </w:p>
    <w:p w14:paraId="500D9A66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E91A97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ADDD08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05755D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>OPIS POSLOVA, PODACI O PLAĆI RADNOG MJESTA,</w:t>
      </w:r>
    </w:p>
    <w:p w14:paraId="66745B8E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5E6">
        <w:rPr>
          <w:rFonts w:ascii="Times New Roman" w:eastAsia="Times New Roman" w:hAnsi="Times New Roman" w:cs="Times New Roman"/>
          <w:b/>
          <w:sz w:val="24"/>
          <w:szCs w:val="24"/>
        </w:rPr>
        <w:t xml:space="preserve">PRAVNI IZVORI ZA PRIPREMU KANDIDATA/KINJA ZA TESTIRANJE TE SADRŽAJ I NAČIN TESTIRANJA </w:t>
      </w:r>
    </w:p>
    <w:p w14:paraId="18E95092" w14:textId="77777777" w:rsidR="00884238" w:rsidRPr="006A15E6" w:rsidRDefault="00884238" w:rsidP="0088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D99BFC" w14:textId="77777777" w:rsidR="00884238" w:rsidRPr="006A15E6" w:rsidRDefault="00884238" w:rsidP="00884238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A15E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A03C62E" w14:textId="68770E5D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Upravlja Službom i organizira obavljanje poslova u Službi, obavlja poslove iz područja službeničkih odnosa (donošenje rješenja o prijmu u službu, rasporedu službenika i namještenika na radno mjesto, ocjenjivanje, pokretanje postupka zbog povrede službene dužnosti i dr.).</w:t>
      </w:r>
    </w:p>
    <w:p w14:paraId="3A6EF3B5" w14:textId="7E320843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Obavlja unutarnje revizije županijskih upravnih tijela, korisnika županijskog proračuna i ustanova u nadležnosti.</w:t>
      </w:r>
    </w:p>
    <w:p w14:paraId="6073ECEC" w14:textId="03595C3D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Izrađuje strateški i godišnji plan unutarnje revizije.</w:t>
      </w:r>
    </w:p>
    <w:p w14:paraId="16344E94" w14:textId="649262E4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Izrađuje godišnje izvješće o obavljenim revizijama za Ministarstvo financija.</w:t>
      </w:r>
    </w:p>
    <w:p w14:paraId="5EE8A376" w14:textId="0F2A7CEC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Izvješćuje o obavljenim revizijama.</w:t>
      </w:r>
    </w:p>
    <w:p w14:paraId="6C072753" w14:textId="23E0EEE4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Surađuje sa Središnjom harmonizacijskom jedinicom u Ministarstvu financija i ostalim vanjskim tijelima.</w:t>
      </w:r>
    </w:p>
    <w:p w14:paraId="0739701B" w14:textId="32E5A24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A15E6">
        <w:rPr>
          <w:rFonts w:ascii="Times New Roman" w:hAnsi="Times New Roman" w:cs="Times New Roman"/>
          <w:color w:val="000000" w:themeColor="text1"/>
        </w:rPr>
        <w:t>Surađuje s Državnom revizijom.</w:t>
      </w:r>
    </w:p>
    <w:p w14:paraId="2E8F3F82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D69F37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6A15E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DA6C5E9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203800C" w14:textId="49DB5B7C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5E6">
        <w:rPr>
          <w:rFonts w:ascii="Times New Roman" w:eastAsia="Times New Roman" w:hAnsi="Times New Roman" w:cs="Times New Roman"/>
          <w:sz w:val="24"/>
          <w:szCs w:val="24"/>
        </w:rPr>
        <w:t>Plaća pročelnika utvrđena je u visini umnoška koeficijenta složenosti poslova 4,00 (</w:t>
      </w: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6A15E6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26/25). </w:t>
      </w:r>
      <w:r w:rsidRPr="006A15E6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5B53FE56" w14:textId="77777777" w:rsidR="00884238" w:rsidRPr="006A15E6" w:rsidRDefault="00884238" w:rsidP="00884238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40510901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upravne i stručne poslove župana - pisana provjera znanja:</w:t>
      </w:r>
    </w:p>
    <w:p w14:paraId="7FD33B15" w14:textId="77777777" w:rsidR="00884238" w:rsidRPr="006A15E6" w:rsidRDefault="00884238" w:rsidP="0088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58E9F05" w14:textId="0519A2A5" w:rsidR="00884238" w:rsidRPr="006A15E6" w:rsidRDefault="00884238" w:rsidP="00884238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6A15E6"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98/19, 144/20)</w:t>
      </w:r>
    </w:p>
    <w:p w14:paraId="17E621AF" w14:textId="2BB6B991" w:rsidR="00884238" w:rsidRPr="006A15E6" w:rsidRDefault="00884238" w:rsidP="00884238">
      <w:pPr>
        <w:widowControl w:val="0"/>
        <w:numPr>
          <w:ilvl w:val="0"/>
          <w:numId w:val="5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službenicima i namještenicima u lokalnoj i područnoj (regionalnoj) samoupravi („Narodne novine“, broj 86/08, 61/11, 4/18, 112/19</w:t>
      </w:r>
      <w:r w:rsidR="00281296"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 17/25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)</w:t>
      </w:r>
    </w:p>
    <w:p w14:paraId="09EC1533" w14:textId="2758BEAF" w:rsidR="00884238" w:rsidRPr="006A15E6" w:rsidRDefault="00884238" w:rsidP="00884238">
      <w:pPr>
        <w:widowControl w:val="0"/>
        <w:numPr>
          <w:ilvl w:val="0"/>
          <w:numId w:val="6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t xml:space="preserve">Zakon o proračunu („Narodne novine“, broj </w:t>
      </w:r>
      <w:r w:rsidR="00281296"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144/21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)</w:t>
      </w:r>
    </w:p>
    <w:p w14:paraId="40F5ED9D" w14:textId="163C7B86" w:rsidR="00884238" w:rsidRPr="006A15E6" w:rsidRDefault="00884238" w:rsidP="00884238">
      <w:pPr>
        <w:widowControl w:val="0"/>
        <w:numPr>
          <w:ilvl w:val="0"/>
          <w:numId w:val="6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sustavu unutarnjih kontrola u javnom sektoru </w:t>
      </w:r>
      <w:bookmarkStart w:id="1" w:name="_Hlk527534980"/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(„Narodne novine“, broj</w:t>
      </w:r>
      <w:bookmarkEnd w:id="1"/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78/15</w:t>
      </w:r>
      <w:r w:rsidR="00281296"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, 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102/19)</w:t>
      </w:r>
    </w:p>
    <w:p w14:paraId="35A980B2" w14:textId="7E3822B3" w:rsidR="00884238" w:rsidRPr="006A15E6" w:rsidRDefault="00884238" w:rsidP="00884238">
      <w:pPr>
        <w:widowControl w:val="0"/>
        <w:numPr>
          <w:ilvl w:val="0"/>
          <w:numId w:val="6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6A15E6">
        <w:rPr>
          <w:rFonts w:ascii="Times New Roman" w:eastAsia="Times New Roman" w:hAnsi="Times New Roman" w:cs="Times New Roman"/>
          <w:bCs/>
          <w:noProof/>
          <w:sz w:val="24"/>
          <w:szCs w:val="24"/>
          <w:lang w:eastAsia="hr-HR"/>
        </w:rPr>
        <w:t>Zakon o fiskalnoj odgovornosti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(„Narodne novine“, broj 111/18</w:t>
      </w:r>
      <w:r w:rsidR="00281296"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, 83/23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)</w:t>
      </w:r>
    </w:p>
    <w:p w14:paraId="42BAEC47" w14:textId="2EC82DB6" w:rsidR="00884238" w:rsidRPr="006A15E6" w:rsidRDefault="00884238" w:rsidP="00884238">
      <w:pPr>
        <w:widowControl w:val="0"/>
        <w:numPr>
          <w:ilvl w:val="0"/>
          <w:numId w:val="6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Pravilnik o unutarnjoj reviziji u javnom sektoru („Narodne novine“, broj 42/16</w:t>
      </w:r>
      <w:r w:rsidR="00281296"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, </w:t>
      </w:r>
      <w:r w:rsidRPr="006A15E6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77/19)</w:t>
      </w:r>
    </w:p>
    <w:p w14:paraId="1F0E4352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2E6D177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PRAVILA I POSTUPAK TESTIRANJA</w:t>
      </w:r>
    </w:p>
    <w:p w14:paraId="1BFEBC71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68FF86B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2C39F1A5" w14:textId="165C82C9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pošte, na e-mail adresu koju su naveli u prijavi.</w:t>
      </w:r>
    </w:p>
    <w:p w14:paraId="45F81970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9F4B700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Za kandidata/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kinju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ne pristupi testiranju smatrat će se da je povukao prijavu na Javni natječaj.</w:t>
      </w:r>
    </w:p>
    <w:p w14:paraId="1C1D689F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2F436BA3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88517D1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34EF9155" w14:textId="77777777" w:rsidR="00281296" w:rsidRPr="006A15E6" w:rsidRDefault="00281296" w:rsidP="002812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65A72CA3" w14:textId="77777777" w:rsidR="00281296" w:rsidRPr="006A15E6" w:rsidRDefault="00281296" w:rsidP="002812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59686359" w14:textId="77777777" w:rsidR="00281296" w:rsidRPr="006A15E6" w:rsidRDefault="00281296" w:rsidP="0028129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s kandidatima koji su ostvarili najmanje 50% bodova iz svakog dijela provjere znanja i sposobnosti na provedenom pisanom testiranju i provjeri praktičnog rada. </w:t>
      </w:r>
    </w:p>
    <w:p w14:paraId="14B82A05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830CFBD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39E8245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2F8473D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39D1D583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1F8E139" w14:textId="3C9598BE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45 minuta.</w:t>
      </w:r>
    </w:p>
    <w:p w14:paraId="03E5315C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0AA34E3F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6A15E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35FD86BA" w14:textId="77777777" w:rsidR="00281296" w:rsidRPr="006A15E6" w:rsidRDefault="00281296" w:rsidP="002812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5A265E1E" w14:textId="77777777" w:rsidR="00281296" w:rsidRPr="006A15E6" w:rsidRDefault="00281296" w:rsidP="002812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0CF588DB" w14:textId="77777777" w:rsidR="00281296" w:rsidRPr="006A15E6" w:rsidRDefault="00281296" w:rsidP="002812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428FF8E0" w14:textId="77777777" w:rsidR="00281296" w:rsidRPr="006A15E6" w:rsidRDefault="00281296" w:rsidP="002812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284B6F82" w14:textId="77777777" w:rsidR="00281296" w:rsidRPr="006A15E6" w:rsidRDefault="00281296" w:rsidP="0028129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101A8AA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B064D0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75185E7E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2EE0D4C" w14:textId="4ABA24FF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4180EA76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CD3C5AA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352C367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Intervju se provodi samo s kandidatima koji su ostvarili najmanje 50% bodova iz svakog dijela provjere znanje i sposobnosti kandidata/kinje na provedenom testiranju.</w:t>
      </w:r>
    </w:p>
    <w:p w14:paraId="291F2C8C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BFCC071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1A6F70C4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4045CE25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51022B18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5B3C26C3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županu Izvješće o provedenom postupku, koje potpisuju svi članovi Povjerenstva za provedbu Javnog natječaja.</w:t>
      </w:r>
    </w:p>
    <w:p w14:paraId="2DA7E806" w14:textId="067E25B8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Župan donosi Rješenje o imenovanju pročelnika/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ice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, koje će biti dostavljeno svim kandidatima/kandidatkinjama koji ispunjavaju formalne uvjete Javnog natječaja.</w:t>
      </w:r>
    </w:p>
    <w:p w14:paraId="1D7CF836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E4AF4C6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Kandidat/</w:t>
      </w:r>
      <w:proofErr w:type="spellStart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6A15E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koji nije zadovoljan Rješenjem o imenovanju izabranog kandidata/kinje može pokrenuti upravni sporu roku od 30 dana od dana dostave rješenja o imenovanju.</w:t>
      </w:r>
    </w:p>
    <w:p w14:paraId="7C9D42DE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81B30EA" w14:textId="300BB2C0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06305B00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81FC840" w14:textId="77777777" w:rsidR="00281296" w:rsidRPr="006A15E6" w:rsidRDefault="00281296" w:rsidP="00281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6A15E6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4651EA09" w14:textId="77777777" w:rsidR="00281296" w:rsidRPr="006A15E6" w:rsidRDefault="00281296" w:rsidP="002812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457505" w14:textId="77777777" w:rsidR="009F6F68" w:rsidRPr="006A15E6" w:rsidRDefault="009F6F68" w:rsidP="002812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100BFA" w14:textId="487A48BE" w:rsidR="00281296" w:rsidRPr="006A15E6" w:rsidRDefault="00281296" w:rsidP="002812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5E6">
        <w:rPr>
          <w:rFonts w:ascii="Times New Roman" w:hAnsi="Times New Roman" w:cs="Times New Roman"/>
          <w:sz w:val="24"/>
          <w:szCs w:val="24"/>
        </w:rPr>
        <w:t>KLASA: 112-01/26-02/1</w:t>
      </w:r>
    </w:p>
    <w:p w14:paraId="5CA82AB8" w14:textId="5E075DF0" w:rsidR="00281296" w:rsidRPr="006A15E6" w:rsidRDefault="00281296" w:rsidP="002812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5E6">
        <w:rPr>
          <w:rFonts w:ascii="Times New Roman" w:hAnsi="Times New Roman" w:cs="Times New Roman"/>
          <w:sz w:val="24"/>
          <w:szCs w:val="24"/>
        </w:rPr>
        <w:t>URBROJ: 2178-09/1-26-3</w:t>
      </w:r>
    </w:p>
    <w:p w14:paraId="3A7BB7D3" w14:textId="4E832F43" w:rsidR="00281296" w:rsidRPr="006A15E6" w:rsidRDefault="00281296" w:rsidP="002812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15E6">
        <w:rPr>
          <w:rFonts w:ascii="Times New Roman" w:hAnsi="Times New Roman" w:cs="Times New Roman"/>
          <w:sz w:val="24"/>
          <w:szCs w:val="24"/>
        </w:rPr>
        <w:t>Slavonski Brod,</w:t>
      </w:r>
      <w:r w:rsidR="005E29C7" w:rsidRPr="006A15E6">
        <w:rPr>
          <w:rFonts w:ascii="Times New Roman" w:hAnsi="Times New Roman" w:cs="Times New Roman"/>
          <w:sz w:val="24"/>
          <w:szCs w:val="24"/>
        </w:rPr>
        <w:t xml:space="preserve"> 4</w:t>
      </w:r>
      <w:r w:rsidRPr="006A15E6">
        <w:rPr>
          <w:rFonts w:ascii="Times New Roman" w:hAnsi="Times New Roman" w:cs="Times New Roman"/>
          <w:sz w:val="24"/>
          <w:szCs w:val="24"/>
        </w:rPr>
        <w:t>. veljače 2026.</w:t>
      </w:r>
    </w:p>
    <w:p w14:paraId="74703F71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14:paraId="2E466521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9927B90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CFCFDE9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7DBF1D7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7DB8E44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2C4AB36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22EBE68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257855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715E5F6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CC1EDC9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0DB33CE" w14:textId="77777777" w:rsidR="00884238" w:rsidRPr="006A15E6" w:rsidRDefault="00884238" w:rsidP="00884238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884238" w:rsidRPr="006A1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845F8"/>
    <w:multiLevelType w:val="hybridMultilevel"/>
    <w:tmpl w:val="E4F4F074"/>
    <w:lvl w:ilvl="0" w:tplc="67D0FAF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4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42732B"/>
    <w:multiLevelType w:val="hybridMultilevel"/>
    <w:tmpl w:val="B832C786"/>
    <w:lvl w:ilvl="0" w:tplc="041A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7880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599166">
    <w:abstractNumId w:val="1"/>
  </w:num>
  <w:num w:numId="3" w16cid:durableId="584263402">
    <w:abstractNumId w:val="6"/>
  </w:num>
  <w:num w:numId="4" w16cid:durableId="18709937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048530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27706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54395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3161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238"/>
    <w:rsid w:val="00281296"/>
    <w:rsid w:val="003B2196"/>
    <w:rsid w:val="005E29C7"/>
    <w:rsid w:val="006A15E6"/>
    <w:rsid w:val="00884238"/>
    <w:rsid w:val="009F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A3FB"/>
  <w15:chartTrackingRefBased/>
  <w15:docId w15:val="{5B520162-37ED-473A-95E0-BC4EA558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238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8423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884238"/>
    <w:pPr>
      <w:ind w:left="720"/>
      <w:contextualSpacing/>
    </w:pPr>
  </w:style>
  <w:style w:type="paragraph" w:customStyle="1" w:styleId="T-98-2">
    <w:name w:val="T-9/8-2"/>
    <w:rsid w:val="00884238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2026-02-04T13:32:00Z</dcterms:created>
  <dcterms:modified xsi:type="dcterms:W3CDTF">2026-02-04T13:32:00Z</dcterms:modified>
</cp:coreProperties>
</file>