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7A" w:rsidRDefault="004F6F5D"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6F5D" w:rsidRDefault="004F6F5D" w:rsidP="004F6F5D"/>
    <w:p w:rsidR="004F6F5D" w:rsidRDefault="004F6F5D" w:rsidP="004F6F5D">
      <w:pPr>
        <w:spacing w:after="0" w:line="240" w:lineRule="auto"/>
      </w:pPr>
    </w:p>
    <w:p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:rsid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:rsidR="00647635" w:rsidRDefault="00647635" w:rsidP="00647635">
      <w:pPr>
        <w:tabs>
          <w:tab w:val="center" w:pos="1560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</w:t>
      </w:r>
      <w:r w:rsidRPr="00647635">
        <w:rPr>
          <w:b/>
          <w:bCs/>
        </w:rPr>
        <w:t>ŽUPAN</w:t>
      </w:r>
    </w:p>
    <w:p w:rsidR="00AB49CB" w:rsidRDefault="00AB49CB" w:rsidP="00647635">
      <w:pPr>
        <w:tabs>
          <w:tab w:val="center" w:pos="1560"/>
        </w:tabs>
        <w:spacing w:after="0" w:line="240" w:lineRule="auto"/>
        <w:rPr>
          <w:b/>
          <w:bCs/>
        </w:rPr>
      </w:pPr>
    </w:p>
    <w:p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</w:rPr>
      </w:pPr>
      <w:r w:rsidRPr="00AB49CB">
        <w:rPr>
          <w:rFonts w:ascii="Arial" w:eastAsia="Calibri" w:hAnsi="Arial" w:cs="Arial"/>
          <w:kern w:val="0"/>
        </w:rPr>
        <w:t>KLASA: 402-03/2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>-01/</w:t>
      </w:r>
      <w:r w:rsidR="00E41200">
        <w:rPr>
          <w:rFonts w:ascii="Arial" w:eastAsia="Calibri" w:hAnsi="Arial" w:cs="Arial"/>
          <w:kern w:val="0"/>
        </w:rPr>
        <w:t>0</w:t>
      </w:r>
      <w:r w:rsidRPr="00AB49CB">
        <w:rPr>
          <w:rFonts w:ascii="Arial" w:eastAsia="Calibri" w:hAnsi="Arial" w:cs="Arial"/>
          <w:kern w:val="0"/>
        </w:rPr>
        <w:t>3</w:t>
      </w:r>
    </w:p>
    <w:p w:rsid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</w:rPr>
      </w:pPr>
      <w:r w:rsidRPr="00AB49CB">
        <w:rPr>
          <w:rFonts w:ascii="Arial" w:eastAsia="Calibri" w:hAnsi="Arial" w:cs="Arial"/>
          <w:kern w:val="0"/>
        </w:rPr>
        <w:t>URBROJ: 2178-04-01/03-2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>-</w:t>
      </w:r>
      <w:r w:rsidR="00E41200">
        <w:rPr>
          <w:rFonts w:ascii="Arial" w:eastAsia="Calibri" w:hAnsi="Arial" w:cs="Arial"/>
          <w:kern w:val="0"/>
        </w:rPr>
        <w:t>1</w:t>
      </w:r>
      <w:r w:rsidR="00EB4CAA">
        <w:rPr>
          <w:rFonts w:ascii="Arial" w:eastAsia="Calibri" w:hAnsi="Arial" w:cs="Arial"/>
          <w:kern w:val="0"/>
        </w:rPr>
        <w:t>4</w:t>
      </w:r>
    </w:p>
    <w:p w:rsidR="009001DA" w:rsidRPr="00AB49CB" w:rsidRDefault="009001DA" w:rsidP="00AB49CB">
      <w:pPr>
        <w:spacing w:after="0"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</w:rPr>
      </w:pPr>
      <w:r w:rsidRPr="00AB49CB">
        <w:rPr>
          <w:rFonts w:ascii="Arial" w:eastAsia="Calibri" w:hAnsi="Arial" w:cs="Arial"/>
          <w:kern w:val="0"/>
        </w:rPr>
        <w:t xml:space="preserve">Slavonski Brod, </w:t>
      </w:r>
      <w:r w:rsidR="00E41200">
        <w:rPr>
          <w:rFonts w:ascii="Arial" w:eastAsia="Calibri" w:hAnsi="Arial" w:cs="Arial"/>
          <w:kern w:val="0"/>
        </w:rPr>
        <w:t>10</w:t>
      </w:r>
      <w:r w:rsidR="008F7E6D">
        <w:rPr>
          <w:rFonts w:ascii="Arial" w:eastAsia="Calibri" w:hAnsi="Arial" w:cs="Arial"/>
          <w:kern w:val="0"/>
        </w:rPr>
        <w:t xml:space="preserve">. </w:t>
      </w:r>
      <w:r w:rsidR="00E41200">
        <w:rPr>
          <w:rFonts w:ascii="Arial" w:eastAsia="Calibri" w:hAnsi="Arial" w:cs="Arial"/>
          <w:kern w:val="0"/>
        </w:rPr>
        <w:t>travnja</w:t>
      </w:r>
      <w:r w:rsidRPr="00AB49CB">
        <w:rPr>
          <w:rFonts w:ascii="Arial" w:eastAsia="Calibri" w:hAnsi="Arial" w:cs="Arial"/>
          <w:kern w:val="0"/>
        </w:rPr>
        <w:t xml:space="preserve"> 202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>.</w:t>
      </w: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  <w:r w:rsidRPr="00AB49CB">
        <w:rPr>
          <w:rFonts w:ascii="Arial" w:eastAsia="Calibri" w:hAnsi="Arial" w:cs="Arial"/>
          <w:kern w:val="0"/>
        </w:rPr>
        <w:t xml:space="preserve"> </w:t>
      </w: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  <w:r w:rsidRPr="00AB49CB">
        <w:rPr>
          <w:rFonts w:ascii="Arial" w:eastAsia="Calibri" w:hAnsi="Arial" w:cs="Arial"/>
          <w:kern w:val="0"/>
        </w:rPr>
        <w:t>Na temelju članka 30., 32., i 33. Zakona o udrugama („Narodne novine“</w:t>
      </w:r>
      <w:r w:rsidR="008F7E6D">
        <w:rPr>
          <w:rFonts w:ascii="Arial" w:eastAsia="Calibri" w:hAnsi="Arial" w:cs="Arial"/>
          <w:kern w:val="0"/>
        </w:rPr>
        <w:t xml:space="preserve"> </w:t>
      </w:r>
      <w:r w:rsidRPr="00AB49CB">
        <w:rPr>
          <w:rFonts w:ascii="Arial" w:eastAsia="Calibri" w:hAnsi="Arial" w:cs="Arial"/>
          <w:kern w:val="0"/>
        </w:rPr>
        <w:t xml:space="preserve">,broj 74/14, 70/17, 98/19 i 151/22), članka </w:t>
      </w:r>
      <w:r w:rsidR="00E41200">
        <w:rPr>
          <w:rFonts w:ascii="Arial" w:eastAsia="Calibri" w:hAnsi="Arial" w:cs="Arial"/>
          <w:kern w:val="0"/>
        </w:rPr>
        <w:t>7</w:t>
      </w:r>
      <w:r w:rsidRPr="00AB49CB">
        <w:rPr>
          <w:rFonts w:ascii="Arial" w:eastAsia="Calibri" w:hAnsi="Arial" w:cs="Arial"/>
          <w:kern w:val="0"/>
        </w:rPr>
        <w:t>. Odluke o izvršavanju Proračuna Brodsko-posavske županije za 202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 xml:space="preserve">. godinu („Službeni vjesnik Brodsko-posavske županije“, broj </w:t>
      </w:r>
      <w:r w:rsidR="00E41200">
        <w:rPr>
          <w:rFonts w:ascii="Arial" w:eastAsia="Calibri" w:hAnsi="Arial" w:cs="Arial"/>
          <w:kern w:val="0"/>
        </w:rPr>
        <w:t>35</w:t>
      </w:r>
      <w:r w:rsidRPr="00AB49CB">
        <w:rPr>
          <w:rFonts w:ascii="Arial" w:eastAsia="Calibri" w:hAnsi="Arial" w:cs="Arial"/>
          <w:kern w:val="0"/>
        </w:rPr>
        <w:t>/2</w:t>
      </w:r>
      <w:r w:rsidR="00E41200">
        <w:rPr>
          <w:rFonts w:ascii="Arial" w:eastAsia="Calibri" w:hAnsi="Arial" w:cs="Arial"/>
          <w:kern w:val="0"/>
        </w:rPr>
        <w:t>5</w:t>
      </w:r>
      <w:r w:rsidRPr="00AB49CB">
        <w:rPr>
          <w:rFonts w:ascii="Arial" w:eastAsia="Calibri" w:hAnsi="Arial" w:cs="Arial"/>
          <w:kern w:val="0"/>
        </w:rPr>
        <w:t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(“Službeni vjesnik Brodsko-posavske županije“ broj 40/22) i članka 56. Statuta Brodsko-posavske županije („Službeni vjesnik Brodsko-posavske županije“ broj 10/09, 19/10, 2/13 i 15/13 - pročišćeni tekst, 4/18, 5/20 i 7/21), a u skladu s prijedlogom Povjerenstva za ocjenjivanje projekata udruga iz područja razvoja i promoviranja informacijskih i komunikacijskih tehnologija, odnosno IKT sektora Brodsko-posavske županije za 202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>. godinu (KLASA: 402-03/2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>-01/</w:t>
      </w:r>
      <w:r w:rsidR="00E41200">
        <w:rPr>
          <w:rFonts w:ascii="Arial" w:eastAsia="Calibri" w:hAnsi="Arial" w:cs="Arial"/>
          <w:kern w:val="0"/>
        </w:rPr>
        <w:t>0</w:t>
      </w:r>
      <w:r w:rsidRPr="00AB49CB">
        <w:rPr>
          <w:rFonts w:ascii="Arial" w:eastAsia="Calibri" w:hAnsi="Arial" w:cs="Arial"/>
          <w:kern w:val="0"/>
        </w:rPr>
        <w:t>3, URBROJ: 2178-04-01/03-2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>-</w:t>
      </w:r>
      <w:r w:rsidR="00E41200">
        <w:rPr>
          <w:rFonts w:ascii="Arial" w:eastAsia="Calibri" w:hAnsi="Arial" w:cs="Arial"/>
          <w:kern w:val="0"/>
        </w:rPr>
        <w:t>1</w:t>
      </w:r>
      <w:r w:rsidR="006C0AF6">
        <w:rPr>
          <w:rFonts w:ascii="Arial" w:eastAsia="Calibri" w:hAnsi="Arial" w:cs="Arial"/>
          <w:kern w:val="0"/>
        </w:rPr>
        <w:t>3</w:t>
      </w:r>
      <w:r w:rsidRPr="00AB49CB">
        <w:rPr>
          <w:rFonts w:ascii="Arial" w:eastAsia="Calibri" w:hAnsi="Arial" w:cs="Arial"/>
          <w:kern w:val="0"/>
        </w:rPr>
        <w:t xml:space="preserve"> od </w:t>
      </w:r>
      <w:r w:rsidR="00E41200">
        <w:rPr>
          <w:rFonts w:ascii="Arial" w:eastAsia="Calibri" w:hAnsi="Arial" w:cs="Arial"/>
          <w:kern w:val="0"/>
        </w:rPr>
        <w:t>0</w:t>
      </w:r>
      <w:r w:rsidRPr="00AB49CB">
        <w:rPr>
          <w:rFonts w:ascii="Arial" w:eastAsia="Calibri" w:hAnsi="Arial" w:cs="Arial"/>
          <w:kern w:val="0"/>
        </w:rPr>
        <w:t>9. travnja 202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>. godine), donosim</w:t>
      </w: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8"/>
          <w:szCs w:val="28"/>
        </w:rPr>
      </w:pPr>
      <w:r w:rsidRPr="00AB49CB">
        <w:rPr>
          <w:rFonts w:ascii="Arial" w:eastAsia="Calibri" w:hAnsi="Arial" w:cs="Arial"/>
          <w:b/>
          <w:kern w:val="0"/>
          <w:sz w:val="28"/>
          <w:szCs w:val="28"/>
        </w:rPr>
        <w:t>O D L U K U</w:t>
      </w:r>
    </w:p>
    <w:p w:rsidR="00AB49CB" w:rsidRPr="00AB49CB" w:rsidRDefault="00AB49CB" w:rsidP="00AB49CB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</w:rPr>
      </w:pPr>
      <w:r w:rsidRPr="00AB49CB">
        <w:rPr>
          <w:rFonts w:ascii="Arial" w:eastAsia="Calibri" w:hAnsi="Arial" w:cs="Arial"/>
          <w:b/>
          <w:kern w:val="0"/>
          <w:sz w:val="24"/>
          <w:szCs w:val="24"/>
        </w:rPr>
        <w:t>o odobravanju financijskih sredstava za projekte udruga iz područja razvoja i promoviranja informacijskih i komunikacijskih tehnologija, odnosno IKT sektora Brodsko-posavske županije za 202</w:t>
      </w:r>
      <w:r w:rsidR="00E41200">
        <w:rPr>
          <w:rFonts w:ascii="Arial" w:eastAsia="Calibri" w:hAnsi="Arial" w:cs="Arial"/>
          <w:b/>
          <w:kern w:val="0"/>
          <w:sz w:val="24"/>
          <w:szCs w:val="24"/>
        </w:rPr>
        <w:t>6</w:t>
      </w:r>
      <w:r w:rsidRPr="00AB49CB">
        <w:rPr>
          <w:rFonts w:ascii="Arial" w:eastAsia="Calibri" w:hAnsi="Arial" w:cs="Arial"/>
          <w:b/>
          <w:kern w:val="0"/>
          <w:sz w:val="24"/>
          <w:szCs w:val="24"/>
        </w:rPr>
        <w:t xml:space="preserve">. godinu </w:t>
      </w:r>
    </w:p>
    <w:p w:rsidR="00AB49CB" w:rsidRPr="00AB49CB" w:rsidRDefault="00AB49CB" w:rsidP="00AB49CB">
      <w:pPr>
        <w:spacing w:after="0"/>
        <w:jc w:val="center"/>
        <w:rPr>
          <w:rFonts w:ascii="Arial" w:eastAsia="Calibri" w:hAnsi="Arial" w:cs="Arial"/>
          <w:b/>
          <w:kern w:val="0"/>
          <w:sz w:val="24"/>
          <w:szCs w:val="24"/>
        </w:rPr>
      </w:pPr>
    </w:p>
    <w:p w:rsidR="00AB49CB" w:rsidRPr="00AB49CB" w:rsidRDefault="00AB49CB" w:rsidP="00AB49CB">
      <w:pPr>
        <w:spacing w:line="240" w:lineRule="auto"/>
        <w:jc w:val="center"/>
        <w:rPr>
          <w:rFonts w:ascii="Arial" w:eastAsia="Calibri" w:hAnsi="Arial" w:cs="Arial"/>
          <w:b/>
          <w:kern w:val="0"/>
        </w:rPr>
      </w:pPr>
      <w:r w:rsidRPr="00AB49CB">
        <w:rPr>
          <w:rFonts w:ascii="Arial" w:eastAsia="Calibri" w:hAnsi="Arial" w:cs="Arial"/>
          <w:b/>
          <w:kern w:val="0"/>
        </w:rPr>
        <w:t>I.</w:t>
      </w:r>
    </w:p>
    <w:p w:rsidR="00AB49CB" w:rsidRPr="00AB49CB" w:rsidRDefault="00AB49CB" w:rsidP="00AB49CB">
      <w:pPr>
        <w:spacing w:line="240" w:lineRule="auto"/>
        <w:jc w:val="both"/>
        <w:rPr>
          <w:rFonts w:ascii="Arial" w:eastAsia="Calibri" w:hAnsi="Arial" w:cs="Arial"/>
          <w:kern w:val="0"/>
        </w:rPr>
      </w:pPr>
      <w:r w:rsidRPr="00AB49CB">
        <w:rPr>
          <w:rFonts w:ascii="Arial" w:eastAsia="Calibri" w:hAnsi="Arial" w:cs="Arial"/>
          <w:kern w:val="0"/>
        </w:rPr>
        <w:t>Financijska sredstva za projekte udruga iz područja razvoja i promoviranja informacijskih i  komunikacijskih tehnologija, odnosno IKT sektora Brodsko-posavske županije za 202</w:t>
      </w:r>
      <w:r w:rsidR="00E41200">
        <w:rPr>
          <w:rFonts w:ascii="Arial" w:eastAsia="Calibri" w:hAnsi="Arial" w:cs="Arial"/>
          <w:kern w:val="0"/>
        </w:rPr>
        <w:t>6</w:t>
      </w:r>
      <w:r w:rsidRPr="00AB49CB">
        <w:rPr>
          <w:rFonts w:ascii="Arial" w:eastAsia="Calibri" w:hAnsi="Arial" w:cs="Arial"/>
          <w:kern w:val="0"/>
        </w:rPr>
        <w:t xml:space="preserve">. godinu odobravaju se sljedećem korisniku prema utvrđenom iznosu: </w:t>
      </w:r>
    </w:p>
    <w:p w:rsidR="00E41200" w:rsidRPr="00532937" w:rsidRDefault="00E41200" w:rsidP="00E41200">
      <w:pPr>
        <w:pStyle w:val="Odlomakpopisa"/>
        <w:numPr>
          <w:ilvl w:val="0"/>
          <w:numId w:val="2"/>
        </w:numPr>
        <w:rPr>
          <w:rFonts w:ascii="Arial" w:eastAsia="Times New Roman" w:hAnsi="Arial" w:cs="Arial"/>
          <w:kern w:val="0"/>
          <w:lang w:eastAsia="hr-HR"/>
        </w:rPr>
      </w:pPr>
      <w:r w:rsidRPr="00532937">
        <w:rPr>
          <w:rFonts w:ascii="Arial" w:eastAsia="Times New Roman" w:hAnsi="Arial" w:cs="Arial"/>
          <w:kern w:val="0"/>
          <w:lang w:eastAsia="hr-HR"/>
        </w:rPr>
        <w:t xml:space="preserve">Udruga inovativne hrvatske informacijske tehnologije za projekt „ </w:t>
      </w:r>
      <w:proofErr w:type="spellStart"/>
      <w:r w:rsidRPr="00532937">
        <w:rPr>
          <w:rFonts w:ascii="Arial" w:eastAsia="Times New Roman" w:hAnsi="Arial" w:cs="Arial"/>
          <w:kern w:val="0"/>
          <w:lang w:eastAsia="hr-HR"/>
        </w:rPr>
        <w:t>PanonLAB</w:t>
      </w:r>
      <w:proofErr w:type="spellEnd"/>
      <w:r w:rsidRPr="00532937">
        <w:rPr>
          <w:rFonts w:ascii="Arial" w:eastAsia="Times New Roman" w:hAnsi="Arial" w:cs="Arial"/>
          <w:kern w:val="0"/>
          <w:lang w:eastAsia="hr-HR"/>
        </w:rPr>
        <w:t xml:space="preserve"> </w:t>
      </w:r>
      <w:proofErr w:type="spellStart"/>
      <w:r w:rsidRPr="00532937">
        <w:rPr>
          <w:rFonts w:ascii="Arial" w:eastAsia="Times New Roman" w:hAnsi="Arial" w:cs="Arial"/>
          <w:kern w:val="0"/>
          <w:lang w:eastAsia="hr-HR"/>
        </w:rPr>
        <w:t>NETWORK</w:t>
      </w:r>
      <w:proofErr w:type="spellEnd"/>
      <w:r w:rsidRPr="00532937">
        <w:rPr>
          <w:rFonts w:ascii="Arial" w:eastAsia="Times New Roman" w:hAnsi="Arial" w:cs="Arial"/>
          <w:kern w:val="0"/>
          <w:lang w:eastAsia="hr-HR"/>
        </w:rPr>
        <w:t xml:space="preserve"> - BPŽ “  - 4.686,00 eura;</w:t>
      </w:r>
    </w:p>
    <w:p w:rsidR="00E41200" w:rsidRPr="00532937" w:rsidRDefault="00E41200" w:rsidP="00E41200">
      <w:pPr>
        <w:pStyle w:val="Odlomakpopisa"/>
        <w:numPr>
          <w:ilvl w:val="0"/>
          <w:numId w:val="2"/>
        </w:numPr>
        <w:rPr>
          <w:rFonts w:ascii="Arial" w:eastAsia="Times New Roman" w:hAnsi="Arial" w:cs="Arial"/>
          <w:kern w:val="0"/>
          <w:lang w:eastAsia="hr-HR"/>
        </w:rPr>
      </w:pPr>
      <w:r w:rsidRPr="00532937">
        <w:rPr>
          <w:rFonts w:ascii="Arial" w:eastAsia="Times New Roman" w:hAnsi="Arial" w:cs="Arial"/>
          <w:kern w:val="0"/>
          <w:lang w:eastAsia="hr-HR"/>
        </w:rPr>
        <w:t>Radio klub Nova Gradiška za projekt „Mladi i nevidljive niti – Od Teslina broda do digitalnog koda“ - 1.950,00 eura.</w:t>
      </w:r>
    </w:p>
    <w:p w:rsidR="00AB49CB" w:rsidRPr="00AB49CB" w:rsidRDefault="00AB49CB" w:rsidP="00AB49CB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</w:rPr>
      </w:pPr>
    </w:p>
    <w:p w:rsidR="00AB49CB" w:rsidRPr="00AB49CB" w:rsidRDefault="00AB49CB" w:rsidP="00AB49CB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</w:rPr>
      </w:pPr>
      <w:r w:rsidRPr="00AB49CB">
        <w:rPr>
          <w:rFonts w:ascii="Arial" w:eastAsia="Times New Roman" w:hAnsi="Arial" w:cs="Arial"/>
          <w:b/>
          <w:kern w:val="0"/>
          <w:lang w:eastAsia="hr-HR"/>
        </w:rPr>
        <w:t>II.</w:t>
      </w:r>
    </w:p>
    <w:p w:rsidR="00AB49CB" w:rsidRPr="00AB49CB" w:rsidRDefault="00AB49CB" w:rsidP="00AB49CB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</w:rPr>
      </w:pPr>
    </w:p>
    <w:p w:rsidR="00AB49CB" w:rsidRPr="00AB49CB" w:rsidRDefault="00AB49CB" w:rsidP="00AB49CB">
      <w:pPr>
        <w:spacing w:line="240" w:lineRule="auto"/>
        <w:jc w:val="both"/>
        <w:rPr>
          <w:rFonts w:ascii="Arial" w:eastAsia="Times New Roman" w:hAnsi="Arial" w:cs="Arial"/>
          <w:kern w:val="0"/>
          <w:lang w:eastAsia="hr-HR"/>
        </w:rPr>
      </w:pPr>
      <w:r w:rsidRPr="00AB49CB">
        <w:rPr>
          <w:rFonts w:ascii="Arial" w:eastAsia="Times New Roman" w:hAnsi="Arial" w:cs="Arial"/>
          <w:kern w:val="0"/>
          <w:lang w:eastAsia="hr-HR"/>
        </w:rPr>
        <w:t>Financijska sredstva iz točke I. Ove Odluke planirana su u Proračunu Brodsko-posavske županije za 202</w:t>
      </w:r>
      <w:r w:rsidR="00E41200">
        <w:rPr>
          <w:rFonts w:ascii="Arial" w:eastAsia="Times New Roman" w:hAnsi="Arial" w:cs="Arial"/>
          <w:kern w:val="0"/>
          <w:lang w:eastAsia="hr-HR"/>
        </w:rPr>
        <w:t>6</w:t>
      </w:r>
      <w:r w:rsidRPr="00AB49CB">
        <w:rPr>
          <w:rFonts w:ascii="Arial" w:eastAsia="Times New Roman" w:hAnsi="Arial" w:cs="Arial"/>
          <w:kern w:val="0"/>
          <w:lang w:eastAsia="hr-HR"/>
        </w:rPr>
        <w:t>. godinu na poziciji Upravnog odjela za gospodarstvo i poljoprivredu u iznosu od 6.636,00 eura i raspoređuju se korisni</w:t>
      </w:r>
      <w:r w:rsidR="006C0AF6">
        <w:rPr>
          <w:rFonts w:ascii="Arial" w:eastAsia="Times New Roman" w:hAnsi="Arial" w:cs="Arial"/>
          <w:kern w:val="0"/>
          <w:lang w:eastAsia="hr-HR"/>
        </w:rPr>
        <w:t>cima</w:t>
      </w:r>
      <w:r w:rsidRPr="00AB49CB">
        <w:rPr>
          <w:rFonts w:ascii="Arial" w:eastAsia="Times New Roman" w:hAnsi="Arial" w:cs="Arial"/>
          <w:kern w:val="0"/>
          <w:lang w:eastAsia="hr-HR"/>
        </w:rPr>
        <w:t xml:space="preserve"> kako je precizirano u točki I. ove Odluke.</w:t>
      </w:r>
    </w:p>
    <w:p w:rsidR="00AB49CB" w:rsidRPr="00AB49CB" w:rsidRDefault="00AB49CB" w:rsidP="00AB49CB">
      <w:pPr>
        <w:spacing w:line="240" w:lineRule="auto"/>
        <w:jc w:val="both"/>
        <w:rPr>
          <w:rFonts w:ascii="Arial" w:eastAsia="Times New Roman" w:hAnsi="Arial" w:cs="Arial"/>
          <w:kern w:val="0"/>
          <w:lang w:eastAsia="hr-HR"/>
        </w:rPr>
      </w:pPr>
      <w:r w:rsidRPr="00AB49CB">
        <w:rPr>
          <w:rFonts w:ascii="Arial" w:eastAsia="Times New Roman" w:hAnsi="Arial" w:cs="Arial"/>
          <w:kern w:val="0"/>
          <w:lang w:eastAsia="hr-HR"/>
        </w:rPr>
        <w:lastRenderedPageBreak/>
        <w:t>Financijska sredstva isplatit će se nakon potpisa Ugovora o dodjeli financijskih sredstava između davatelja sredstava (Brodsko-posavske županije) i primatelja sredstava (udruge) iz točke I. ove Odluke.</w:t>
      </w:r>
    </w:p>
    <w:p w:rsidR="00AB49CB" w:rsidRPr="00AB49CB" w:rsidRDefault="00AB49CB" w:rsidP="00AB49CB">
      <w:pPr>
        <w:spacing w:line="256" w:lineRule="auto"/>
        <w:jc w:val="center"/>
        <w:rPr>
          <w:rFonts w:ascii="Arial" w:eastAsia="Times New Roman" w:hAnsi="Arial" w:cs="Arial"/>
          <w:b/>
          <w:kern w:val="0"/>
          <w:lang w:eastAsia="hr-HR"/>
        </w:rPr>
      </w:pPr>
      <w:r w:rsidRPr="00AB49CB">
        <w:rPr>
          <w:rFonts w:ascii="Arial" w:eastAsia="Times New Roman" w:hAnsi="Arial" w:cs="Arial"/>
          <w:b/>
          <w:kern w:val="0"/>
          <w:lang w:eastAsia="hr-HR"/>
        </w:rPr>
        <w:t>III.</w:t>
      </w:r>
    </w:p>
    <w:p w:rsidR="00AB49CB" w:rsidRPr="00AB49CB" w:rsidRDefault="00AB49CB" w:rsidP="00AB49CB">
      <w:pPr>
        <w:spacing w:line="256" w:lineRule="auto"/>
        <w:jc w:val="both"/>
        <w:rPr>
          <w:rFonts w:ascii="Arial" w:eastAsia="Times New Roman" w:hAnsi="Arial" w:cs="Arial"/>
          <w:kern w:val="0"/>
          <w:lang w:eastAsia="hr-HR"/>
        </w:rPr>
      </w:pPr>
      <w:r w:rsidRPr="00AB49CB">
        <w:rPr>
          <w:rFonts w:ascii="Arial" w:eastAsia="Times New Roman" w:hAnsi="Arial" w:cs="Arial"/>
          <w:kern w:val="0"/>
          <w:lang w:eastAsia="hr-HR"/>
        </w:rPr>
        <w:t>Zadužuje se Upravni odjel za gospodarstvo i poljoprivredu Brodsko-posavske županije za realizaciju ove Odluke.</w:t>
      </w:r>
    </w:p>
    <w:p w:rsidR="00AB49CB" w:rsidRPr="00AB49CB" w:rsidRDefault="00AB49CB" w:rsidP="00AB49CB">
      <w:pPr>
        <w:spacing w:line="240" w:lineRule="auto"/>
        <w:jc w:val="center"/>
        <w:rPr>
          <w:rFonts w:ascii="Arial" w:eastAsia="Times New Roman" w:hAnsi="Arial" w:cs="Arial"/>
          <w:b/>
          <w:kern w:val="0"/>
          <w:lang w:eastAsia="hr-HR"/>
        </w:rPr>
      </w:pPr>
      <w:r w:rsidRPr="00AB49CB">
        <w:rPr>
          <w:rFonts w:ascii="Arial" w:eastAsia="Times New Roman" w:hAnsi="Arial" w:cs="Arial"/>
          <w:b/>
          <w:kern w:val="0"/>
          <w:lang w:eastAsia="hr-HR"/>
        </w:rPr>
        <w:t>IV.</w:t>
      </w:r>
    </w:p>
    <w:p w:rsidR="00AB49CB" w:rsidRPr="00AB49CB" w:rsidRDefault="00AB49CB" w:rsidP="00AB49CB">
      <w:pPr>
        <w:spacing w:line="240" w:lineRule="auto"/>
        <w:jc w:val="both"/>
        <w:rPr>
          <w:rFonts w:ascii="Arial" w:eastAsia="Times New Roman" w:hAnsi="Arial" w:cs="Arial"/>
          <w:kern w:val="0"/>
          <w:lang w:eastAsia="hr-HR"/>
        </w:rPr>
      </w:pPr>
      <w:r w:rsidRPr="00AB49CB">
        <w:rPr>
          <w:rFonts w:ascii="Arial" w:eastAsia="Times New Roman" w:hAnsi="Arial" w:cs="Arial"/>
          <w:kern w:val="0"/>
          <w:lang w:eastAsia="hr-HR"/>
        </w:rPr>
        <w:t>Ova Odluka objavljuje se na web stranici Brodsko-posavske županije.</w:t>
      </w:r>
    </w:p>
    <w:p w:rsidR="00AB49CB" w:rsidRPr="00AB49CB" w:rsidRDefault="00AB49CB" w:rsidP="00AB49CB">
      <w:pPr>
        <w:spacing w:line="256" w:lineRule="auto"/>
        <w:jc w:val="both"/>
        <w:rPr>
          <w:rFonts w:ascii="Arial" w:eastAsia="Times New Roman" w:hAnsi="Arial" w:cs="Arial"/>
          <w:kern w:val="0"/>
          <w:lang w:eastAsia="hr-HR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Times New Roman" w:hAnsi="Arial" w:cs="Arial"/>
          <w:kern w:val="0"/>
          <w:lang w:eastAsia="hr-HR"/>
        </w:rPr>
      </w:pPr>
    </w:p>
    <w:p w:rsidR="00AB49CB" w:rsidRPr="00AB49CB" w:rsidRDefault="00AB49CB" w:rsidP="00AB49CB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</w:rPr>
      </w:pPr>
      <w:r w:rsidRPr="00AB49CB">
        <w:rPr>
          <w:rFonts w:ascii="Arial" w:eastAsia="Times New Roman" w:hAnsi="Arial" w:cs="Arial"/>
          <w:b/>
          <w:kern w:val="0"/>
          <w:lang w:eastAsia="hr-HR"/>
        </w:rPr>
        <w:t>ŽUPAN</w:t>
      </w:r>
    </w:p>
    <w:p w:rsidR="00AB49CB" w:rsidRPr="00AB49CB" w:rsidRDefault="00AB49CB" w:rsidP="00AB49CB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</w:rPr>
      </w:pPr>
      <w:r w:rsidRPr="00AB49CB">
        <w:rPr>
          <w:rFonts w:ascii="Arial" w:eastAsia="Times New Roman" w:hAnsi="Arial" w:cs="Arial"/>
          <w:b/>
          <w:kern w:val="0"/>
          <w:lang w:eastAsia="hr-HR"/>
        </w:rPr>
        <w:t xml:space="preserve">dr. sc. Danijel Marušić, dr. med. </w:t>
      </w:r>
      <w:proofErr w:type="spellStart"/>
      <w:r w:rsidRPr="00AB49CB">
        <w:rPr>
          <w:rFonts w:ascii="Arial" w:eastAsia="Times New Roman" w:hAnsi="Arial" w:cs="Arial"/>
          <w:b/>
          <w:kern w:val="0"/>
          <w:lang w:eastAsia="hr-HR"/>
        </w:rPr>
        <w:t>vet</w:t>
      </w:r>
      <w:proofErr w:type="spellEnd"/>
      <w:r w:rsidRPr="00AB49CB">
        <w:rPr>
          <w:rFonts w:ascii="Arial" w:eastAsia="Times New Roman" w:hAnsi="Arial" w:cs="Arial"/>
          <w:b/>
          <w:kern w:val="0"/>
          <w:lang w:eastAsia="hr-HR"/>
        </w:rPr>
        <w:t xml:space="preserve">. </w:t>
      </w:r>
    </w:p>
    <w:p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p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</w:rPr>
      </w:pPr>
    </w:p>
    <w:sectPr w:rsidR="00AB49CB" w:rsidRPr="00AB49CB" w:rsidSect="008D5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830D5"/>
    <w:multiLevelType w:val="hybridMultilevel"/>
    <w:tmpl w:val="D43202E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92728B5"/>
    <w:multiLevelType w:val="hybridMultilevel"/>
    <w:tmpl w:val="8FF8C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6F5D"/>
    <w:rsid w:val="002441A7"/>
    <w:rsid w:val="004F6F5D"/>
    <w:rsid w:val="005B2564"/>
    <w:rsid w:val="00647635"/>
    <w:rsid w:val="006630CB"/>
    <w:rsid w:val="00674B7A"/>
    <w:rsid w:val="006C0AF6"/>
    <w:rsid w:val="008106C6"/>
    <w:rsid w:val="008D59AE"/>
    <w:rsid w:val="008F7E6D"/>
    <w:rsid w:val="009001DA"/>
    <w:rsid w:val="00976F24"/>
    <w:rsid w:val="009C374D"/>
    <w:rsid w:val="00AB49CB"/>
    <w:rsid w:val="00CD79F4"/>
    <w:rsid w:val="00E41200"/>
    <w:rsid w:val="00EB4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9A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B4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Ivan Raumberger</cp:lastModifiedBy>
  <cp:revision>8</cp:revision>
  <dcterms:created xsi:type="dcterms:W3CDTF">2024-02-06T10:05:00Z</dcterms:created>
  <dcterms:modified xsi:type="dcterms:W3CDTF">2026-04-13T11:51:00Z</dcterms:modified>
</cp:coreProperties>
</file>