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144BF09A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515EB01" w:rsidR="004F6F5D" w:rsidRPr="008D3C93" w:rsidRDefault="004F6F5D" w:rsidP="005D4900">
      <w:pPr>
        <w:tabs>
          <w:tab w:val="center" w:pos="1560"/>
        </w:tabs>
        <w:spacing w:after="0" w:line="240" w:lineRule="auto"/>
        <w:rPr>
          <w:b/>
          <w:bCs/>
          <w:sz w:val="24"/>
          <w:szCs w:val="24"/>
        </w:rPr>
      </w:pPr>
      <w:r>
        <w:tab/>
      </w:r>
      <w:r w:rsidR="005D4900" w:rsidRPr="008D3C93">
        <w:rPr>
          <w:b/>
          <w:bCs/>
          <w:sz w:val="24"/>
          <w:szCs w:val="24"/>
        </w:rPr>
        <w:t>ŽUPAN</w:t>
      </w:r>
    </w:p>
    <w:p w14:paraId="729160BE" w14:textId="77777777" w:rsidR="00546C7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7394B19D" w14:textId="3830330B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KLASA: 402-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/2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-01/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04</w:t>
      </w:r>
    </w:p>
    <w:p w14:paraId="2A6ED5F6" w14:textId="74F8A3C0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URBROJ: 2178-04-01/0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</w:t>
      </w:r>
      <w:r w:rsidR="004C028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</w:t>
      </w:r>
      <w:r w:rsidR="003773B9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8</w:t>
      </w:r>
    </w:p>
    <w:p w14:paraId="79131701" w14:textId="77777777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6C667CFE" w14:textId="228CF2D1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Slavonski Brod, </w:t>
      </w:r>
      <w:r w:rsidR="00796386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10</w:t>
      </w:r>
      <w:r w:rsidR="003773B9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</w:t>
      </w:r>
      <w:r w:rsidR="006F528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3773B9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lipnja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</w:t>
      </w:r>
    </w:p>
    <w:p w14:paraId="0A0F6D29" w14:textId="77777777" w:rsidR="00546C70" w:rsidRPr="005D490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8B8442" w14:textId="497513DB" w:rsidR="003A6CC8" w:rsidRPr="003A6CC8" w:rsidRDefault="003A6CC8" w:rsidP="003A6CC8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Na temelju članka 30., 32., i 33. Zakona o udrugama („Narodne novine“,broj 74/14, 70/17,  98/19 i 151/22), članka 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7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35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(„Službeni vjesnik Brodsko-posavske županije“, broj 10/09, 19/10, 2/13 i 15/13 - pročišćeni tekst, 4/18, 5/20 i 7/21), a u skladu s prijedlogom Povjerenstva za ocjenjivanje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programa, projekata i manifestacija udruga i drugih neprofitnih organizacija koje doprinose razvoju gospodarstva na području Brodsko-posavske županije za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(KLASA: 402-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04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4C0280">
        <w:rPr>
          <w:rFonts w:ascii="Arial" w:eastAsia="Calibri" w:hAnsi="Arial" w:cs="Arial"/>
          <w:kern w:val="0"/>
          <w:sz w:val="24"/>
          <w:szCs w:val="24"/>
          <w14:ligatures w14:val="none"/>
        </w:rPr>
        <w:t>2</w:t>
      </w:r>
      <w:r w:rsidR="0013190A">
        <w:rPr>
          <w:rFonts w:ascii="Arial" w:eastAsia="Calibri" w:hAnsi="Arial" w:cs="Arial"/>
          <w:kern w:val="0"/>
          <w:sz w:val="24"/>
          <w:szCs w:val="24"/>
          <w14:ligatures w14:val="none"/>
        </w:rPr>
        <w:t>7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 </w:t>
      </w:r>
      <w:r w:rsidR="0013190A">
        <w:rPr>
          <w:rFonts w:ascii="Arial" w:eastAsia="Calibri" w:hAnsi="Arial" w:cs="Arial"/>
          <w:kern w:val="0"/>
          <w:sz w:val="24"/>
          <w:szCs w:val="24"/>
          <w14:ligatures w14:val="none"/>
        </w:rPr>
        <w:t>08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13190A">
        <w:rPr>
          <w:rFonts w:ascii="Arial" w:eastAsia="Calibri" w:hAnsi="Arial" w:cs="Arial"/>
          <w:kern w:val="0"/>
          <w:sz w:val="24"/>
          <w:szCs w:val="24"/>
          <w14:ligatures w14:val="none"/>
        </w:rPr>
        <w:t>lipnja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145ABC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655DBAC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7D46114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D L U K U</w:t>
      </w:r>
    </w:p>
    <w:p w14:paraId="6A62859B" w14:textId="4F26B78A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odobravanju financijskih sredstava za programe, projekte i manifestacije udruga i drugih neprofitnih organizacija koj</w:t>
      </w:r>
      <w:r w:rsidR="00F24FD7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e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doprinose razvoju gospodarstva na području Brodsko-posavske županije za 202</w:t>
      </w:r>
      <w:r w:rsidR="00145ABC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. godinu</w:t>
      </w:r>
    </w:p>
    <w:p w14:paraId="51C5280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9EBB3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I.</w:t>
      </w:r>
    </w:p>
    <w:p w14:paraId="4B80F8C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DD5F025" w14:textId="644BCA0D" w:rsid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za programe, projekte i manifestacije udruga i drugih neprofitnih organizacija koji doprinose razvoju gospodarstva na području Brodsko-posavske županije za 202</w:t>
      </w:r>
      <w:r w:rsidR="00145ABC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 odobravaju se sljedeć</w:t>
      </w:r>
      <w:r w:rsidR="004C028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em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korisni</w:t>
      </w:r>
      <w:r w:rsidR="004C028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ku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prema utvrđenom iznosu:</w:t>
      </w:r>
    </w:p>
    <w:p w14:paraId="0C6769DF" w14:textId="77777777" w:rsidR="00145ABC" w:rsidRDefault="00145ABC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8609348" w14:textId="77777777" w:rsidR="0013190A" w:rsidRPr="0013190A" w:rsidRDefault="0013190A" w:rsidP="0013190A">
      <w:pPr>
        <w:pStyle w:val="Odlomakpopisa"/>
        <w:numPr>
          <w:ilvl w:val="0"/>
          <w:numId w:val="3"/>
        </w:numPr>
        <w:rPr>
          <w:rFonts w:ascii="Arial" w:eastAsia="Times New Roman" w:hAnsi="Arial" w:cs="Arial"/>
          <w:sz w:val="24"/>
          <w:szCs w:val="24"/>
          <w:lang w:eastAsia="hr-HR"/>
        </w:rPr>
      </w:pPr>
      <w:r w:rsidRPr="0013190A">
        <w:rPr>
          <w:rFonts w:ascii="Arial" w:eastAsia="Times New Roman" w:hAnsi="Arial" w:cs="Arial"/>
          <w:sz w:val="24"/>
          <w:szCs w:val="24"/>
          <w:lang w:eastAsia="hr-HR"/>
        </w:rPr>
        <w:t>Društvo obrtnika Zapadne Slavonije za projekt “SOS – Snažni obrtnici Slavonije”  – 2.650,00 eura.</w:t>
      </w:r>
    </w:p>
    <w:p w14:paraId="16DA9DE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5BE8F5D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2D3A04" w14:textId="064FB92E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0614E5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na pozicijama Upravnog odjela za gospodarstvo i poljoprivredu u iznosu od 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10.019,00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eura i raspoređuju se 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korisni</w:t>
      </w:r>
      <w:r w:rsidR="00FD18E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ku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kako je precizirano u točki I. ove Odluke.</w:t>
      </w:r>
    </w:p>
    <w:p w14:paraId="4917624D" w14:textId="2130CD24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lastRenderedPageBreak/>
        <w:t>Financijska sredstva isplatit će se nakon potpisa Ugovora o dodjeli financijskih sredstava između davatelja sredstava (Brodsko-posavske županije) i primatelja sredstava (udrug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) iz točke I. ove Odluke.</w:t>
      </w:r>
    </w:p>
    <w:p w14:paraId="00601F6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02A06C9D" w14:textId="77777777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5F73622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688882D0" w14:textId="0CA76BD3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Ova Odluka objavljuje se na web stranici Brodsko-posavske županije.</w:t>
      </w:r>
    </w:p>
    <w:p w14:paraId="580F429F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C7BBE87" w14:textId="77777777" w:rsidR="003A6CC8" w:rsidRPr="003A6CC8" w:rsidRDefault="003A6CC8" w:rsidP="003A6CC8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249290C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1BB86955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vet. </w:t>
      </w:r>
    </w:p>
    <w:p w14:paraId="0CADAFA8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E388855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9D32FF2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0429AE2" w14:textId="77777777" w:rsidR="003A6CC8" w:rsidRPr="003A6CC8" w:rsidRDefault="003A6CC8" w:rsidP="003A6CC8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63C8DB2" w14:textId="77777777" w:rsidR="003A6CC8" w:rsidRPr="003A6CC8" w:rsidRDefault="003A6CC8" w:rsidP="003A6CC8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C14A4FA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64DB927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DFCA1A9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87BE64F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62FE9C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3242BED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A9B4A8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9FFBC8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FAC47B5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FD21DF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739A385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3BEE1B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B3497A1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9A3F4A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F4081DB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5B8F39D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96D12E8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8F850D7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4F8624F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0735A82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998A992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515D6F0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5654983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2A5ACFD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A779EA2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456C194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9B0CBF3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5B4456E" w14:textId="77777777" w:rsidR="000C5D32" w:rsidRDefault="000C5D32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BFDD957" w14:textId="1E8D16E6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lastRenderedPageBreak/>
        <w:t>Dostaviti:</w:t>
      </w:r>
    </w:p>
    <w:p w14:paraId="3487BD64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24D5330" w14:textId="40B098FE" w:rsidR="000614E5" w:rsidRPr="000C5D32" w:rsidRDefault="0013190A" w:rsidP="00205ABE">
      <w:pPr>
        <w:pStyle w:val="Odlomakpopisa"/>
        <w:numPr>
          <w:ilvl w:val="0"/>
          <w:numId w:val="2"/>
        </w:numPr>
        <w:spacing w:after="0" w:line="254" w:lineRule="auto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13190A">
        <w:rPr>
          <w:rFonts w:ascii="Arial" w:eastAsia="Times New Roman" w:hAnsi="Arial" w:cs="Arial"/>
          <w:sz w:val="24"/>
          <w:szCs w:val="24"/>
          <w:lang w:eastAsia="hr-HR"/>
        </w:rPr>
        <w:t>Društvo obrtnika Zapadne Slavonije</w:t>
      </w:r>
      <w:r>
        <w:rPr>
          <w:rFonts w:ascii="Arial" w:eastAsia="Times New Roman" w:hAnsi="Arial" w:cs="Arial"/>
          <w:sz w:val="24"/>
          <w:szCs w:val="24"/>
          <w:lang w:eastAsia="hr-HR"/>
        </w:rPr>
        <w:t>, Slavonskih graničara 20, 35400 Nova Gradiška</w:t>
      </w:r>
      <w:r w:rsidRPr="0013190A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C5D32">
        <w:rPr>
          <w:rFonts w:ascii="Arial" w:eastAsia="Times New Roman" w:hAnsi="Arial" w:cs="Arial"/>
          <w:sz w:val="24"/>
          <w:szCs w:val="24"/>
          <w:lang w:eastAsia="hr-HR"/>
        </w:rPr>
        <w:t>;</w:t>
      </w:r>
    </w:p>
    <w:p w14:paraId="1C8F9336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Upravni odjel za gospodarstvo i poljoprivredu Brodsko-posavske županije;</w:t>
      </w:r>
    </w:p>
    <w:p w14:paraId="4B0F481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Dosje;</w:t>
      </w:r>
    </w:p>
    <w:p w14:paraId="244EAE5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Pismohrana.</w:t>
      </w:r>
    </w:p>
    <w:p w14:paraId="79843592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0811AE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314419">
    <w:abstractNumId w:val="1"/>
  </w:num>
  <w:num w:numId="2" w16cid:durableId="793132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402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614E5"/>
    <w:rsid w:val="000C5D32"/>
    <w:rsid w:val="0013190A"/>
    <w:rsid w:val="00145ABC"/>
    <w:rsid w:val="00225F3F"/>
    <w:rsid w:val="002370E1"/>
    <w:rsid w:val="002544EF"/>
    <w:rsid w:val="00282015"/>
    <w:rsid w:val="003773B9"/>
    <w:rsid w:val="003A051C"/>
    <w:rsid w:val="003A6CC8"/>
    <w:rsid w:val="003E0D8D"/>
    <w:rsid w:val="00436DE4"/>
    <w:rsid w:val="004A63BA"/>
    <w:rsid w:val="004C0280"/>
    <w:rsid w:val="004F6F5D"/>
    <w:rsid w:val="00546C70"/>
    <w:rsid w:val="005D4900"/>
    <w:rsid w:val="00674B7A"/>
    <w:rsid w:val="006B35BD"/>
    <w:rsid w:val="006F528E"/>
    <w:rsid w:val="00796386"/>
    <w:rsid w:val="007B0D67"/>
    <w:rsid w:val="008D3C93"/>
    <w:rsid w:val="00924924"/>
    <w:rsid w:val="00AA4CDD"/>
    <w:rsid w:val="00AE09CE"/>
    <w:rsid w:val="00B26A57"/>
    <w:rsid w:val="00B65EB2"/>
    <w:rsid w:val="00DA070F"/>
    <w:rsid w:val="00ED67F5"/>
    <w:rsid w:val="00F24FD7"/>
    <w:rsid w:val="00FD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D4900"/>
    <w:pPr>
      <w:spacing w:after="0" w:line="240" w:lineRule="auto"/>
    </w:pPr>
    <w:rPr>
      <w:kern w:val="0"/>
      <w:lang w:val="en-US"/>
      <w14:ligatures w14:val="none"/>
    </w:rPr>
  </w:style>
  <w:style w:type="paragraph" w:styleId="Odlomakpopisa">
    <w:name w:val="List Paragraph"/>
    <w:basedOn w:val="Normal"/>
    <w:uiPriority w:val="34"/>
    <w:qFormat/>
    <w:rsid w:val="0014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FE79C-5FB7-4CEF-89A6-F6D52AD2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21</cp:revision>
  <cp:lastPrinted>2024-05-07T09:30:00Z</cp:lastPrinted>
  <dcterms:created xsi:type="dcterms:W3CDTF">2024-02-06T10:05:00Z</dcterms:created>
  <dcterms:modified xsi:type="dcterms:W3CDTF">2026-06-10T07:16:00Z</dcterms:modified>
</cp:coreProperties>
</file>