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D57D6" w14:textId="19B87638" w:rsidR="00D414D1" w:rsidRPr="0059313F" w:rsidRDefault="001C331D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BD1F45">
        <w:rPr>
          <w:rFonts w:ascii="Arial" w:hAnsi="Arial" w:cs="Arial"/>
          <w:noProof/>
        </w:rPr>
        <w:t>30.</w:t>
      </w:r>
      <w:r w:rsidR="000373CA" w:rsidRPr="0059313F">
        <w:rPr>
          <w:rFonts w:ascii="Arial" w:hAnsi="Arial" w:cs="Arial"/>
          <w:noProof/>
        </w:rPr>
        <w:t xml:space="preserve"> Statuta Općine Cernik</w:t>
      </w:r>
      <w:r w:rsidR="00BD1F45">
        <w:rPr>
          <w:rFonts w:ascii="Arial" w:hAnsi="Arial" w:cs="Arial"/>
          <w:noProof/>
        </w:rPr>
        <w:t xml:space="preserve"> </w:t>
      </w:r>
      <w:r w:rsidR="00BD1F45" w:rsidRPr="00BD1F45">
        <w:rPr>
          <w:rFonts w:ascii="Arial" w:hAnsi="Arial" w:cs="Arial"/>
        </w:rPr>
        <w:t>(“Službeni glasnik“ Općine Cernik 2/18,1/20,2/22)</w:t>
      </w:r>
      <w:r w:rsidR="00395E3F" w:rsidRPr="00BD1F45">
        <w:rPr>
          <w:rFonts w:ascii="Arial" w:hAnsi="Arial" w:cs="Arial"/>
        </w:rPr>
        <w:t>,</w:t>
      </w:r>
      <w:r w:rsidR="00395E3F" w:rsidRPr="0059313F">
        <w:rPr>
          <w:rFonts w:ascii="Arial" w:hAnsi="Arial" w:cs="Arial"/>
        </w:rPr>
        <w:t xml:space="preserve"> </w:t>
      </w:r>
      <w:r w:rsidR="00257163" w:rsidRPr="0059313F">
        <w:rPr>
          <w:rFonts w:ascii="Arial" w:hAnsi="Arial" w:cs="Arial"/>
          <w:noProof/>
        </w:rPr>
        <w:t>Općinsko vijeće</w:t>
      </w:r>
      <w:r w:rsidR="00BD1F45">
        <w:rPr>
          <w:rFonts w:ascii="Arial" w:hAnsi="Arial" w:cs="Arial"/>
          <w:noProof/>
        </w:rPr>
        <w:t xml:space="preserve"> Općine Cernik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BD1F45">
        <w:rPr>
          <w:rFonts w:ascii="Arial" w:hAnsi="Arial" w:cs="Arial"/>
        </w:rPr>
        <w:t>31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BD1F45">
        <w:rPr>
          <w:rFonts w:ascii="Arial" w:hAnsi="Arial" w:cs="Arial"/>
        </w:rPr>
        <w:t xml:space="preserve"> 27</w:t>
      </w:r>
      <w:r w:rsidR="008A2E9B">
        <w:rPr>
          <w:rFonts w:ascii="Arial" w:hAnsi="Arial" w:cs="Arial"/>
        </w:rPr>
        <w:t>.</w:t>
      </w:r>
      <w:r w:rsidR="00BD1F45">
        <w:rPr>
          <w:rFonts w:ascii="Arial" w:hAnsi="Arial" w:cs="Arial"/>
        </w:rPr>
        <w:t>02</w:t>
      </w:r>
      <w:r w:rsidR="008A2E9B">
        <w:rPr>
          <w:rFonts w:ascii="Arial" w:hAnsi="Arial" w:cs="Arial"/>
        </w:rPr>
        <w:t>.</w:t>
      </w:r>
      <w:r w:rsidR="00BD1F45">
        <w:rPr>
          <w:rFonts w:ascii="Arial" w:hAnsi="Arial" w:cs="Arial"/>
        </w:rPr>
        <w:t>2025</w:t>
      </w:r>
      <w:r w:rsidR="008A2E9B">
        <w:rPr>
          <w:rFonts w:ascii="Arial" w:hAnsi="Arial" w:cs="Arial"/>
        </w:rPr>
        <w:t>.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4DCF6709" w14:textId="77777777" w:rsidR="0012054C" w:rsidRDefault="001C331D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28B0AA40" w14:textId="77777777" w:rsidR="0023602D" w:rsidRPr="00607128" w:rsidRDefault="001C331D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Cernik</w:t>
      </w:r>
    </w:p>
    <w:p w14:paraId="1C8014E5" w14:textId="77777777" w:rsidR="00D414D1" w:rsidRPr="0059313F" w:rsidRDefault="001C331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78AE5F24" w14:textId="77777777" w:rsidR="00D414D1" w:rsidRPr="0059313F" w:rsidRDefault="001C331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5484F2FF" w14:textId="77777777" w:rsidR="003564BF" w:rsidRPr="0059313F" w:rsidRDefault="001C331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Cernik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0B6AF17D" w14:textId="77777777" w:rsidR="00D414D1" w:rsidRPr="0059313F" w:rsidRDefault="001C331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Cernik</w:t>
      </w:r>
      <w:r w:rsidR="00FF3CE5">
        <w:rPr>
          <w:rFonts w:ascii="Arial" w:hAnsi="Arial" w:cs="Arial"/>
          <w:noProof/>
        </w:rPr>
        <w:t xml:space="preserve"> (Službeni glasnik općine Cernik broj 4/03, 2/07, 8/07-pročišćeni tekst, 9/13, 6/15-usklađenje sa Zakonom, 7/17, 8/17-pročišćeni tekst, 1/18-pročišćeni tekst, 3/22, 6/22-pročišćeni tekst i 6/24)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20BEFB83" w14:textId="77777777" w:rsidR="009C513C" w:rsidRPr="0059313F" w:rsidRDefault="001C331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Cernik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59C3A5C8" w14:textId="77777777" w:rsidR="00D414D1" w:rsidRPr="0059313F" w:rsidRDefault="001C331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41BBD7A7" w14:textId="77777777" w:rsidR="00D414D1" w:rsidRPr="0059313F" w:rsidRDefault="001C331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E4CEE05" w14:textId="77777777" w:rsidR="00D414D1" w:rsidRPr="0059313F" w:rsidRDefault="001C331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4854132D" w14:textId="77777777" w:rsidR="00D414D1" w:rsidRPr="0059313F" w:rsidRDefault="001C331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5C708BA0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64A950A4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4E878369" w14:textId="77777777" w:rsidR="00D414D1" w:rsidRPr="0059313F" w:rsidRDefault="001C331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3FC93932" w14:textId="77777777" w:rsidR="00D414D1" w:rsidRPr="0059313F" w:rsidRDefault="001C331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25A41C24" w14:textId="77777777" w:rsidR="00D414D1" w:rsidRPr="0059313F" w:rsidRDefault="001C331D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23D856EA" w14:textId="77777777" w:rsidR="00D414D1" w:rsidRPr="0059313F" w:rsidRDefault="001C331D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3D8B0D93" w14:textId="77777777" w:rsidR="00393CF9" w:rsidRPr="0026501E" w:rsidRDefault="001C331D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Zakonom, važećim propisima iz područja prostornog uređenja: Pravilnikom i  pratećim Uredbama, a kroz izmjenu i dopunu provodi se postupak  transformacije Plana.</w:t>
      </w:r>
    </w:p>
    <w:p w14:paraId="1A948D95" w14:textId="77777777" w:rsidR="00D414D1" w:rsidRPr="0059313F" w:rsidRDefault="001C331D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5008440D" w14:textId="77777777" w:rsidR="00D414D1" w:rsidRPr="0026501E" w:rsidRDefault="001C331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04/01, 06/05, 11/08, 14/08, 05/10, 09/12, 39/20, 45/20, 33/23 i 01/24).</w:t>
      </w:r>
    </w:p>
    <w:p w14:paraId="68278608" w14:textId="77777777" w:rsidR="00D414D1" w:rsidRPr="0059313F" w:rsidRDefault="001C331D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4F4DBC8B" w14:textId="77777777" w:rsidR="00D414D1" w:rsidRPr="0026501E" w:rsidRDefault="001C331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7446FFF4" w14:textId="77777777" w:rsidR="00D414D1" w:rsidRPr="0059313F" w:rsidRDefault="001C331D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62D61D36" w14:textId="77777777" w:rsidR="00D414D1" w:rsidRPr="007F396F" w:rsidRDefault="001C331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Kroz ove izmjene i dopune prostornog plana uređenja Općine Cernik ispitat će se nova prostorno-planska rješenja vezano uz novu zakonsku i podzakonsku regulativu i redefinirati građevinska područja naselja i namjena prostora uvjetovana transformacijom Plana.</w:t>
      </w:r>
    </w:p>
    <w:p w14:paraId="4B2B9E46" w14:textId="77777777" w:rsidR="00393CF9" w:rsidRPr="0059313F" w:rsidRDefault="001C331D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6363AE5B" w14:textId="77777777" w:rsidR="00D414D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Cilj izrade izmjena i dopuna  je:</w:t>
      </w:r>
    </w:p>
    <w:p w14:paraId="0224CB7A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-transformacija Plana sukladno Pravilniku  </w:t>
      </w:r>
    </w:p>
    <w:p w14:paraId="589EC8CE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-analiza namjena i odredbi za provođenje  po Pravilniku  uz moguće manje prilagodbe</w:t>
      </w:r>
    </w:p>
    <w:p w14:paraId="5E8A7D99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-razgraničenje građevina po značaju sukladno Pravilniku (državni, županijski, lokalni)</w:t>
      </w:r>
    </w:p>
    <w:p w14:paraId="0201439B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-provjera usklađenosti s Planovima višeg reda iz čl. 3. st.2</w:t>
      </w:r>
    </w:p>
    <w:p w14:paraId="058B4FCD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-prilagodba, korekcija GP sukladno novim katastarskim podlogama</w:t>
      </w:r>
    </w:p>
    <w:p w14:paraId="4C8131AF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-eventualno otklanjanje tehničkih grešaka i neusklađenosti u kartografskim prilozima</w:t>
      </w:r>
    </w:p>
    <w:p w14:paraId="135BD89D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Ovim postupkom  će se Plan  osuvremeniti, unificirati i digitalizirati te time pojednostavniti i olakšati njegovu provedbu što će se osigurati izradom i donošenjem izmjena i dopuna Plana u modulima informacijskog sustava prostornog uređenja (dalje:ISPU): ePlanovi i ePlanovi Editor.</w:t>
      </w:r>
    </w:p>
    <w:p w14:paraId="4591C59E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Nova tehnologija izrade Plana omogućit će unošenje svih relevantnih prostornih podataka te njihovu analizu i usporedbu.</w:t>
      </w:r>
    </w:p>
    <w:p w14:paraId="04571C4A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realizacija investicija na svim razinama upravljanja.</w:t>
      </w:r>
    </w:p>
    <w:p w14:paraId="1CE4E6DA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1478F3DE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7F3047BD" w14:textId="77777777" w:rsidR="00D414D1" w:rsidRPr="0059313F" w:rsidRDefault="001C331D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PPPU Općine Cernik obuhvaća ukupno administrativno područje Općine Cernik.</w:t>
      </w:r>
    </w:p>
    <w:p w14:paraId="7A3D116C" w14:textId="77777777" w:rsidR="00D414D1" w:rsidRPr="0059313F" w:rsidRDefault="001C331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13D24E81" w14:textId="77777777" w:rsidR="00D414D1" w:rsidRPr="0059313F" w:rsidRDefault="001C331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061A5E7E" w14:textId="77777777" w:rsidR="00D414D1" w:rsidRPr="009557B7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Cernik je strateški dokument prostornog uređenja koji određuje usmjerenje za razvoj djelatnosti i namjenu površina te uvjete za održivi i uravnoteženi razvoj općine. Važeći prostorni plan uređenja Općine Cernik potrebno je izraditi i digitalizirati u skladu s novim pravilnikom za izradu prostornih planova kroz sustav e-planovi.</w:t>
      </w:r>
    </w:p>
    <w:p w14:paraId="3CA7C105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AA4ADF8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6AB2ABB4" w14:textId="77777777" w:rsidR="00D414D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Za izradu izmjena i dopuna prostornog plana uređenja Općine Cernik koristit će se važeći prostorni plan iz dostupnih podataka iz postojećih strategija, studija i planova koji su izrađeni za prostor obuhvata Plana i šire.</w:t>
      </w:r>
    </w:p>
    <w:p w14:paraId="63720376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lastRenderedPageBreak/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7FBB55D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7E696F0C" w14:textId="77777777" w:rsidR="00D414D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izmjenu i dopunu prostornog plana uređenja Općine Cernik izrađuje stručni izrađivač, ovlašten za obavljanje stručnih poslova prostornog uređenja u suradnji s Nositeljem izrade.</w:t>
      </w:r>
    </w:p>
    <w:p w14:paraId="2DD61D64" w14:textId="77777777" w:rsidR="00D414D1" w:rsidRPr="0059313F" w:rsidRDefault="001C331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A324CE3" w14:textId="77777777" w:rsidR="00D414D1" w:rsidRPr="0059313F" w:rsidRDefault="001C331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46BC65D9" w14:textId="77777777" w:rsidR="00D414D1" w:rsidRPr="0059313F" w:rsidRDefault="001C331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449C175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33373DF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695107C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64A3DEA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137A99">
        <w:rPr>
          <w:rFonts w:ascii="Arial" w:hAnsi="Arial" w:cs="Arial"/>
        </w:rPr>
        <w:t>.</w:t>
      </w:r>
    </w:p>
    <w:p w14:paraId="7DA11DC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ZAPADNE SLAVONIJE d.o.o.</w:t>
      </w:r>
      <w:r w:rsidR="00102860" w:rsidRPr="0059313F">
        <w:rPr>
          <w:rFonts w:ascii="Arial" w:hAnsi="Arial" w:cs="Arial"/>
          <w:noProof/>
        </w:rPr>
        <w:t>, HR-35400 Nova Gradiška, Ljudevita Gaja 56</w:t>
      </w:r>
      <w:r w:rsidR="00137A99">
        <w:rPr>
          <w:rFonts w:ascii="Arial" w:hAnsi="Arial" w:cs="Arial"/>
        </w:rPr>
        <w:t>.</w:t>
      </w:r>
    </w:p>
    <w:p w14:paraId="28FF6FB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137A99">
        <w:rPr>
          <w:rFonts w:ascii="Arial" w:hAnsi="Arial" w:cs="Arial"/>
        </w:rPr>
        <w:t>.</w:t>
      </w:r>
    </w:p>
    <w:p w14:paraId="6A6CDFC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137A99">
        <w:rPr>
          <w:rFonts w:ascii="Arial" w:hAnsi="Arial" w:cs="Arial"/>
        </w:rPr>
        <w:t>.</w:t>
      </w:r>
    </w:p>
    <w:p w14:paraId="6DD270A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137A99">
        <w:rPr>
          <w:rFonts w:ascii="Arial" w:hAnsi="Arial" w:cs="Arial"/>
        </w:rPr>
        <w:t>.</w:t>
      </w:r>
    </w:p>
    <w:p w14:paraId="3D394EF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137A99">
        <w:rPr>
          <w:rFonts w:ascii="Arial" w:hAnsi="Arial" w:cs="Arial"/>
        </w:rPr>
        <w:t>.</w:t>
      </w:r>
    </w:p>
    <w:p w14:paraId="5A97943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137A99">
        <w:rPr>
          <w:rFonts w:ascii="Arial" w:hAnsi="Arial" w:cs="Arial"/>
        </w:rPr>
        <w:t>.</w:t>
      </w:r>
    </w:p>
    <w:p w14:paraId="041E52E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</w:t>
      </w:r>
      <w:r w:rsidR="00102860" w:rsidRPr="0059313F">
        <w:rPr>
          <w:rFonts w:ascii="Arial" w:hAnsi="Arial" w:cs="Arial"/>
          <w:noProof/>
        </w:rPr>
        <w:t>, HR-10000 Zagreb, Ulica Grada Vukovara 269/d</w:t>
      </w:r>
      <w:r w:rsidR="00137A99">
        <w:rPr>
          <w:rFonts w:ascii="Arial" w:hAnsi="Arial" w:cs="Arial"/>
        </w:rPr>
        <w:t>.</w:t>
      </w:r>
    </w:p>
    <w:p w14:paraId="1A5E6B7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334D730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3D4268E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137A99">
        <w:rPr>
          <w:rFonts w:ascii="Arial" w:hAnsi="Arial" w:cs="Arial"/>
        </w:rPr>
        <w:t>.</w:t>
      </w:r>
    </w:p>
    <w:p w14:paraId="37BF107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137A99">
        <w:rPr>
          <w:rFonts w:ascii="Arial" w:hAnsi="Arial" w:cs="Arial"/>
        </w:rPr>
        <w:t>.</w:t>
      </w:r>
    </w:p>
    <w:p w14:paraId="37E7F8C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E.ON Distribucija plina d.o.o., Distributivno područje Brodsko-posavska županija</w:t>
      </w:r>
      <w:r w:rsidR="00102860" w:rsidRPr="0059313F">
        <w:rPr>
          <w:rFonts w:ascii="Arial" w:hAnsi="Arial" w:cs="Arial"/>
          <w:noProof/>
        </w:rPr>
        <w:t>, HR-35400 Nova Gradiška, Alojzija Stepinca 36</w:t>
      </w:r>
      <w:r w:rsidR="00137A99">
        <w:rPr>
          <w:rFonts w:ascii="Arial" w:hAnsi="Arial" w:cs="Arial"/>
        </w:rPr>
        <w:t>.</w:t>
      </w:r>
    </w:p>
    <w:p w14:paraId="593ED52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Istraživanja i proizvodnje nafte i plina</w:t>
      </w:r>
      <w:r w:rsidR="00102860" w:rsidRPr="0059313F">
        <w:rPr>
          <w:rFonts w:ascii="Arial" w:hAnsi="Arial" w:cs="Arial"/>
          <w:noProof/>
        </w:rPr>
        <w:t>, HR-10020 Zagreb, Lovinčićeva 4</w:t>
      </w:r>
      <w:r w:rsidR="00137A99">
        <w:rPr>
          <w:rFonts w:ascii="Arial" w:hAnsi="Arial" w:cs="Arial"/>
        </w:rPr>
        <w:t>.</w:t>
      </w:r>
    </w:p>
    <w:p w14:paraId="5A855A7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137A99">
        <w:rPr>
          <w:rFonts w:ascii="Arial" w:hAnsi="Arial" w:cs="Arial"/>
        </w:rPr>
        <w:t>.</w:t>
      </w:r>
    </w:p>
    <w:p w14:paraId="48EB903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137A99">
        <w:rPr>
          <w:rFonts w:ascii="Arial" w:hAnsi="Arial" w:cs="Arial"/>
        </w:rPr>
        <w:t>.</w:t>
      </w:r>
    </w:p>
    <w:p w14:paraId="100989A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58F240B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za cestovni promet, cestovnu infrastrukturu i inspekciju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137A99">
        <w:rPr>
          <w:rFonts w:ascii="Arial" w:hAnsi="Arial" w:cs="Arial"/>
        </w:rPr>
        <w:t>.</w:t>
      </w:r>
    </w:p>
    <w:p w14:paraId="60AA0BD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137A99">
        <w:rPr>
          <w:rFonts w:ascii="Arial" w:hAnsi="Arial" w:cs="Arial"/>
        </w:rPr>
        <w:t>.</w:t>
      </w:r>
    </w:p>
    <w:p w14:paraId="7695230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137A99">
        <w:rPr>
          <w:rFonts w:ascii="Arial" w:hAnsi="Arial" w:cs="Arial"/>
        </w:rPr>
        <w:t>.</w:t>
      </w:r>
    </w:p>
    <w:p w14:paraId="526CA66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materijalne resurse, Sektor za vojnu infrastrukturu i zaštitu okoliša, Služba za vojno graditeljstvo i energetsku učinkovitost</w:t>
      </w:r>
      <w:r w:rsidR="00102860" w:rsidRPr="0059313F">
        <w:rPr>
          <w:rFonts w:ascii="Arial" w:hAnsi="Arial" w:cs="Arial"/>
          <w:noProof/>
        </w:rPr>
        <w:t>, HR-10000 Zagreb, Trg kralja Petra Krešimira IV 1</w:t>
      </w:r>
      <w:r w:rsidR="00137A99">
        <w:rPr>
          <w:rFonts w:ascii="Arial" w:hAnsi="Arial" w:cs="Arial"/>
        </w:rPr>
        <w:t>.</w:t>
      </w:r>
    </w:p>
    <w:p w14:paraId="2D39349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vodnoga gospodarstva i zaštite mora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137A99">
        <w:rPr>
          <w:rFonts w:ascii="Arial" w:hAnsi="Arial" w:cs="Arial"/>
        </w:rPr>
        <w:t>.</w:t>
      </w:r>
    </w:p>
    <w:p w14:paraId="06A4011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5CC9AC1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3FDBA9B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137A99">
        <w:rPr>
          <w:rFonts w:ascii="Arial" w:hAnsi="Arial" w:cs="Arial"/>
        </w:rPr>
        <w:t>.</w:t>
      </w:r>
    </w:p>
    <w:p w14:paraId="690A0C7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Dragalić</w:t>
      </w:r>
      <w:r w:rsidR="00102860" w:rsidRPr="0059313F">
        <w:rPr>
          <w:rFonts w:ascii="Arial" w:hAnsi="Arial" w:cs="Arial"/>
          <w:noProof/>
        </w:rPr>
        <w:t>, HR-35428 Dragalić, Trg Sv. I. Krstitelja 2</w:t>
      </w:r>
      <w:r w:rsidR="00137A99">
        <w:rPr>
          <w:rFonts w:ascii="Arial" w:hAnsi="Arial" w:cs="Arial"/>
        </w:rPr>
        <w:t>.</w:t>
      </w:r>
    </w:p>
    <w:p w14:paraId="418D4CA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Rešetari</w:t>
      </w:r>
      <w:r w:rsidR="00102860" w:rsidRPr="0059313F">
        <w:rPr>
          <w:rFonts w:ascii="Arial" w:hAnsi="Arial" w:cs="Arial"/>
          <w:noProof/>
        </w:rPr>
        <w:t>, HR-35403 Rešetari, Vladimira Nazora 30</w:t>
      </w:r>
      <w:r w:rsidR="00137A99">
        <w:rPr>
          <w:rFonts w:ascii="Arial" w:hAnsi="Arial" w:cs="Arial"/>
        </w:rPr>
        <w:t>.</w:t>
      </w:r>
    </w:p>
    <w:p w14:paraId="64C1B20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Okučani</w:t>
      </w:r>
      <w:r w:rsidR="00102860" w:rsidRPr="0059313F">
        <w:rPr>
          <w:rFonts w:ascii="Arial" w:hAnsi="Arial" w:cs="Arial"/>
          <w:noProof/>
        </w:rPr>
        <w:t>, HR-35430 Okučani, Trg dr. Franje Tuđmana 1</w:t>
      </w:r>
      <w:r w:rsidR="00137A99">
        <w:rPr>
          <w:rFonts w:ascii="Arial" w:hAnsi="Arial" w:cs="Arial"/>
        </w:rPr>
        <w:t>.</w:t>
      </w:r>
    </w:p>
    <w:p w14:paraId="75D8765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Nova Gradiška</w:t>
      </w:r>
      <w:r w:rsidR="00102860" w:rsidRPr="0059313F">
        <w:rPr>
          <w:rFonts w:ascii="Arial" w:hAnsi="Arial" w:cs="Arial"/>
          <w:noProof/>
        </w:rPr>
        <w:t>, HR-35400 Nova Gradiška, Trg kralja Tomislava 1</w:t>
      </w:r>
      <w:r w:rsidR="00137A99">
        <w:rPr>
          <w:rFonts w:ascii="Arial" w:hAnsi="Arial" w:cs="Arial"/>
        </w:rPr>
        <w:t>.</w:t>
      </w:r>
    </w:p>
    <w:p w14:paraId="0C40A46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</w:t>
      </w:r>
      <w:r w:rsidR="00102860" w:rsidRPr="0059313F">
        <w:rPr>
          <w:rFonts w:ascii="Arial" w:hAnsi="Arial" w:cs="Arial"/>
          <w:noProof/>
        </w:rPr>
        <w:t>, HR-31000 Osijek, Vukovarska cesta 217</w:t>
      </w:r>
      <w:r w:rsidR="00137A99">
        <w:rPr>
          <w:rFonts w:ascii="Arial" w:hAnsi="Arial" w:cs="Arial"/>
        </w:rPr>
        <w:t>.</w:t>
      </w:r>
    </w:p>
    <w:p w14:paraId="26EEB65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Sektor za razvoj, priključenja, izgradnju i upravljanje imovinom</w:t>
      </w:r>
      <w:r w:rsidR="00102860" w:rsidRPr="0059313F">
        <w:rPr>
          <w:rFonts w:ascii="Arial" w:hAnsi="Arial" w:cs="Arial"/>
          <w:noProof/>
        </w:rPr>
        <w:t>, HR-10000 Zagreb, Kupska 4</w:t>
      </w:r>
      <w:r w:rsidR="00137A99">
        <w:rPr>
          <w:rFonts w:ascii="Arial" w:hAnsi="Arial" w:cs="Arial"/>
        </w:rPr>
        <w:t>.</w:t>
      </w:r>
    </w:p>
    <w:p w14:paraId="2ED5FBA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6224EE0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Osijek, Tehnička ispostava Slavonski Brod</w:t>
      </w:r>
      <w:r w:rsidR="00102860" w:rsidRPr="0059313F">
        <w:rPr>
          <w:rFonts w:ascii="Arial" w:hAnsi="Arial" w:cs="Arial"/>
          <w:noProof/>
        </w:rPr>
        <w:t>, HR-35000 Slavonski Brod, Ivana Gorana Kovačića 58</w:t>
      </w:r>
      <w:r w:rsidR="00137A99">
        <w:rPr>
          <w:rFonts w:ascii="Arial" w:hAnsi="Arial" w:cs="Arial"/>
        </w:rPr>
        <w:t>.</w:t>
      </w:r>
    </w:p>
    <w:p w14:paraId="3DCCFFC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137A99">
        <w:rPr>
          <w:rFonts w:ascii="Arial" w:hAnsi="Arial" w:cs="Arial"/>
        </w:rPr>
        <w:t>.</w:t>
      </w:r>
    </w:p>
    <w:p w14:paraId="7C7E333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Pakrac</w:t>
      </w:r>
      <w:r w:rsidR="00102860" w:rsidRPr="0059313F">
        <w:rPr>
          <w:rFonts w:ascii="Arial" w:hAnsi="Arial" w:cs="Arial"/>
          <w:noProof/>
        </w:rPr>
        <w:t>, HR-34550 Pakrac, Trg bana Josipa Jelačića 18</w:t>
      </w:r>
      <w:r w:rsidR="00137A99">
        <w:rPr>
          <w:rFonts w:ascii="Arial" w:hAnsi="Arial" w:cs="Arial"/>
        </w:rPr>
        <w:t>.</w:t>
      </w:r>
    </w:p>
    <w:p w14:paraId="107F935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Brestovac</w:t>
      </w:r>
      <w:r w:rsidR="00102860" w:rsidRPr="0059313F">
        <w:rPr>
          <w:rFonts w:ascii="Arial" w:hAnsi="Arial" w:cs="Arial"/>
          <w:noProof/>
        </w:rPr>
        <w:t>, HR-34322 Brestovac, Požeška 76</w:t>
      </w:r>
      <w:r w:rsidR="00137A99">
        <w:rPr>
          <w:rFonts w:ascii="Arial" w:hAnsi="Arial" w:cs="Arial"/>
        </w:rPr>
        <w:t>.</w:t>
      </w:r>
    </w:p>
    <w:p w14:paraId="0944E3E7" w14:textId="77777777" w:rsidR="00787EC1" w:rsidRPr="0059313F" w:rsidRDefault="001C331D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32E7C03A" w14:textId="77777777" w:rsidR="00787EC1" w:rsidRPr="0059313F" w:rsidRDefault="001C331D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 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7FC64A75" w14:textId="77777777" w:rsidR="00787EC1" w:rsidRPr="0059313F" w:rsidRDefault="001C331D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NATURA SLAVONICA, HR-35000 Slavonski Brod, Ulica Petra Krešimira IV 1</w:t>
      </w:r>
      <w:r>
        <w:rPr>
          <w:rFonts w:ascii="Arial" w:hAnsi="Arial" w:cs="Arial"/>
          <w:noProof/>
        </w:rPr>
        <w:t>.</w:t>
      </w:r>
    </w:p>
    <w:p w14:paraId="75235F17" w14:textId="77777777" w:rsidR="00787EC1" w:rsidRPr="0059313F" w:rsidRDefault="001C331D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REGIONALNI CENTAR ZA GOSPODARENJE OTPADOM ŠAGULJE d.o.o., HR-35000 Slavonski Brod, Trg Pobjede 26</w:t>
      </w:r>
      <w:r>
        <w:rPr>
          <w:rFonts w:ascii="Arial" w:hAnsi="Arial" w:cs="Arial"/>
          <w:noProof/>
        </w:rPr>
        <w:t>.</w:t>
      </w:r>
    </w:p>
    <w:p w14:paraId="6903E778" w14:textId="77777777" w:rsidR="00F3589E" w:rsidRPr="0059313F" w:rsidRDefault="001C331D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55D3D902" w14:textId="77777777" w:rsidR="00F3589E" w:rsidRPr="0059313F" w:rsidRDefault="001C331D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3B390994" w14:textId="77777777" w:rsidR="00F3589E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Zahtjevi za izradu izmjene i dopune Prostornog plana dostavljaju se na sljedeći način:                                                                                                                             </w:t>
      </w:r>
    </w:p>
    <w:p w14:paraId="1631432B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- putem pošte </w:t>
      </w:r>
    </w:p>
    <w:p w14:paraId="7AEA7846" w14:textId="77777777" w:rsidR="00CE73E1" w:rsidRPr="00EF27A0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elektroničkim putem u skladu s odredbama važećeg Zakona.</w:t>
      </w:r>
    </w:p>
    <w:p w14:paraId="1015035A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12E5928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3A1F159E" w14:textId="77777777" w:rsidR="00D414D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prijedloga Odluke o izradi Izmjena i dopuna Plana,</w:t>
      </w:r>
    </w:p>
    <w:p w14:paraId="558D302E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prijedlog Odluke o izradi Izmjena i dopuna Plana sukladno posebnim zakonima kojima se uređuje zaštita okoliša i prirode,</w:t>
      </w:r>
    </w:p>
    <w:p w14:paraId="247E3020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Plana,</w:t>
      </w:r>
    </w:p>
    <w:p w14:paraId="1809062E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-Prikupljanje zahtjeva za izradu Izmjena i dopuna Plana, rok 30 dana od donošenja Odluke o izradi </w:t>
      </w:r>
    </w:p>
    <w:p w14:paraId="2D3EE249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nacrta prijedloga Izmjena i dopuna Plana,180 dana od dostave zahtjeva, </w:t>
      </w:r>
    </w:p>
    <w:p w14:paraId="607BE09C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-Utvrđivanje prijedloga Izmjena i dopuna Plana za javnu raspravu, </w:t>
      </w:r>
    </w:p>
    <w:p w14:paraId="0B64B590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rasprave, od 8 do max 15 dana</w:t>
      </w:r>
    </w:p>
    <w:p w14:paraId="31961694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izvješća o javnoj raspravi, 15 dana po provedbi javne rasprave</w:t>
      </w:r>
    </w:p>
    <w:p w14:paraId="65ECE742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konačnog prijedloga  ,</w:t>
      </w:r>
    </w:p>
    <w:p w14:paraId="4C70B15B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konačnog prijedloga Izmjena i dopuna Plana,</w:t>
      </w:r>
    </w:p>
    <w:p w14:paraId="1A50DCDB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Plana, max 30 dana od dostave konačnog prijedloga na mišljenje</w:t>
      </w:r>
    </w:p>
    <w:p w14:paraId="2B358D82" w14:textId="77777777" w:rsidR="00CE73E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usvajanju Izmjena i dopuna Plana na predstavničkom tijelu jedinice lokalne samouprave</w:t>
      </w:r>
    </w:p>
    <w:p w14:paraId="408286CC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6A7A2064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6A3985D3" w14:textId="77777777" w:rsidR="00D414D1" w:rsidRPr="0059313F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Izmjene i dopune prostornog plana uređenja Općine Cernik financirat će se iz Proračuna Općine Cernik i drugih izvora sukladno Zakonu.</w:t>
      </w:r>
    </w:p>
    <w:p w14:paraId="3BCFE644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1C186C9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5DB9D3DB" w14:textId="77777777" w:rsidR="00E70206" w:rsidRPr="00E70206" w:rsidRDefault="00E70206" w:rsidP="00E70206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 w:rsidRPr="00E70206">
        <w:rPr>
          <w:rFonts w:ascii="Arial" w:hAnsi="Arial" w:cs="Arial"/>
          <w:noProof/>
        </w:rPr>
        <w:t>U skladu s člankom 86. Zakona na Prijedlog odluke o izradi izmjene i dopune Plana sukladno</w:t>
      </w:r>
    </w:p>
    <w:p w14:paraId="3D015AA4" w14:textId="77777777" w:rsidR="00E70206" w:rsidRPr="00E70206" w:rsidRDefault="00E70206" w:rsidP="00E70206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 w:rsidRPr="00E70206">
        <w:rPr>
          <w:rFonts w:ascii="Arial" w:hAnsi="Arial" w:cs="Arial"/>
          <w:noProof/>
        </w:rPr>
        <w:t>posebnim propisima kojima se uređuje zaštita okoliša i prirode pribavljeno je:</w:t>
      </w:r>
    </w:p>
    <w:p w14:paraId="77FF167F" w14:textId="157304B8" w:rsidR="00E70206" w:rsidRPr="00E70206" w:rsidRDefault="00E70206" w:rsidP="00E70206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-</w:t>
      </w:r>
      <w:r w:rsidRPr="00E70206">
        <w:rPr>
          <w:rFonts w:ascii="Arial" w:hAnsi="Arial" w:cs="Arial"/>
          <w:noProof/>
        </w:rPr>
        <w:t xml:space="preserve">Mišljenje, KLASA: </w:t>
      </w:r>
      <w:r w:rsidR="00BD1F45">
        <w:rPr>
          <w:rFonts w:ascii="Arial" w:hAnsi="Arial" w:cs="Arial"/>
          <w:noProof/>
        </w:rPr>
        <w:t>351</w:t>
      </w:r>
      <w:r w:rsidRPr="00E70206">
        <w:rPr>
          <w:rFonts w:ascii="Arial" w:hAnsi="Arial" w:cs="Arial"/>
          <w:noProof/>
        </w:rPr>
        <w:t>-</w:t>
      </w:r>
      <w:r w:rsidR="00BD1F45">
        <w:rPr>
          <w:rFonts w:ascii="Arial" w:hAnsi="Arial" w:cs="Arial"/>
          <w:noProof/>
        </w:rPr>
        <w:t>03</w:t>
      </w:r>
      <w:r w:rsidRPr="00E70206">
        <w:rPr>
          <w:rFonts w:ascii="Arial" w:hAnsi="Arial" w:cs="Arial"/>
          <w:noProof/>
        </w:rPr>
        <w:t>/</w:t>
      </w:r>
      <w:r w:rsidR="00BD1F45">
        <w:rPr>
          <w:rFonts w:ascii="Arial" w:hAnsi="Arial" w:cs="Arial"/>
          <w:noProof/>
        </w:rPr>
        <w:t>25</w:t>
      </w:r>
      <w:r w:rsidRPr="00E70206">
        <w:rPr>
          <w:rFonts w:ascii="Arial" w:hAnsi="Arial" w:cs="Arial"/>
          <w:noProof/>
        </w:rPr>
        <w:t>-</w:t>
      </w:r>
      <w:r w:rsidR="00BD1F45">
        <w:rPr>
          <w:rFonts w:ascii="Arial" w:hAnsi="Arial" w:cs="Arial"/>
          <w:noProof/>
        </w:rPr>
        <w:t>03</w:t>
      </w:r>
      <w:r w:rsidRPr="00E70206">
        <w:rPr>
          <w:rFonts w:ascii="Arial" w:hAnsi="Arial" w:cs="Arial"/>
          <w:noProof/>
        </w:rPr>
        <w:t>/</w:t>
      </w:r>
      <w:r w:rsidR="00BD1F45">
        <w:rPr>
          <w:rFonts w:ascii="Arial" w:hAnsi="Arial" w:cs="Arial"/>
          <w:noProof/>
        </w:rPr>
        <w:t>07</w:t>
      </w:r>
      <w:r w:rsidRPr="00E70206">
        <w:rPr>
          <w:rFonts w:ascii="Arial" w:hAnsi="Arial" w:cs="Arial"/>
          <w:noProof/>
        </w:rPr>
        <w:t xml:space="preserve">, URBROJ: </w:t>
      </w:r>
      <w:r w:rsidR="00BD1F45">
        <w:rPr>
          <w:rFonts w:ascii="Arial" w:hAnsi="Arial" w:cs="Arial"/>
          <w:noProof/>
        </w:rPr>
        <w:t>2178</w:t>
      </w:r>
      <w:r w:rsidRPr="00E70206">
        <w:rPr>
          <w:rFonts w:ascii="Arial" w:hAnsi="Arial" w:cs="Arial"/>
          <w:noProof/>
        </w:rPr>
        <w:t>-</w:t>
      </w:r>
      <w:r w:rsidR="00BD1F45">
        <w:rPr>
          <w:rFonts w:ascii="Arial" w:hAnsi="Arial" w:cs="Arial"/>
          <w:noProof/>
        </w:rPr>
        <w:t xml:space="preserve">03-02/4-25-2 </w:t>
      </w:r>
      <w:r w:rsidRPr="00E70206">
        <w:rPr>
          <w:rFonts w:ascii="Arial" w:hAnsi="Arial" w:cs="Arial"/>
          <w:noProof/>
        </w:rPr>
        <w:t>od</w:t>
      </w:r>
    </w:p>
    <w:p w14:paraId="100F0CF0" w14:textId="0A8879B0" w:rsidR="00E70206" w:rsidRPr="00E70206" w:rsidRDefault="00BD1F45" w:rsidP="00E70206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28</w:t>
      </w:r>
      <w:r w:rsidR="00E70206" w:rsidRPr="00E70206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01.2025</w:t>
      </w:r>
      <w:r w:rsidR="00E70206" w:rsidRPr="00E70206">
        <w:rPr>
          <w:rFonts w:ascii="Arial" w:hAnsi="Arial" w:cs="Arial"/>
          <w:noProof/>
        </w:rPr>
        <w:t xml:space="preserve">., koje je izdalo nadležno tijelo za zaštitu okoliša i prirode: </w:t>
      </w:r>
      <w:r>
        <w:rPr>
          <w:rFonts w:ascii="Arial" w:hAnsi="Arial" w:cs="Arial"/>
          <w:noProof/>
        </w:rPr>
        <w:t xml:space="preserve">Brodsko-posavska županija, Upravni odjel za graditeljstvo,infrastrukturu i zaštitu okoliša, Odsjek za infrastrukturu, zaštitu okoliša i obnovu. </w:t>
      </w:r>
    </w:p>
    <w:p w14:paraId="43F8E8EC" w14:textId="77777777" w:rsidR="00D414D1" w:rsidRPr="0059313F" w:rsidRDefault="001C331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3F0C8E42" w14:textId="77777777" w:rsidR="00D414D1" w:rsidRPr="0059313F" w:rsidRDefault="001C331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5FBA62BA" w14:textId="77777777" w:rsidR="008C3E76" w:rsidRDefault="001C331D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Cernik svi zahtjevi fizičkih i pravnih osoba vezanih za izdavanje akata za gradnju vršit će se neometano sukladno sadašnjem važećem Prostornom planu uređenja Općine Cernik.</w:t>
      </w:r>
    </w:p>
    <w:p w14:paraId="0C6A50DE" w14:textId="5338392B" w:rsidR="008A2E9B" w:rsidRPr="0059313F" w:rsidRDefault="001C331D" w:rsidP="008A2E9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 xml:space="preserve">KLASA: </w:t>
      </w:r>
      <w:bookmarkStart w:id="3" w:name="_Hlk113886990"/>
      <w:r w:rsidR="00BD1F45">
        <w:rPr>
          <w:rFonts w:ascii="Arial" w:hAnsi="Arial" w:cs="Arial"/>
          <w:noProof/>
        </w:rPr>
        <w:t>350</w:t>
      </w:r>
      <w:r w:rsidRPr="0059313F">
        <w:rPr>
          <w:rFonts w:ascii="Arial" w:hAnsi="Arial" w:cs="Arial"/>
          <w:noProof/>
        </w:rPr>
        <w:t>-</w:t>
      </w:r>
      <w:r w:rsidR="00BD1F45">
        <w:rPr>
          <w:rFonts w:ascii="Arial" w:hAnsi="Arial" w:cs="Arial"/>
          <w:noProof/>
        </w:rPr>
        <w:t>01/24-01/</w:t>
      </w:r>
      <w:bookmarkEnd w:id="3"/>
      <w:r w:rsidR="00BD1F45">
        <w:rPr>
          <w:rFonts w:ascii="Arial" w:hAnsi="Arial" w:cs="Arial"/>
          <w:noProof/>
        </w:rPr>
        <w:t>2</w:t>
      </w:r>
    </w:p>
    <w:p w14:paraId="65ACF936" w14:textId="5465ED08" w:rsidR="008A2E9B" w:rsidRPr="0059313F" w:rsidRDefault="001C331D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bookmarkStart w:id="4" w:name="_Hlk113887002"/>
      <w:r w:rsidR="00BD1F45">
        <w:rPr>
          <w:rFonts w:ascii="Arial" w:hAnsi="Arial" w:cs="Arial"/>
          <w:noProof/>
        </w:rPr>
        <w:t>2178</w:t>
      </w:r>
      <w:r w:rsidRPr="0059313F">
        <w:rPr>
          <w:rFonts w:ascii="Arial" w:hAnsi="Arial" w:cs="Arial"/>
          <w:noProof/>
        </w:rPr>
        <w:t>-</w:t>
      </w:r>
      <w:bookmarkEnd w:id="4"/>
      <w:r w:rsidR="00BD1F45">
        <w:rPr>
          <w:rFonts w:ascii="Arial" w:hAnsi="Arial" w:cs="Arial"/>
          <w:noProof/>
        </w:rPr>
        <w:t>16-02-25-/02-11</w:t>
      </w:r>
    </w:p>
    <w:p w14:paraId="37E17F09" w14:textId="3AECE51B" w:rsidR="00D414D1" w:rsidRPr="0059313F" w:rsidRDefault="00BD1F45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5" w:name="_Hlk113887018"/>
      <w:r>
        <w:rPr>
          <w:rFonts w:ascii="Arial" w:hAnsi="Arial" w:cs="Arial"/>
          <w:noProof/>
        </w:rPr>
        <w:t>Cernik</w:t>
      </w:r>
      <w:r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27</w:t>
      </w:r>
      <w:r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02</w:t>
      </w:r>
      <w:r w:rsidRPr="0059313F">
        <w:rPr>
          <w:rFonts w:ascii="Arial" w:hAnsi="Arial" w:cs="Arial"/>
          <w:noProof/>
        </w:rPr>
        <w:t>.</w:t>
      </w:r>
      <w:bookmarkEnd w:id="5"/>
      <w:r>
        <w:rPr>
          <w:rFonts w:ascii="Arial" w:hAnsi="Arial" w:cs="Arial"/>
          <w:noProof/>
        </w:rPr>
        <w:t>2025</w:t>
      </w:r>
      <w:r w:rsidRPr="0059313F">
        <w:rPr>
          <w:rFonts w:ascii="Arial" w:hAnsi="Arial" w:cs="Arial"/>
          <w:noProof/>
        </w:rPr>
        <w:t>.</w:t>
      </w:r>
    </w:p>
    <w:p w14:paraId="0B1758DB" w14:textId="77777777" w:rsidR="00D4422F" w:rsidRDefault="00D4422F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</w:p>
    <w:p w14:paraId="60D33DC1" w14:textId="5D4715AC" w:rsidR="00D414D1" w:rsidRPr="0059313F" w:rsidRDefault="001C331D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22F50BE0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Hrvoje Žakić</w:t>
      </w:r>
      <w:r w:rsidR="00666C4F">
        <w:rPr>
          <w:rFonts w:ascii="Arial" w:hAnsi="Arial" w:cs="Arial"/>
          <w:noProof/>
        </w:rPr>
        <w:t>, dipl.ing.šum.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82FA5" w14:textId="77777777" w:rsidR="003403BE" w:rsidRDefault="003403BE">
      <w:pPr>
        <w:spacing w:after="0" w:line="240" w:lineRule="auto"/>
      </w:pPr>
      <w:r>
        <w:separator/>
      </w:r>
    </w:p>
  </w:endnote>
  <w:endnote w:type="continuationSeparator" w:id="0">
    <w:p w14:paraId="5FBD7DF2" w14:textId="77777777" w:rsidR="003403BE" w:rsidRDefault="0034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4C56" w14:textId="77777777" w:rsidR="0061089D" w:rsidRPr="005B451E" w:rsidRDefault="001C331D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790645643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676</w:t>
        </w:r>
      </w:sdtContent>
    </w:sdt>
  </w:p>
  <w:p w14:paraId="765734BD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0A8F2B07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31726277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4A231" w14:textId="77777777" w:rsidR="003403BE" w:rsidRDefault="003403BE">
      <w:pPr>
        <w:spacing w:after="0" w:line="240" w:lineRule="auto"/>
      </w:pPr>
      <w:r>
        <w:separator/>
      </w:r>
    </w:p>
  </w:footnote>
  <w:footnote w:type="continuationSeparator" w:id="0">
    <w:p w14:paraId="0AFBD100" w14:textId="77777777" w:rsidR="003403BE" w:rsidRDefault="00340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73A0270E">
      <w:start w:val="1"/>
      <w:numFmt w:val="decimal"/>
      <w:lvlText w:val="%1."/>
      <w:lvlJc w:val="left"/>
      <w:pPr>
        <w:ind w:left="720" w:hanging="360"/>
      </w:pPr>
    </w:lvl>
    <w:lvl w:ilvl="1" w:tplc="98E2B5FC">
      <w:start w:val="1"/>
      <w:numFmt w:val="decimal"/>
      <w:lvlText w:val="%2."/>
      <w:lvlJc w:val="left"/>
      <w:pPr>
        <w:ind w:left="1440" w:hanging="360"/>
      </w:pPr>
    </w:lvl>
    <w:lvl w:ilvl="2" w:tplc="27C8A132" w:tentative="1">
      <w:start w:val="1"/>
      <w:numFmt w:val="lowerRoman"/>
      <w:lvlText w:val="%3."/>
      <w:lvlJc w:val="right"/>
      <w:pPr>
        <w:ind w:left="2160" w:hanging="180"/>
      </w:pPr>
    </w:lvl>
    <w:lvl w:ilvl="3" w:tplc="7A50CF74" w:tentative="1">
      <w:start w:val="1"/>
      <w:numFmt w:val="decimal"/>
      <w:lvlText w:val="%4."/>
      <w:lvlJc w:val="left"/>
      <w:pPr>
        <w:ind w:left="2880" w:hanging="360"/>
      </w:pPr>
    </w:lvl>
    <w:lvl w:ilvl="4" w:tplc="18C230E0" w:tentative="1">
      <w:start w:val="1"/>
      <w:numFmt w:val="lowerLetter"/>
      <w:lvlText w:val="%5."/>
      <w:lvlJc w:val="left"/>
      <w:pPr>
        <w:ind w:left="3600" w:hanging="360"/>
      </w:pPr>
    </w:lvl>
    <w:lvl w:ilvl="5" w:tplc="8A02D6EE" w:tentative="1">
      <w:start w:val="1"/>
      <w:numFmt w:val="lowerRoman"/>
      <w:lvlText w:val="%6."/>
      <w:lvlJc w:val="right"/>
      <w:pPr>
        <w:ind w:left="4320" w:hanging="180"/>
      </w:pPr>
    </w:lvl>
    <w:lvl w:ilvl="6" w:tplc="20B06630" w:tentative="1">
      <w:start w:val="1"/>
      <w:numFmt w:val="decimal"/>
      <w:lvlText w:val="%7."/>
      <w:lvlJc w:val="left"/>
      <w:pPr>
        <w:ind w:left="5040" w:hanging="360"/>
      </w:pPr>
    </w:lvl>
    <w:lvl w:ilvl="7" w:tplc="AD485024" w:tentative="1">
      <w:start w:val="1"/>
      <w:numFmt w:val="lowerLetter"/>
      <w:lvlText w:val="%8."/>
      <w:lvlJc w:val="left"/>
      <w:pPr>
        <w:ind w:left="5760" w:hanging="360"/>
      </w:pPr>
    </w:lvl>
    <w:lvl w:ilvl="8" w:tplc="FE8E3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257460EC">
      <w:start w:val="1"/>
      <w:numFmt w:val="upperLetter"/>
      <w:lvlText w:val="%1."/>
      <w:lvlJc w:val="left"/>
      <w:pPr>
        <w:ind w:left="720" w:hanging="360"/>
      </w:pPr>
    </w:lvl>
    <w:lvl w:ilvl="1" w:tplc="D7F0B2F6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CE2A6D0" w:tentative="1">
      <w:start w:val="1"/>
      <w:numFmt w:val="lowerRoman"/>
      <w:lvlText w:val="%3."/>
      <w:lvlJc w:val="right"/>
      <w:pPr>
        <w:ind w:left="2160" w:hanging="180"/>
      </w:pPr>
    </w:lvl>
    <w:lvl w:ilvl="3" w:tplc="0746431E" w:tentative="1">
      <w:start w:val="1"/>
      <w:numFmt w:val="decimal"/>
      <w:lvlText w:val="%4."/>
      <w:lvlJc w:val="left"/>
      <w:pPr>
        <w:ind w:left="2880" w:hanging="360"/>
      </w:pPr>
    </w:lvl>
    <w:lvl w:ilvl="4" w:tplc="2E62C648" w:tentative="1">
      <w:start w:val="1"/>
      <w:numFmt w:val="lowerLetter"/>
      <w:lvlText w:val="%5."/>
      <w:lvlJc w:val="left"/>
      <w:pPr>
        <w:ind w:left="3600" w:hanging="360"/>
      </w:pPr>
    </w:lvl>
    <w:lvl w:ilvl="5" w:tplc="652243AA" w:tentative="1">
      <w:start w:val="1"/>
      <w:numFmt w:val="lowerRoman"/>
      <w:lvlText w:val="%6."/>
      <w:lvlJc w:val="right"/>
      <w:pPr>
        <w:ind w:left="4320" w:hanging="180"/>
      </w:pPr>
    </w:lvl>
    <w:lvl w:ilvl="6" w:tplc="59FEBE18" w:tentative="1">
      <w:start w:val="1"/>
      <w:numFmt w:val="decimal"/>
      <w:lvlText w:val="%7."/>
      <w:lvlJc w:val="left"/>
      <w:pPr>
        <w:ind w:left="5040" w:hanging="360"/>
      </w:pPr>
    </w:lvl>
    <w:lvl w:ilvl="7" w:tplc="22BCEF2C" w:tentative="1">
      <w:start w:val="1"/>
      <w:numFmt w:val="lowerLetter"/>
      <w:lvlText w:val="%8."/>
      <w:lvlJc w:val="left"/>
      <w:pPr>
        <w:ind w:left="5760" w:hanging="360"/>
      </w:pPr>
    </w:lvl>
    <w:lvl w:ilvl="8" w:tplc="0A2234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B3460364">
      <w:start w:val="1"/>
      <w:numFmt w:val="decimal"/>
      <w:lvlText w:val="%1."/>
      <w:lvlJc w:val="left"/>
      <w:pPr>
        <w:ind w:left="1440" w:hanging="360"/>
      </w:pPr>
    </w:lvl>
    <w:lvl w:ilvl="1" w:tplc="62863E3A" w:tentative="1">
      <w:start w:val="1"/>
      <w:numFmt w:val="lowerLetter"/>
      <w:lvlText w:val="%2."/>
      <w:lvlJc w:val="left"/>
      <w:pPr>
        <w:ind w:left="2160" w:hanging="360"/>
      </w:pPr>
    </w:lvl>
    <w:lvl w:ilvl="2" w:tplc="BFEC63D4" w:tentative="1">
      <w:start w:val="1"/>
      <w:numFmt w:val="lowerRoman"/>
      <w:lvlText w:val="%3."/>
      <w:lvlJc w:val="right"/>
      <w:pPr>
        <w:ind w:left="2880" w:hanging="180"/>
      </w:pPr>
    </w:lvl>
    <w:lvl w:ilvl="3" w:tplc="4BC40324" w:tentative="1">
      <w:start w:val="1"/>
      <w:numFmt w:val="decimal"/>
      <w:lvlText w:val="%4."/>
      <w:lvlJc w:val="left"/>
      <w:pPr>
        <w:ind w:left="3600" w:hanging="360"/>
      </w:pPr>
    </w:lvl>
    <w:lvl w:ilvl="4" w:tplc="C65AE910" w:tentative="1">
      <w:start w:val="1"/>
      <w:numFmt w:val="lowerLetter"/>
      <w:lvlText w:val="%5."/>
      <w:lvlJc w:val="left"/>
      <w:pPr>
        <w:ind w:left="4320" w:hanging="360"/>
      </w:pPr>
    </w:lvl>
    <w:lvl w:ilvl="5" w:tplc="C4A69FC0" w:tentative="1">
      <w:start w:val="1"/>
      <w:numFmt w:val="lowerRoman"/>
      <w:lvlText w:val="%6."/>
      <w:lvlJc w:val="right"/>
      <w:pPr>
        <w:ind w:left="5040" w:hanging="180"/>
      </w:pPr>
    </w:lvl>
    <w:lvl w:ilvl="6" w:tplc="FEE65EFE" w:tentative="1">
      <w:start w:val="1"/>
      <w:numFmt w:val="decimal"/>
      <w:lvlText w:val="%7."/>
      <w:lvlJc w:val="left"/>
      <w:pPr>
        <w:ind w:left="5760" w:hanging="360"/>
      </w:pPr>
    </w:lvl>
    <w:lvl w:ilvl="7" w:tplc="C1CE7E02" w:tentative="1">
      <w:start w:val="1"/>
      <w:numFmt w:val="lowerLetter"/>
      <w:lvlText w:val="%8."/>
      <w:lvlJc w:val="left"/>
      <w:pPr>
        <w:ind w:left="6480" w:hanging="360"/>
      </w:pPr>
    </w:lvl>
    <w:lvl w:ilvl="8" w:tplc="B3AC55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FBA0BAE6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B776A9E6" w:tentative="1">
      <w:start w:val="1"/>
      <w:numFmt w:val="lowerLetter"/>
      <w:lvlText w:val="%2."/>
      <w:lvlJc w:val="left"/>
      <w:pPr>
        <w:ind w:left="1440" w:hanging="360"/>
      </w:pPr>
    </w:lvl>
    <w:lvl w:ilvl="2" w:tplc="50EA9028" w:tentative="1">
      <w:start w:val="1"/>
      <w:numFmt w:val="lowerRoman"/>
      <w:lvlText w:val="%3."/>
      <w:lvlJc w:val="right"/>
      <w:pPr>
        <w:ind w:left="2160" w:hanging="180"/>
      </w:pPr>
    </w:lvl>
    <w:lvl w:ilvl="3" w:tplc="B468B1F0" w:tentative="1">
      <w:start w:val="1"/>
      <w:numFmt w:val="decimal"/>
      <w:lvlText w:val="%4."/>
      <w:lvlJc w:val="left"/>
      <w:pPr>
        <w:ind w:left="2880" w:hanging="360"/>
      </w:pPr>
    </w:lvl>
    <w:lvl w:ilvl="4" w:tplc="B1F8EDBA" w:tentative="1">
      <w:start w:val="1"/>
      <w:numFmt w:val="lowerLetter"/>
      <w:lvlText w:val="%5."/>
      <w:lvlJc w:val="left"/>
      <w:pPr>
        <w:ind w:left="3600" w:hanging="360"/>
      </w:pPr>
    </w:lvl>
    <w:lvl w:ilvl="5" w:tplc="8DFEAF1A" w:tentative="1">
      <w:start w:val="1"/>
      <w:numFmt w:val="lowerRoman"/>
      <w:lvlText w:val="%6."/>
      <w:lvlJc w:val="right"/>
      <w:pPr>
        <w:ind w:left="4320" w:hanging="180"/>
      </w:pPr>
    </w:lvl>
    <w:lvl w:ilvl="6" w:tplc="2EB43BC2" w:tentative="1">
      <w:start w:val="1"/>
      <w:numFmt w:val="decimal"/>
      <w:lvlText w:val="%7."/>
      <w:lvlJc w:val="left"/>
      <w:pPr>
        <w:ind w:left="5040" w:hanging="360"/>
      </w:pPr>
    </w:lvl>
    <w:lvl w:ilvl="7" w:tplc="E34ECBD0" w:tentative="1">
      <w:start w:val="1"/>
      <w:numFmt w:val="lowerLetter"/>
      <w:lvlText w:val="%8."/>
      <w:lvlJc w:val="left"/>
      <w:pPr>
        <w:ind w:left="5760" w:hanging="360"/>
      </w:pPr>
    </w:lvl>
    <w:lvl w:ilvl="8" w:tplc="9C1A12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9AE4BF68">
      <w:start w:val="1"/>
      <w:numFmt w:val="decimal"/>
      <w:lvlText w:val="%1."/>
      <w:lvlJc w:val="left"/>
      <w:pPr>
        <w:ind w:left="720" w:hanging="360"/>
      </w:pPr>
    </w:lvl>
    <w:lvl w:ilvl="1" w:tplc="A46401D8">
      <w:start w:val="1"/>
      <w:numFmt w:val="lowerLetter"/>
      <w:lvlText w:val="%2."/>
      <w:lvlJc w:val="left"/>
      <w:pPr>
        <w:ind w:left="1440" w:hanging="360"/>
      </w:pPr>
    </w:lvl>
    <w:lvl w:ilvl="2" w:tplc="14880BFE" w:tentative="1">
      <w:start w:val="1"/>
      <w:numFmt w:val="lowerRoman"/>
      <w:lvlText w:val="%3."/>
      <w:lvlJc w:val="right"/>
      <w:pPr>
        <w:ind w:left="2160" w:hanging="180"/>
      </w:pPr>
    </w:lvl>
    <w:lvl w:ilvl="3" w:tplc="5DC61136" w:tentative="1">
      <w:start w:val="1"/>
      <w:numFmt w:val="decimal"/>
      <w:lvlText w:val="%4."/>
      <w:lvlJc w:val="left"/>
      <w:pPr>
        <w:ind w:left="2880" w:hanging="360"/>
      </w:pPr>
    </w:lvl>
    <w:lvl w:ilvl="4" w:tplc="B1D2796E" w:tentative="1">
      <w:start w:val="1"/>
      <w:numFmt w:val="lowerLetter"/>
      <w:lvlText w:val="%5."/>
      <w:lvlJc w:val="left"/>
      <w:pPr>
        <w:ind w:left="3600" w:hanging="360"/>
      </w:pPr>
    </w:lvl>
    <w:lvl w:ilvl="5" w:tplc="087E3982" w:tentative="1">
      <w:start w:val="1"/>
      <w:numFmt w:val="lowerRoman"/>
      <w:lvlText w:val="%6."/>
      <w:lvlJc w:val="right"/>
      <w:pPr>
        <w:ind w:left="4320" w:hanging="180"/>
      </w:pPr>
    </w:lvl>
    <w:lvl w:ilvl="6" w:tplc="B72A3FA2" w:tentative="1">
      <w:start w:val="1"/>
      <w:numFmt w:val="decimal"/>
      <w:lvlText w:val="%7."/>
      <w:lvlJc w:val="left"/>
      <w:pPr>
        <w:ind w:left="5040" w:hanging="360"/>
      </w:pPr>
    </w:lvl>
    <w:lvl w:ilvl="7" w:tplc="8E0C0DDA" w:tentative="1">
      <w:start w:val="1"/>
      <w:numFmt w:val="lowerLetter"/>
      <w:lvlText w:val="%8."/>
      <w:lvlJc w:val="left"/>
      <w:pPr>
        <w:ind w:left="5760" w:hanging="360"/>
      </w:pPr>
    </w:lvl>
    <w:lvl w:ilvl="8" w:tplc="D1E28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4B988C48">
      <w:start w:val="1"/>
      <w:numFmt w:val="decimal"/>
      <w:lvlText w:val="%1."/>
      <w:lvlJc w:val="left"/>
      <w:pPr>
        <w:ind w:left="1440" w:hanging="360"/>
      </w:pPr>
    </w:lvl>
    <w:lvl w:ilvl="1" w:tplc="17D6C006" w:tentative="1">
      <w:start w:val="1"/>
      <w:numFmt w:val="lowerLetter"/>
      <w:lvlText w:val="%2."/>
      <w:lvlJc w:val="left"/>
      <w:pPr>
        <w:ind w:left="2160" w:hanging="360"/>
      </w:pPr>
    </w:lvl>
    <w:lvl w:ilvl="2" w:tplc="55646D40" w:tentative="1">
      <w:start w:val="1"/>
      <w:numFmt w:val="lowerRoman"/>
      <w:lvlText w:val="%3."/>
      <w:lvlJc w:val="right"/>
      <w:pPr>
        <w:ind w:left="2880" w:hanging="180"/>
      </w:pPr>
    </w:lvl>
    <w:lvl w:ilvl="3" w:tplc="C364730A" w:tentative="1">
      <w:start w:val="1"/>
      <w:numFmt w:val="decimal"/>
      <w:lvlText w:val="%4."/>
      <w:lvlJc w:val="left"/>
      <w:pPr>
        <w:ind w:left="3600" w:hanging="360"/>
      </w:pPr>
    </w:lvl>
    <w:lvl w:ilvl="4" w:tplc="D1CC0744" w:tentative="1">
      <w:start w:val="1"/>
      <w:numFmt w:val="lowerLetter"/>
      <w:lvlText w:val="%5."/>
      <w:lvlJc w:val="left"/>
      <w:pPr>
        <w:ind w:left="4320" w:hanging="360"/>
      </w:pPr>
    </w:lvl>
    <w:lvl w:ilvl="5" w:tplc="2222D07C" w:tentative="1">
      <w:start w:val="1"/>
      <w:numFmt w:val="lowerRoman"/>
      <w:lvlText w:val="%6."/>
      <w:lvlJc w:val="right"/>
      <w:pPr>
        <w:ind w:left="5040" w:hanging="180"/>
      </w:pPr>
    </w:lvl>
    <w:lvl w:ilvl="6" w:tplc="A46E8672" w:tentative="1">
      <w:start w:val="1"/>
      <w:numFmt w:val="decimal"/>
      <w:lvlText w:val="%7."/>
      <w:lvlJc w:val="left"/>
      <w:pPr>
        <w:ind w:left="5760" w:hanging="360"/>
      </w:pPr>
    </w:lvl>
    <w:lvl w:ilvl="7" w:tplc="5F6C366E" w:tentative="1">
      <w:start w:val="1"/>
      <w:numFmt w:val="lowerLetter"/>
      <w:lvlText w:val="%8."/>
      <w:lvlJc w:val="left"/>
      <w:pPr>
        <w:ind w:left="6480" w:hanging="360"/>
      </w:pPr>
    </w:lvl>
    <w:lvl w:ilvl="8" w:tplc="878A24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1CCE7812">
      <w:start w:val="1"/>
      <w:numFmt w:val="decimal"/>
      <w:lvlText w:val="%1."/>
      <w:lvlJc w:val="left"/>
      <w:pPr>
        <w:ind w:left="1440" w:hanging="360"/>
      </w:pPr>
    </w:lvl>
    <w:lvl w:ilvl="1" w:tplc="E0D032DA" w:tentative="1">
      <w:start w:val="1"/>
      <w:numFmt w:val="lowerLetter"/>
      <w:lvlText w:val="%2."/>
      <w:lvlJc w:val="left"/>
      <w:pPr>
        <w:ind w:left="2160" w:hanging="360"/>
      </w:pPr>
    </w:lvl>
    <w:lvl w:ilvl="2" w:tplc="3696785C" w:tentative="1">
      <w:start w:val="1"/>
      <w:numFmt w:val="lowerRoman"/>
      <w:lvlText w:val="%3."/>
      <w:lvlJc w:val="right"/>
      <w:pPr>
        <w:ind w:left="2880" w:hanging="180"/>
      </w:pPr>
    </w:lvl>
    <w:lvl w:ilvl="3" w:tplc="DF1CDB00" w:tentative="1">
      <w:start w:val="1"/>
      <w:numFmt w:val="decimal"/>
      <w:lvlText w:val="%4."/>
      <w:lvlJc w:val="left"/>
      <w:pPr>
        <w:ind w:left="3600" w:hanging="360"/>
      </w:pPr>
    </w:lvl>
    <w:lvl w:ilvl="4" w:tplc="3C587300" w:tentative="1">
      <w:start w:val="1"/>
      <w:numFmt w:val="lowerLetter"/>
      <w:lvlText w:val="%5."/>
      <w:lvlJc w:val="left"/>
      <w:pPr>
        <w:ind w:left="4320" w:hanging="360"/>
      </w:pPr>
    </w:lvl>
    <w:lvl w:ilvl="5" w:tplc="39665B3A" w:tentative="1">
      <w:start w:val="1"/>
      <w:numFmt w:val="lowerRoman"/>
      <w:lvlText w:val="%6."/>
      <w:lvlJc w:val="right"/>
      <w:pPr>
        <w:ind w:left="5040" w:hanging="180"/>
      </w:pPr>
    </w:lvl>
    <w:lvl w:ilvl="6" w:tplc="4CA24FD2" w:tentative="1">
      <w:start w:val="1"/>
      <w:numFmt w:val="decimal"/>
      <w:lvlText w:val="%7."/>
      <w:lvlJc w:val="left"/>
      <w:pPr>
        <w:ind w:left="5760" w:hanging="360"/>
      </w:pPr>
    </w:lvl>
    <w:lvl w:ilvl="7" w:tplc="BAA27D6E" w:tentative="1">
      <w:start w:val="1"/>
      <w:numFmt w:val="lowerLetter"/>
      <w:lvlText w:val="%8."/>
      <w:lvlJc w:val="left"/>
      <w:pPr>
        <w:ind w:left="6480" w:hanging="360"/>
      </w:pPr>
    </w:lvl>
    <w:lvl w:ilvl="8" w:tplc="77BE0E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CC2C567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A2B800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541E79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496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D678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1A52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020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B6B9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EE0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1B2267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FB62F82" w:tentative="1">
      <w:start w:val="1"/>
      <w:numFmt w:val="lowerLetter"/>
      <w:lvlText w:val="%2."/>
      <w:lvlJc w:val="left"/>
      <w:pPr>
        <w:ind w:left="2160" w:hanging="360"/>
      </w:pPr>
    </w:lvl>
    <w:lvl w:ilvl="2" w:tplc="042EA0A2" w:tentative="1">
      <w:start w:val="1"/>
      <w:numFmt w:val="lowerRoman"/>
      <w:lvlText w:val="%3."/>
      <w:lvlJc w:val="right"/>
      <w:pPr>
        <w:ind w:left="2880" w:hanging="180"/>
      </w:pPr>
    </w:lvl>
    <w:lvl w:ilvl="3" w:tplc="08865EB6" w:tentative="1">
      <w:start w:val="1"/>
      <w:numFmt w:val="decimal"/>
      <w:lvlText w:val="%4."/>
      <w:lvlJc w:val="left"/>
      <w:pPr>
        <w:ind w:left="3600" w:hanging="360"/>
      </w:pPr>
    </w:lvl>
    <w:lvl w:ilvl="4" w:tplc="EDC665C8" w:tentative="1">
      <w:start w:val="1"/>
      <w:numFmt w:val="lowerLetter"/>
      <w:lvlText w:val="%5."/>
      <w:lvlJc w:val="left"/>
      <w:pPr>
        <w:ind w:left="4320" w:hanging="360"/>
      </w:pPr>
    </w:lvl>
    <w:lvl w:ilvl="5" w:tplc="0506025E" w:tentative="1">
      <w:start w:val="1"/>
      <w:numFmt w:val="lowerRoman"/>
      <w:lvlText w:val="%6."/>
      <w:lvlJc w:val="right"/>
      <w:pPr>
        <w:ind w:left="5040" w:hanging="180"/>
      </w:pPr>
    </w:lvl>
    <w:lvl w:ilvl="6" w:tplc="110EA51A" w:tentative="1">
      <w:start w:val="1"/>
      <w:numFmt w:val="decimal"/>
      <w:lvlText w:val="%7."/>
      <w:lvlJc w:val="left"/>
      <w:pPr>
        <w:ind w:left="5760" w:hanging="360"/>
      </w:pPr>
    </w:lvl>
    <w:lvl w:ilvl="7" w:tplc="7E249E32" w:tentative="1">
      <w:start w:val="1"/>
      <w:numFmt w:val="lowerLetter"/>
      <w:lvlText w:val="%8."/>
      <w:lvlJc w:val="left"/>
      <w:pPr>
        <w:ind w:left="6480" w:hanging="360"/>
      </w:pPr>
    </w:lvl>
    <w:lvl w:ilvl="8" w:tplc="6ACA39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4E7A2794">
      <w:start w:val="1"/>
      <w:numFmt w:val="decimal"/>
      <w:lvlText w:val="%1."/>
      <w:lvlJc w:val="left"/>
      <w:pPr>
        <w:ind w:left="1440" w:hanging="360"/>
      </w:pPr>
    </w:lvl>
    <w:lvl w:ilvl="1" w:tplc="B420D18C" w:tentative="1">
      <w:start w:val="1"/>
      <w:numFmt w:val="lowerLetter"/>
      <w:lvlText w:val="%2."/>
      <w:lvlJc w:val="left"/>
      <w:pPr>
        <w:ind w:left="2160" w:hanging="360"/>
      </w:pPr>
    </w:lvl>
    <w:lvl w:ilvl="2" w:tplc="77626E8E" w:tentative="1">
      <w:start w:val="1"/>
      <w:numFmt w:val="lowerRoman"/>
      <w:lvlText w:val="%3."/>
      <w:lvlJc w:val="right"/>
      <w:pPr>
        <w:ind w:left="2880" w:hanging="180"/>
      </w:pPr>
    </w:lvl>
    <w:lvl w:ilvl="3" w:tplc="C98823C8" w:tentative="1">
      <w:start w:val="1"/>
      <w:numFmt w:val="decimal"/>
      <w:lvlText w:val="%4."/>
      <w:lvlJc w:val="left"/>
      <w:pPr>
        <w:ind w:left="3600" w:hanging="360"/>
      </w:pPr>
    </w:lvl>
    <w:lvl w:ilvl="4" w:tplc="38DCAD1C" w:tentative="1">
      <w:start w:val="1"/>
      <w:numFmt w:val="lowerLetter"/>
      <w:lvlText w:val="%5."/>
      <w:lvlJc w:val="left"/>
      <w:pPr>
        <w:ind w:left="4320" w:hanging="360"/>
      </w:pPr>
    </w:lvl>
    <w:lvl w:ilvl="5" w:tplc="8048D9B0" w:tentative="1">
      <w:start w:val="1"/>
      <w:numFmt w:val="lowerRoman"/>
      <w:lvlText w:val="%6."/>
      <w:lvlJc w:val="right"/>
      <w:pPr>
        <w:ind w:left="5040" w:hanging="180"/>
      </w:pPr>
    </w:lvl>
    <w:lvl w:ilvl="6" w:tplc="ED5C6BF8" w:tentative="1">
      <w:start w:val="1"/>
      <w:numFmt w:val="decimal"/>
      <w:lvlText w:val="%7."/>
      <w:lvlJc w:val="left"/>
      <w:pPr>
        <w:ind w:left="5760" w:hanging="360"/>
      </w:pPr>
    </w:lvl>
    <w:lvl w:ilvl="7" w:tplc="AB36D288" w:tentative="1">
      <w:start w:val="1"/>
      <w:numFmt w:val="lowerLetter"/>
      <w:lvlText w:val="%8."/>
      <w:lvlJc w:val="left"/>
      <w:pPr>
        <w:ind w:left="6480" w:hanging="360"/>
      </w:pPr>
    </w:lvl>
    <w:lvl w:ilvl="8" w:tplc="64C8D8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6C6AA8D0">
      <w:start w:val="1"/>
      <w:numFmt w:val="decimal"/>
      <w:lvlText w:val="%1."/>
      <w:lvlJc w:val="left"/>
      <w:pPr>
        <w:ind w:left="720" w:hanging="360"/>
      </w:pPr>
    </w:lvl>
    <w:lvl w:ilvl="1" w:tplc="DEF88856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CD54BA82" w:tentative="1">
      <w:start w:val="1"/>
      <w:numFmt w:val="lowerRoman"/>
      <w:lvlText w:val="%3."/>
      <w:lvlJc w:val="right"/>
      <w:pPr>
        <w:ind w:left="2160" w:hanging="180"/>
      </w:pPr>
    </w:lvl>
    <w:lvl w:ilvl="3" w:tplc="C5F4DAB8" w:tentative="1">
      <w:start w:val="1"/>
      <w:numFmt w:val="decimal"/>
      <w:lvlText w:val="%4."/>
      <w:lvlJc w:val="left"/>
      <w:pPr>
        <w:ind w:left="2880" w:hanging="360"/>
      </w:pPr>
    </w:lvl>
    <w:lvl w:ilvl="4" w:tplc="6FEAD71A" w:tentative="1">
      <w:start w:val="1"/>
      <w:numFmt w:val="lowerLetter"/>
      <w:lvlText w:val="%5."/>
      <w:lvlJc w:val="left"/>
      <w:pPr>
        <w:ind w:left="3600" w:hanging="360"/>
      </w:pPr>
    </w:lvl>
    <w:lvl w:ilvl="5" w:tplc="7AC2E5FA" w:tentative="1">
      <w:start w:val="1"/>
      <w:numFmt w:val="lowerRoman"/>
      <w:lvlText w:val="%6."/>
      <w:lvlJc w:val="right"/>
      <w:pPr>
        <w:ind w:left="4320" w:hanging="180"/>
      </w:pPr>
    </w:lvl>
    <w:lvl w:ilvl="6" w:tplc="5AB4191C" w:tentative="1">
      <w:start w:val="1"/>
      <w:numFmt w:val="decimal"/>
      <w:lvlText w:val="%7."/>
      <w:lvlJc w:val="left"/>
      <w:pPr>
        <w:ind w:left="5040" w:hanging="360"/>
      </w:pPr>
    </w:lvl>
    <w:lvl w:ilvl="7" w:tplc="C18CD19E" w:tentative="1">
      <w:start w:val="1"/>
      <w:numFmt w:val="lowerLetter"/>
      <w:lvlText w:val="%8."/>
      <w:lvlJc w:val="left"/>
      <w:pPr>
        <w:ind w:left="5760" w:hanging="360"/>
      </w:pPr>
    </w:lvl>
    <w:lvl w:ilvl="8" w:tplc="5AD29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F3A82E72">
      <w:start w:val="1"/>
      <w:numFmt w:val="decimal"/>
      <w:lvlText w:val="%1."/>
      <w:lvlJc w:val="left"/>
      <w:pPr>
        <w:ind w:left="720" w:hanging="360"/>
      </w:pPr>
    </w:lvl>
    <w:lvl w:ilvl="1" w:tplc="18A005E2">
      <w:start w:val="1"/>
      <w:numFmt w:val="lowerLetter"/>
      <w:lvlText w:val="%2."/>
      <w:lvlJc w:val="left"/>
      <w:pPr>
        <w:ind w:left="1440" w:hanging="360"/>
      </w:pPr>
    </w:lvl>
    <w:lvl w:ilvl="2" w:tplc="1B0609E2" w:tentative="1">
      <w:start w:val="1"/>
      <w:numFmt w:val="lowerRoman"/>
      <w:lvlText w:val="%3."/>
      <w:lvlJc w:val="right"/>
      <w:pPr>
        <w:ind w:left="2160" w:hanging="180"/>
      </w:pPr>
    </w:lvl>
    <w:lvl w:ilvl="3" w:tplc="82D6B50C" w:tentative="1">
      <w:start w:val="1"/>
      <w:numFmt w:val="decimal"/>
      <w:lvlText w:val="%4."/>
      <w:lvlJc w:val="left"/>
      <w:pPr>
        <w:ind w:left="2880" w:hanging="360"/>
      </w:pPr>
    </w:lvl>
    <w:lvl w:ilvl="4" w:tplc="10B65BB2" w:tentative="1">
      <w:start w:val="1"/>
      <w:numFmt w:val="lowerLetter"/>
      <w:lvlText w:val="%5."/>
      <w:lvlJc w:val="left"/>
      <w:pPr>
        <w:ind w:left="3600" w:hanging="360"/>
      </w:pPr>
    </w:lvl>
    <w:lvl w:ilvl="5" w:tplc="2B26A3B0" w:tentative="1">
      <w:start w:val="1"/>
      <w:numFmt w:val="lowerRoman"/>
      <w:lvlText w:val="%6."/>
      <w:lvlJc w:val="right"/>
      <w:pPr>
        <w:ind w:left="4320" w:hanging="180"/>
      </w:pPr>
    </w:lvl>
    <w:lvl w:ilvl="6" w:tplc="38CE9CA4" w:tentative="1">
      <w:start w:val="1"/>
      <w:numFmt w:val="decimal"/>
      <w:lvlText w:val="%7."/>
      <w:lvlJc w:val="left"/>
      <w:pPr>
        <w:ind w:left="5040" w:hanging="360"/>
      </w:pPr>
    </w:lvl>
    <w:lvl w:ilvl="7" w:tplc="B1EC33B4" w:tentative="1">
      <w:start w:val="1"/>
      <w:numFmt w:val="lowerLetter"/>
      <w:lvlText w:val="%8."/>
      <w:lvlJc w:val="left"/>
      <w:pPr>
        <w:ind w:left="5760" w:hanging="360"/>
      </w:pPr>
    </w:lvl>
    <w:lvl w:ilvl="8" w:tplc="01324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C8F625EE">
      <w:start w:val="1"/>
      <w:numFmt w:val="decimal"/>
      <w:lvlText w:val="%1."/>
      <w:lvlJc w:val="left"/>
      <w:pPr>
        <w:ind w:left="720" w:hanging="360"/>
      </w:pPr>
    </w:lvl>
    <w:lvl w:ilvl="1" w:tplc="7A3257A0">
      <w:start w:val="1"/>
      <w:numFmt w:val="decimal"/>
      <w:lvlText w:val="%2."/>
      <w:lvlJc w:val="left"/>
      <w:pPr>
        <w:ind w:left="1440" w:hanging="360"/>
      </w:pPr>
    </w:lvl>
    <w:lvl w:ilvl="2" w:tplc="18666612" w:tentative="1">
      <w:start w:val="1"/>
      <w:numFmt w:val="lowerRoman"/>
      <w:lvlText w:val="%3."/>
      <w:lvlJc w:val="right"/>
      <w:pPr>
        <w:ind w:left="2160" w:hanging="180"/>
      </w:pPr>
    </w:lvl>
    <w:lvl w:ilvl="3" w:tplc="473EA782" w:tentative="1">
      <w:start w:val="1"/>
      <w:numFmt w:val="decimal"/>
      <w:lvlText w:val="%4."/>
      <w:lvlJc w:val="left"/>
      <w:pPr>
        <w:ind w:left="2880" w:hanging="360"/>
      </w:pPr>
    </w:lvl>
    <w:lvl w:ilvl="4" w:tplc="AEF69BC8" w:tentative="1">
      <w:start w:val="1"/>
      <w:numFmt w:val="lowerLetter"/>
      <w:lvlText w:val="%5."/>
      <w:lvlJc w:val="left"/>
      <w:pPr>
        <w:ind w:left="3600" w:hanging="360"/>
      </w:pPr>
    </w:lvl>
    <w:lvl w:ilvl="5" w:tplc="E03AD21A" w:tentative="1">
      <w:start w:val="1"/>
      <w:numFmt w:val="lowerRoman"/>
      <w:lvlText w:val="%6."/>
      <w:lvlJc w:val="right"/>
      <w:pPr>
        <w:ind w:left="4320" w:hanging="180"/>
      </w:pPr>
    </w:lvl>
    <w:lvl w:ilvl="6" w:tplc="BF1C3C52" w:tentative="1">
      <w:start w:val="1"/>
      <w:numFmt w:val="decimal"/>
      <w:lvlText w:val="%7."/>
      <w:lvlJc w:val="left"/>
      <w:pPr>
        <w:ind w:left="5040" w:hanging="360"/>
      </w:pPr>
    </w:lvl>
    <w:lvl w:ilvl="7" w:tplc="9954B582" w:tentative="1">
      <w:start w:val="1"/>
      <w:numFmt w:val="lowerLetter"/>
      <w:lvlText w:val="%8."/>
      <w:lvlJc w:val="left"/>
      <w:pPr>
        <w:ind w:left="5760" w:hanging="360"/>
      </w:pPr>
    </w:lvl>
    <w:lvl w:ilvl="8" w:tplc="CB528B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A8E60C44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0D6E95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ACC8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684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069C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620D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032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BC71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E80F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1FF45B1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6F128312" w:tentative="1">
      <w:start w:val="1"/>
      <w:numFmt w:val="lowerLetter"/>
      <w:lvlText w:val="%2."/>
      <w:lvlJc w:val="left"/>
      <w:pPr>
        <w:ind w:left="2160" w:hanging="360"/>
      </w:pPr>
    </w:lvl>
    <w:lvl w:ilvl="2" w:tplc="BD16A454" w:tentative="1">
      <w:start w:val="1"/>
      <w:numFmt w:val="lowerRoman"/>
      <w:lvlText w:val="%3."/>
      <w:lvlJc w:val="right"/>
      <w:pPr>
        <w:ind w:left="2880" w:hanging="180"/>
      </w:pPr>
    </w:lvl>
    <w:lvl w:ilvl="3" w:tplc="BB52DE48" w:tentative="1">
      <w:start w:val="1"/>
      <w:numFmt w:val="decimal"/>
      <w:lvlText w:val="%4."/>
      <w:lvlJc w:val="left"/>
      <w:pPr>
        <w:ind w:left="3600" w:hanging="360"/>
      </w:pPr>
    </w:lvl>
    <w:lvl w:ilvl="4" w:tplc="0A18AA68" w:tentative="1">
      <w:start w:val="1"/>
      <w:numFmt w:val="lowerLetter"/>
      <w:lvlText w:val="%5."/>
      <w:lvlJc w:val="left"/>
      <w:pPr>
        <w:ind w:left="4320" w:hanging="360"/>
      </w:pPr>
    </w:lvl>
    <w:lvl w:ilvl="5" w:tplc="06986B72" w:tentative="1">
      <w:start w:val="1"/>
      <w:numFmt w:val="lowerRoman"/>
      <w:lvlText w:val="%6."/>
      <w:lvlJc w:val="right"/>
      <w:pPr>
        <w:ind w:left="5040" w:hanging="180"/>
      </w:pPr>
    </w:lvl>
    <w:lvl w:ilvl="6" w:tplc="5F94095C" w:tentative="1">
      <w:start w:val="1"/>
      <w:numFmt w:val="decimal"/>
      <w:lvlText w:val="%7."/>
      <w:lvlJc w:val="left"/>
      <w:pPr>
        <w:ind w:left="5760" w:hanging="360"/>
      </w:pPr>
    </w:lvl>
    <w:lvl w:ilvl="7" w:tplc="71E83CE6" w:tentative="1">
      <w:start w:val="1"/>
      <w:numFmt w:val="lowerLetter"/>
      <w:lvlText w:val="%8."/>
      <w:lvlJc w:val="left"/>
      <w:pPr>
        <w:ind w:left="6480" w:hanging="360"/>
      </w:pPr>
    </w:lvl>
    <w:lvl w:ilvl="8" w:tplc="A7D8BCAE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05623706">
    <w:abstractNumId w:val="1"/>
  </w:num>
  <w:num w:numId="2" w16cid:durableId="1338995430">
    <w:abstractNumId w:val="3"/>
  </w:num>
  <w:num w:numId="3" w16cid:durableId="477651319">
    <w:abstractNumId w:val="11"/>
  </w:num>
  <w:num w:numId="4" w16cid:durableId="1254507930">
    <w:abstractNumId w:val="0"/>
  </w:num>
  <w:num w:numId="5" w16cid:durableId="1024403931">
    <w:abstractNumId w:val="13"/>
  </w:num>
  <w:num w:numId="6" w16cid:durableId="503057881">
    <w:abstractNumId w:val="7"/>
  </w:num>
  <w:num w:numId="7" w16cid:durableId="1028262018">
    <w:abstractNumId w:val="4"/>
  </w:num>
  <w:num w:numId="8" w16cid:durableId="118495170">
    <w:abstractNumId w:val="12"/>
  </w:num>
  <w:num w:numId="9" w16cid:durableId="315652352">
    <w:abstractNumId w:val="9"/>
  </w:num>
  <w:num w:numId="10" w16cid:durableId="1743093276">
    <w:abstractNumId w:val="6"/>
  </w:num>
  <w:num w:numId="11" w16cid:durableId="1263799065">
    <w:abstractNumId w:val="2"/>
  </w:num>
  <w:num w:numId="12" w16cid:durableId="684865395">
    <w:abstractNumId w:val="5"/>
  </w:num>
  <w:num w:numId="13" w16cid:durableId="2084640805">
    <w:abstractNumId w:val="10"/>
  </w:num>
  <w:num w:numId="14" w16cid:durableId="393889452">
    <w:abstractNumId w:val="8"/>
  </w:num>
  <w:num w:numId="15" w16cid:durableId="8622130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22861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331D"/>
    <w:rsid w:val="001C7DF9"/>
    <w:rsid w:val="001D7BAC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2955"/>
    <w:rsid w:val="002C7F91"/>
    <w:rsid w:val="002D752D"/>
    <w:rsid w:val="002E58BD"/>
    <w:rsid w:val="002F3C0A"/>
    <w:rsid w:val="00300A0B"/>
    <w:rsid w:val="0031567C"/>
    <w:rsid w:val="003166D7"/>
    <w:rsid w:val="0032149A"/>
    <w:rsid w:val="00327B0B"/>
    <w:rsid w:val="003310E5"/>
    <w:rsid w:val="003403BE"/>
    <w:rsid w:val="00343113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9198E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84266"/>
    <w:rsid w:val="00590344"/>
    <w:rsid w:val="005911FA"/>
    <w:rsid w:val="0059313F"/>
    <w:rsid w:val="005A6E6C"/>
    <w:rsid w:val="005B451E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55914"/>
    <w:rsid w:val="00666BD5"/>
    <w:rsid w:val="00666C4F"/>
    <w:rsid w:val="006677D4"/>
    <w:rsid w:val="00676E2A"/>
    <w:rsid w:val="00680B8F"/>
    <w:rsid w:val="006814BF"/>
    <w:rsid w:val="00681AD1"/>
    <w:rsid w:val="00690A89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59DB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B1092"/>
    <w:rsid w:val="00BD0259"/>
    <w:rsid w:val="00BD1F45"/>
    <w:rsid w:val="00BF198D"/>
    <w:rsid w:val="00BF2FD3"/>
    <w:rsid w:val="00BF334E"/>
    <w:rsid w:val="00C00784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3E1"/>
    <w:rsid w:val="00CE7F65"/>
    <w:rsid w:val="00CF159D"/>
    <w:rsid w:val="00D1266C"/>
    <w:rsid w:val="00D13840"/>
    <w:rsid w:val="00D158CC"/>
    <w:rsid w:val="00D20E56"/>
    <w:rsid w:val="00D258C1"/>
    <w:rsid w:val="00D414D1"/>
    <w:rsid w:val="00D4422F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D4D3C"/>
    <w:rsid w:val="00DF73DE"/>
    <w:rsid w:val="00E07A05"/>
    <w:rsid w:val="00E1566B"/>
    <w:rsid w:val="00E37DE7"/>
    <w:rsid w:val="00E47403"/>
    <w:rsid w:val="00E47B11"/>
    <w:rsid w:val="00E551A6"/>
    <w:rsid w:val="00E562F1"/>
    <w:rsid w:val="00E670BB"/>
    <w:rsid w:val="00E70206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E5B51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597C2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2</cp:revision>
  <cp:lastPrinted>2025-04-01T10:11:00Z</cp:lastPrinted>
  <dcterms:created xsi:type="dcterms:W3CDTF">2025-07-07T09:29:00Z</dcterms:created>
  <dcterms:modified xsi:type="dcterms:W3CDTF">2025-07-07T09:29:00Z</dcterms:modified>
</cp:coreProperties>
</file>