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3E175" w14:textId="2DFBF45D" w:rsidR="00D414D1" w:rsidRPr="0059313F" w:rsidRDefault="00EB657C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C05618">
        <w:rPr>
          <w:rFonts w:ascii="Arial" w:hAnsi="Arial" w:cs="Arial"/>
          <w:noProof/>
        </w:rPr>
        <w:t>29</w:t>
      </w:r>
      <w:r w:rsidR="000373CA" w:rsidRPr="0059313F">
        <w:rPr>
          <w:rFonts w:ascii="Arial" w:hAnsi="Arial" w:cs="Arial"/>
          <w:noProof/>
        </w:rPr>
        <w:t>. Statuta Općine Oprisavci</w:t>
      </w:r>
      <w:r w:rsidR="0062284D">
        <w:rPr>
          <w:rFonts w:ascii="Arial" w:hAnsi="Arial" w:cs="Arial"/>
          <w:noProof/>
        </w:rPr>
        <w:t>,</w:t>
      </w:r>
      <w:r w:rsidR="00C05618">
        <w:rPr>
          <w:rFonts w:ascii="Arial" w:hAnsi="Arial" w:cs="Arial"/>
          <w:noProof/>
        </w:rPr>
        <w:t xml:space="preserve"> </w:t>
      </w:r>
      <w:r w:rsidR="00257163" w:rsidRPr="0059313F">
        <w:rPr>
          <w:rFonts w:ascii="Arial" w:hAnsi="Arial" w:cs="Arial"/>
          <w:noProof/>
        </w:rPr>
        <w:t>Općinsko vijeće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8A2E9B" w:rsidRPr="0059313F">
        <w:rPr>
          <w:rFonts w:ascii="Arial" w:hAnsi="Arial" w:cs="Arial"/>
        </w:rPr>
        <w:t xml:space="preserve">na </w:t>
      </w:r>
      <w:r w:rsidR="00C05618">
        <w:rPr>
          <w:rFonts w:ascii="Arial" w:hAnsi="Arial" w:cs="Arial"/>
        </w:rPr>
        <w:t>2.</w:t>
      </w:r>
      <w:r w:rsidR="008A2E9B" w:rsidRPr="0059313F">
        <w:rPr>
          <w:rFonts w:ascii="Arial" w:hAnsi="Arial" w:cs="Arial"/>
        </w:rPr>
        <w:t xml:space="preserve">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bookmarkEnd w:id="0"/>
      <w:r w:rsidR="00C05618">
        <w:rPr>
          <w:rFonts w:ascii="Arial" w:hAnsi="Arial" w:cs="Arial"/>
        </w:rPr>
        <w:t xml:space="preserve"> održanoj 1. srpnja 2025. godine </w:t>
      </w:r>
      <w:r w:rsidRPr="0059313F">
        <w:rPr>
          <w:rFonts w:ascii="Arial" w:hAnsi="Arial" w:cs="Arial"/>
        </w:rPr>
        <w:t>donosi</w:t>
      </w:r>
    </w:p>
    <w:p w14:paraId="74FD3F8F" w14:textId="77777777" w:rsidR="0012054C" w:rsidRDefault="00EB657C" w:rsidP="00814E4F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</w:p>
    <w:p w14:paraId="327C4D08" w14:textId="77777777" w:rsidR="0023602D" w:rsidRPr="00607128" w:rsidRDefault="00EB657C" w:rsidP="0012054C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Oprisavci</w:t>
      </w:r>
    </w:p>
    <w:p w14:paraId="65A3FDF3" w14:textId="77777777" w:rsidR="00D414D1" w:rsidRPr="0059313F" w:rsidRDefault="00EB657C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5F524F82" w14:textId="77777777" w:rsidR="00D414D1" w:rsidRPr="0059313F" w:rsidRDefault="00EB657C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73C10E35" w14:textId="77777777" w:rsidR="003564BF" w:rsidRPr="0059313F" w:rsidRDefault="00EB657C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Oprisavci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504AFB3E" w14:textId="77777777" w:rsidR="00D414D1" w:rsidRPr="0059313F" w:rsidRDefault="00EB657C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Oprisavci</w:t>
      </w:r>
      <w:r w:rsidR="00FF3CE5">
        <w:rPr>
          <w:rFonts w:ascii="Arial" w:hAnsi="Arial" w:cs="Arial"/>
          <w:noProof/>
        </w:rPr>
        <w:t xml:space="preserve"> (Službeni vjesnik Brodsko-posavske županije broj 15/03, 11/04-ispravak, 20/10, 23/14-usklađenje sa Zakonom, 5/20 i 14/20-pročišćeni tekst)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67955A41" w14:textId="77777777" w:rsidR="009C513C" w:rsidRPr="0059313F" w:rsidRDefault="00EB657C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Oprisavci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67B45C8F" w14:textId="77777777" w:rsidR="00D414D1" w:rsidRPr="0059313F" w:rsidRDefault="00EB657C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0D4FB7D6" w14:textId="77777777" w:rsidR="00D414D1" w:rsidRPr="0059313F" w:rsidRDefault="00EB657C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64C5712" w14:textId="77777777" w:rsidR="00D414D1" w:rsidRPr="0059313F" w:rsidRDefault="00EB657C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79B52E91" w14:textId="77777777" w:rsidR="00D414D1" w:rsidRPr="0059313F" w:rsidRDefault="00EB657C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36C8797F" w14:textId="77777777" w:rsidR="00D414D1" w:rsidRPr="0059313F" w:rsidRDefault="00EB657C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CD56ED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43E9CAB0" w14:textId="77777777" w:rsidR="00D414D1" w:rsidRPr="0059313F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7B119BB3" w14:textId="77777777" w:rsidR="00D414D1" w:rsidRPr="0059313F" w:rsidRDefault="00EB657C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6D8F1317" w14:textId="77777777" w:rsidR="00D414D1" w:rsidRPr="0059313F" w:rsidRDefault="00EB657C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CD56ED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</w:t>
      </w:r>
      <w:r w:rsidR="00EF27A0">
        <w:rPr>
          <w:rFonts w:ascii="Arial" w:hAnsi="Arial" w:cs="Arial"/>
        </w:rPr>
        <w:t>:</w:t>
      </w:r>
    </w:p>
    <w:p w14:paraId="24DC5D4E" w14:textId="77777777" w:rsidR="00D414D1" w:rsidRPr="0059313F" w:rsidRDefault="00EB657C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34F44E3B" w14:textId="77777777" w:rsidR="00D414D1" w:rsidRPr="0059313F" w:rsidRDefault="00EB657C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1B69FF8F" w14:textId="77777777" w:rsidR="00393CF9" w:rsidRPr="0026501E" w:rsidRDefault="00EB657C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Izmjena i dopuna Plana provodi se radi usklađenja sa Zakonom o prostornom uređenju (NN 153/13, 65/17, 114/18, 39/19, 98/19 i 67/23), važećim propisima iz prostornog uređenja: Pravilnikom i pratećim Uredbama, a kroz izmjenu i dopunu provodi se postupak transformacije Plana.</w:t>
      </w:r>
    </w:p>
    <w:p w14:paraId="4C7DC76C" w14:textId="77777777" w:rsidR="00D414D1" w:rsidRPr="0059313F" w:rsidRDefault="00EB657C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1058561A" w14:textId="77777777" w:rsidR="00D414D1" w:rsidRPr="0026501E" w:rsidRDefault="00EB657C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Brodsko-posavske županije (Službeni vjesnik Brodsko-posavske županije br. 01/01, 06/05, 11/08, 14/08, 05/10, 09/12, 39/20, 45/20, 33/23 i 01/24).</w:t>
      </w:r>
    </w:p>
    <w:p w14:paraId="27EBCB16" w14:textId="77777777" w:rsidR="00D414D1" w:rsidRPr="0059313F" w:rsidRDefault="00EB657C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1BDAC1D8" w14:textId="77777777" w:rsidR="00D414D1" w:rsidRPr="0026501E" w:rsidRDefault="00EB657C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324B2D72" w14:textId="77777777" w:rsidR="00D414D1" w:rsidRPr="0059313F" w:rsidRDefault="00EB657C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091B4E2D" w14:textId="77777777" w:rsidR="00D414D1" w:rsidRPr="007F396F" w:rsidRDefault="00EB657C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Ovim izmjenama i dopunama Prostornog plana uređenja Općine Oprisavci ispitat će se nova prostorno planska rješenja vezano uz novu zakonsku i podzakonsku regulativu, izvršit će se izmjene granica građevinskih područja i redefiniranje zona sporta i rekreacije.</w:t>
      </w:r>
    </w:p>
    <w:p w14:paraId="7792CD11" w14:textId="77777777" w:rsidR="00393CF9" w:rsidRPr="0059313F" w:rsidRDefault="00EB657C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55D1F245" w14:textId="77777777" w:rsidR="00D414D1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Cilj izrade izmjena i dopuna  je :</w:t>
      </w:r>
    </w:p>
    <w:p w14:paraId="72482CE3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- transformacija Plana sukladno Pravilniku  </w:t>
      </w:r>
    </w:p>
    <w:p w14:paraId="55EEE8EA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-analiza namjena i odredbi za provođenje po Pravilniku  uz moguće manje prilagodbe</w:t>
      </w:r>
    </w:p>
    <w:p w14:paraId="496A3AF0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razgraničenje građevina po značaju sukladno Pravilniku (državni, županijski, lokalni)</w:t>
      </w:r>
    </w:p>
    <w:p w14:paraId="0B63F28A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analiza i redefiniranje sportsko-rekreacijskih zona</w:t>
      </w:r>
    </w:p>
    <w:p w14:paraId="145C5A73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izmjena granica građevinskih područja</w:t>
      </w:r>
    </w:p>
    <w:p w14:paraId="360697BD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provjera usklađenosti s Planovima višeg reda iz čl. 3. st.2</w:t>
      </w:r>
    </w:p>
    <w:p w14:paraId="35F7FCB6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-prilagodba, korekcija GP sukladno novim katastarskim podlogama</w:t>
      </w:r>
    </w:p>
    <w:p w14:paraId="05A69DCC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-eventualno otklanjanje tehničkih grešaka i neusklađenosti u kartografskim prilozima</w:t>
      </w:r>
    </w:p>
    <w:p w14:paraId="6400601E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Ovim postupkom  će se Plan  osuvremeniti, unificirati i digitalizirati te time pojednostavniti i olakšati njegovu provedbu što će se osigurati izradom i donošenjem izmjena i dopuna Plana u modulima informacijskog sustava prostornog uređenja (dalje:ISPU): ePlanovi i ePlanovi Editor.</w:t>
      </w:r>
    </w:p>
    <w:p w14:paraId="7D7443E6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Nova tehnologija izrade Plana omogućit će unošenje svih relevantnih prostornih podataka te njihovu analizu i usporedbu.</w:t>
      </w:r>
    </w:p>
    <w:p w14:paraId="705DC90F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Izmjene i dopune Plana provoditi će se putem digitalnog infrastrukturnog servisa za unapređenje pružanja elektroničkih javnih usluga, isto će smanjiti opterećenja građanima, poslovnim subjektima i investitorima te ubrzati izdavanje akata za gradnju i realizaciju investicija na svim razinama upravljanja.</w:t>
      </w:r>
    </w:p>
    <w:p w14:paraId="58F7440D" w14:textId="77777777" w:rsidR="00D414D1" w:rsidRPr="0059313F" w:rsidRDefault="00EB657C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20FA8D74" w14:textId="77777777" w:rsidR="00D414D1" w:rsidRPr="0059313F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47114FBD" w14:textId="77777777" w:rsidR="00D414D1" w:rsidRPr="0059313F" w:rsidRDefault="00EB657C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izmjene i dopune Prostornog plana uređenja Općine Oprisavci obuhvaća ukupno administrativno područje Općine Oprisavci.</w:t>
      </w:r>
    </w:p>
    <w:p w14:paraId="7E2CF320" w14:textId="77777777" w:rsidR="00D414D1" w:rsidRPr="0059313F" w:rsidRDefault="00EB657C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1D78214A" w14:textId="77777777" w:rsidR="00D414D1" w:rsidRPr="0059313F" w:rsidRDefault="00EB657C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24A1E7BB" w14:textId="77777777" w:rsidR="00D414D1" w:rsidRPr="009557B7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Prostorni plan uređenja Općine Oprisavci je strateški dokument prostornog uređenja koji određuje usmjerenje za razvoj djelatnosti i namjenu površina te uvjete za održivi i uravnoteženi razvoj općine. Važeći prostorni plan uređenja Općine Oprisavci potrebno je izraditi i digitalizirati u skladu s novim pravilnikom za izradu prostornih planova kroz sustav e-planovi.</w:t>
      </w:r>
    </w:p>
    <w:p w14:paraId="7243AE39" w14:textId="77777777" w:rsidR="00D414D1" w:rsidRPr="0059313F" w:rsidRDefault="00EB657C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97FB0E0" w14:textId="77777777" w:rsidR="00D414D1" w:rsidRPr="0059313F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22B15812" w14:textId="77777777" w:rsidR="00D414D1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Za izradu izmjena i dopuna prostornog plana uređenja Općine Oprisavci koristit će se važeći prostorni plan iz dostupnih podataka iz postojećih strategija, studija i planova koji su izrađeni za prostor obuhvata Plana i šire.</w:t>
      </w:r>
    </w:p>
    <w:p w14:paraId="088C6416" w14:textId="77777777" w:rsidR="00D414D1" w:rsidRPr="0059313F" w:rsidRDefault="00EB657C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731CD4">
        <w:rPr>
          <w:rFonts w:ascii="Arial" w:hAnsi="Arial" w:cs="Arial"/>
          <w:b/>
          <w:bCs/>
          <w:i/>
          <w:iCs/>
        </w:rPr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CE866A7" w14:textId="77777777" w:rsidR="00D414D1" w:rsidRPr="0059313F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4AB6D328" w14:textId="77777777" w:rsidR="00D414D1" w:rsidRPr="0059313F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izmjenu i dopunu prostornog plana uređenja Općine Oprisavci izrađuje stručni izrađivač, ovlašten za obavljanje stručnih poslova prostornog uređenja u suradnji s Nositeljem izrade.</w:t>
      </w:r>
    </w:p>
    <w:p w14:paraId="62CF921A" w14:textId="77777777" w:rsidR="00D414D1" w:rsidRPr="0059313F" w:rsidRDefault="00EB657C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024D0DA" w14:textId="77777777" w:rsidR="00D414D1" w:rsidRPr="0059313F" w:rsidRDefault="00EB657C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2F6D1A21" w14:textId="77777777" w:rsidR="00D414D1" w:rsidRPr="0059313F" w:rsidRDefault="00EB657C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0790432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137A99">
        <w:rPr>
          <w:rFonts w:ascii="Arial" w:hAnsi="Arial" w:cs="Arial"/>
        </w:rPr>
        <w:t>.</w:t>
      </w:r>
    </w:p>
    <w:p w14:paraId="446CD68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1E6DFA9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d.o.o. Slavonski Brod</w:t>
      </w:r>
      <w:r w:rsidR="00102860" w:rsidRPr="0059313F">
        <w:rPr>
          <w:rFonts w:ascii="Arial" w:hAnsi="Arial" w:cs="Arial"/>
          <w:noProof/>
        </w:rPr>
        <w:t>, HR-35105 Slavonski Brod, Nikole Zrinskog 25</w:t>
      </w:r>
      <w:r w:rsidR="00137A99">
        <w:rPr>
          <w:rFonts w:ascii="Arial" w:hAnsi="Arial" w:cs="Arial"/>
        </w:rPr>
        <w:t>.</w:t>
      </w:r>
    </w:p>
    <w:p w14:paraId="7C324F2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</w:t>
      </w:r>
      <w:r w:rsidR="00102860" w:rsidRPr="0059313F">
        <w:rPr>
          <w:rFonts w:ascii="Arial" w:hAnsi="Arial" w:cs="Arial"/>
          <w:noProof/>
        </w:rPr>
        <w:t>, HR-10000 Zagreb, Radnička cesta 21</w:t>
      </w:r>
      <w:r w:rsidR="00137A99">
        <w:rPr>
          <w:rFonts w:ascii="Arial" w:hAnsi="Arial" w:cs="Arial"/>
        </w:rPr>
        <w:t>.</w:t>
      </w:r>
    </w:p>
    <w:p w14:paraId="3112CFF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137A99">
        <w:rPr>
          <w:rFonts w:ascii="Arial" w:hAnsi="Arial" w:cs="Arial"/>
        </w:rPr>
        <w:t>.</w:t>
      </w:r>
    </w:p>
    <w:p w14:paraId="39C170C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4D105C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07BF751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137A99">
        <w:rPr>
          <w:rFonts w:ascii="Arial" w:hAnsi="Arial" w:cs="Arial"/>
        </w:rPr>
        <w:t>.</w:t>
      </w:r>
    </w:p>
    <w:p w14:paraId="56FCE2C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autoceste d.o.o.</w:t>
      </w:r>
      <w:r w:rsidR="00102860" w:rsidRPr="0059313F">
        <w:rPr>
          <w:rFonts w:ascii="Arial" w:hAnsi="Arial" w:cs="Arial"/>
          <w:noProof/>
        </w:rPr>
        <w:t>, HR-10000 Zagreb, Širolina ulica 4</w:t>
      </w:r>
      <w:r w:rsidR="00137A99">
        <w:rPr>
          <w:rFonts w:ascii="Arial" w:hAnsi="Arial" w:cs="Arial"/>
        </w:rPr>
        <w:t>.</w:t>
      </w:r>
    </w:p>
    <w:p w14:paraId="3E95C9A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prostorno uređenje i dozvole državnog značaja</w:t>
      </w:r>
      <w:r w:rsidR="00102860" w:rsidRPr="0059313F">
        <w:rPr>
          <w:rFonts w:ascii="Arial" w:hAnsi="Arial" w:cs="Arial"/>
          <w:noProof/>
        </w:rPr>
        <w:t>, HR-10000 Zagreb, Ulica Republike Austrije 14</w:t>
      </w:r>
      <w:r w:rsidR="00137A99">
        <w:rPr>
          <w:rFonts w:ascii="Arial" w:hAnsi="Arial" w:cs="Arial"/>
        </w:rPr>
        <w:t>.</w:t>
      </w:r>
    </w:p>
    <w:p w14:paraId="1367180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75120CD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policije, Uprava za granicu, Služba za zaštitu državne granice i kompenzacijske mjere</w:t>
      </w:r>
      <w:r w:rsidR="00102860" w:rsidRPr="0059313F">
        <w:rPr>
          <w:rFonts w:ascii="Arial" w:hAnsi="Arial" w:cs="Arial"/>
          <w:noProof/>
        </w:rPr>
        <w:t>, HR-10000 Zagreb, Ilica 335</w:t>
      </w:r>
      <w:r w:rsidR="00137A99">
        <w:rPr>
          <w:rFonts w:ascii="Arial" w:hAnsi="Arial" w:cs="Arial"/>
        </w:rPr>
        <w:t>.</w:t>
      </w:r>
    </w:p>
    <w:p w14:paraId="5082E8A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137A99">
        <w:rPr>
          <w:rFonts w:ascii="Arial" w:hAnsi="Arial" w:cs="Arial"/>
        </w:rPr>
        <w:t>.</w:t>
      </w:r>
    </w:p>
    <w:p w14:paraId="4923F4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137A99">
        <w:rPr>
          <w:rFonts w:ascii="Arial" w:hAnsi="Arial" w:cs="Arial"/>
        </w:rPr>
        <w:t>.</w:t>
      </w:r>
    </w:p>
    <w:p w14:paraId="036DAE6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Klakar</w:t>
      </w:r>
      <w:r w:rsidR="00102860" w:rsidRPr="0059313F">
        <w:rPr>
          <w:rFonts w:ascii="Arial" w:hAnsi="Arial" w:cs="Arial"/>
          <w:noProof/>
        </w:rPr>
        <w:t>, HR-35208 Ruščica, Klakar bb</w:t>
      </w:r>
      <w:r w:rsidR="00137A99">
        <w:rPr>
          <w:rFonts w:ascii="Arial" w:hAnsi="Arial" w:cs="Arial"/>
        </w:rPr>
        <w:t>.</w:t>
      </w:r>
    </w:p>
    <w:p w14:paraId="21C8189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Velika Kopanica</w:t>
      </w:r>
      <w:r w:rsidR="00102860" w:rsidRPr="0059313F">
        <w:rPr>
          <w:rFonts w:ascii="Arial" w:hAnsi="Arial" w:cs="Arial"/>
          <w:noProof/>
        </w:rPr>
        <w:t>, HR-35221 Velika Kopanica, Vladimira Nazora 1</w:t>
      </w:r>
      <w:r w:rsidR="00137A99">
        <w:rPr>
          <w:rFonts w:ascii="Arial" w:hAnsi="Arial" w:cs="Arial"/>
        </w:rPr>
        <w:t>.</w:t>
      </w:r>
    </w:p>
    <w:p w14:paraId="1464C9D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Donji Andrijevci</w:t>
      </w:r>
      <w:r w:rsidR="00102860" w:rsidRPr="0059313F">
        <w:rPr>
          <w:rFonts w:ascii="Arial" w:hAnsi="Arial" w:cs="Arial"/>
          <w:noProof/>
        </w:rPr>
        <w:t>, HR-35214 Donji Andrijevci, Trg kralja Tomislava 5</w:t>
      </w:r>
      <w:r w:rsidR="00137A99">
        <w:rPr>
          <w:rFonts w:ascii="Arial" w:hAnsi="Arial" w:cs="Arial"/>
        </w:rPr>
        <w:t>.</w:t>
      </w:r>
    </w:p>
    <w:p w14:paraId="799F837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BROD-PLIN d.o.o.</w:t>
      </w:r>
      <w:r w:rsidR="00102860" w:rsidRPr="0059313F">
        <w:rPr>
          <w:rFonts w:ascii="Arial" w:hAnsi="Arial" w:cs="Arial"/>
          <w:noProof/>
        </w:rPr>
        <w:t>, HR-35105 Slavonski Brod, Trg Pobjede 5</w:t>
      </w:r>
      <w:r w:rsidR="00137A99">
        <w:rPr>
          <w:rFonts w:ascii="Arial" w:hAnsi="Arial" w:cs="Arial"/>
        </w:rPr>
        <w:t>.</w:t>
      </w:r>
    </w:p>
    <w:p w14:paraId="7784121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137A99">
        <w:rPr>
          <w:rFonts w:ascii="Arial" w:hAnsi="Arial" w:cs="Arial"/>
        </w:rPr>
        <w:t>.</w:t>
      </w:r>
    </w:p>
    <w:p w14:paraId="20B7323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Uprava unutarnje plovidbe</w:t>
      </w:r>
      <w:r w:rsidR="00102860" w:rsidRPr="0059313F">
        <w:rPr>
          <w:rFonts w:ascii="Arial" w:hAnsi="Arial" w:cs="Arial"/>
          <w:noProof/>
        </w:rPr>
        <w:t>, HR-10000 Zagreb, Prisavlje 14</w:t>
      </w:r>
      <w:r w:rsidR="00137A99">
        <w:rPr>
          <w:rFonts w:ascii="Arial" w:hAnsi="Arial" w:cs="Arial"/>
        </w:rPr>
        <w:t>.</w:t>
      </w:r>
    </w:p>
    <w:p w14:paraId="2F0DEF1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Uprava za željezničku infrastrukturu i promet</w:t>
      </w:r>
      <w:r w:rsidR="00102860" w:rsidRPr="0059313F">
        <w:rPr>
          <w:rFonts w:ascii="Arial" w:hAnsi="Arial" w:cs="Arial"/>
          <w:noProof/>
        </w:rPr>
        <w:t>, HR-10000 Zagreb, Prisavlje 14</w:t>
      </w:r>
      <w:r w:rsidR="00137A99">
        <w:rPr>
          <w:rFonts w:ascii="Arial" w:hAnsi="Arial" w:cs="Arial"/>
        </w:rPr>
        <w:t>.</w:t>
      </w:r>
    </w:p>
    <w:p w14:paraId="449A75B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137A99">
        <w:rPr>
          <w:rFonts w:ascii="Arial" w:hAnsi="Arial" w:cs="Arial"/>
        </w:rPr>
        <w:t>.</w:t>
      </w:r>
    </w:p>
    <w:p w14:paraId="74A39D7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za poljoprivredno zemljište, biljnu proizvodnju i tržište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43DCB4D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137A99">
        <w:rPr>
          <w:rFonts w:ascii="Arial" w:hAnsi="Arial" w:cs="Arial"/>
        </w:rPr>
        <w:t>.</w:t>
      </w:r>
    </w:p>
    <w:p w14:paraId="0512C1C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</w:t>
      </w:r>
      <w:r w:rsidR="00102860" w:rsidRPr="0059313F">
        <w:rPr>
          <w:rFonts w:ascii="Arial" w:hAnsi="Arial" w:cs="Arial"/>
          <w:noProof/>
        </w:rPr>
        <w:t>, HR-10000 Zagreb, Vrtni put 1</w:t>
      </w:r>
      <w:r w:rsidR="00137A99">
        <w:rPr>
          <w:rFonts w:ascii="Arial" w:hAnsi="Arial" w:cs="Arial"/>
        </w:rPr>
        <w:t>.</w:t>
      </w:r>
    </w:p>
    <w:p w14:paraId="3BA093B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OT-OPTIMA TELEKOM d.d.</w:t>
      </w:r>
      <w:r w:rsidR="00102860" w:rsidRPr="0059313F">
        <w:rPr>
          <w:rFonts w:ascii="Arial" w:hAnsi="Arial" w:cs="Arial"/>
          <w:noProof/>
        </w:rPr>
        <w:t>, HR-10000 Zagreb, Bani 75a</w:t>
      </w:r>
      <w:r w:rsidR="00137A99">
        <w:rPr>
          <w:rFonts w:ascii="Arial" w:hAnsi="Arial" w:cs="Arial"/>
        </w:rPr>
        <w:t>.</w:t>
      </w:r>
    </w:p>
    <w:p w14:paraId="1A4F6B3C" w14:textId="77777777" w:rsidR="00787EC1" w:rsidRPr="0059313F" w:rsidRDefault="00EB657C" w:rsidP="00787EC1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73D1A686" w14:textId="77777777" w:rsidR="00787EC1" w:rsidRPr="0059313F" w:rsidRDefault="00EB657C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4CEE58B1" w14:textId="77777777" w:rsidR="00787EC1" w:rsidRPr="0059313F" w:rsidRDefault="00EB657C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NATURA SLAVONICA, HR-35000 Slavonski Brod, Trg Pobjede 26</w:t>
      </w:r>
      <w:r>
        <w:rPr>
          <w:rFonts w:ascii="Arial" w:hAnsi="Arial" w:cs="Arial"/>
          <w:noProof/>
        </w:rPr>
        <w:t>.</w:t>
      </w:r>
    </w:p>
    <w:p w14:paraId="6ECD5B6F" w14:textId="77777777" w:rsidR="00787EC1" w:rsidRPr="0059313F" w:rsidRDefault="00EB657C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REGIONALNI CENTAR ZA GOSPODARENJE OTPADOM -ŠAGULJE d.o.o., HR-35000 Slavonski Brod, Trg Pobjede 26</w:t>
      </w:r>
      <w:r>
        <w:rPr>
          <w:rFonts w:ascii="Arial" w:hAnsi="Arial" w:cs="Arial"/>
          <w:noProof/>
        </w:rPr>
        <w:t>.</w:t>
      </w:r>
    </w:p>
    <w:p w14:paraId="5739A90F" w14:textId="77777777" w:rsidR="00F3589E" w:rsidRPr="0059313F" w:rsidRDefault="00EB657C" w:rsidP="00F3589E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5A17887A" w14:textId="77777777" w:rsidR="00F3589E" w:rsidRPr="0059313F" w:rsidRDefault="00EB657C" w:rsidP="00F3589E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53DB9CF7" w14:textId="77777777" w:rsidR="00F358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Zahtjevi za izradu izmjene i dopune Prostornog plana dostavljaju se na slijedeći način: </w:t>
      </w:r>
    </w:p>
    <w:p w14:paraId="2B21981B" w14:textId="77777777" w:rsidR="00EF5B9E" w:rsidRPr="00EF27A0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putem pošte, te elektroničkim putem u skladu s odredbama važećeg Zakona.</w:t>
      </w:r>
    </w:p>
    <w:p w14:paraId="42D51E9F" w14:textId="77777777" w:rsidR="00D414D1" w:rsidRPr="0059313F" w:rsidRDefault="00EB657C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504994D" w14:textId="77777777" w:rsidR="00D414D1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7F90D349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prijedloga Odluke o izradi Izmjena i dopuna Plana,</w:t>
      </w:r>
    </w:p>
    <w:p w14:paraId="7206813E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prijedlog Odluke o izradi Izmjena i dopuna Plana sukladno posebnim zakonima kojima se uređuje zaštita okoliša i prirode,</w:t>
      </w:r>
    </w:p>
    <w:p w14:paraId="7E990CC0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izradi Izmjena i dopuna Plana,</w:t>
      </w:r>
    </w:p>
    <w:p w14:paraId="508B0AE0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-Prikupljanje zahtjeva za izradu Izmjena i dopuna Plana</w:t>
      </w:r>
      <w:r>
        <w:rPr>
          <w:rFonts w:ascii="Arial" w:hAnsi="Arial" w:cs="Arial"/>
          <w:noProof/>
        </w:rPr>
        <w:t xml:space="preserve"> u zakonskom roku</w:t>
      </w:r>
      <w:r w:rsidRPr="0059313F">
        <w:rPr>
          <w:rFonts w:ascii="Arial" w:hAnsi="Arial" w:cs="Arial"/>
          <w:noProof/>
        </w:rPr>
        <w:t xml:space="preserve"> </w:t>
      </w:r>
    </w:p>
    <w:p w14:paraId="012D0739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nacrta prijedloga Izmjena i dopuna Plana</w:t>
      </w:r>
    </w:p>
    <w:p w14:paraId="377AD300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prijedloga Izmjena i dopuna Plana za javnu raspravu,</w:t>
      </w:r>
    </w:p>
    <w:p w14:paraId="7DFD70CD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-Provedba javne rasprave</w:t>
      </w:r>
      <w:r>
        <w:rPr>
          <w:rFonts w:ascii="Arial" w:hAnsi="Arial" w:cs="Arial"/>
          <w:noProof/>
        </w:rPr>
        <w:t xml:space="preserve"> u zakonskom roku</w:t>
      </w:r>
    </w:p>
    <w:p w14:paraId="7EDD70EA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izvješća o javnoj raspravi</w:t>
      </w:r>
      <w:r>
        <w:rPr>
          <w:rFonts w:ascii="Arial" w:hAnsi="Arial" w:cs="Arial"/>
          <w:noProof/>
        </w:rPr>
        <w:t xml:space="preserve"> u zakonskom roku</w:t>
      </w:r>
    </w:p>
    <w:p w14:paraId="1041B85F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-Izrada nacrta konačnog prijedloga </w:t>
      </w:r>
    </w:p>
    <w:p w14:paraId="444AD5A0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konačnog prijedloga Izmjena i dopuna Plana,</w:t>
      </w:r>
    </w:p>
    <w:p w14:paraId="05F22F0C" w14:textId="77777777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konačni prijedlog Izmjena i dopuna Plana</w:t>
      </w:r>
      <w:r>
        <w:rPr>
          <w:rFonts w:ascii="Arial" w:hAnsi="Arial" w:cs="Arial"/>
          <w:noProof/>
        </w:rPr>
        <w:t xml:space="preserve"> u zakonskom roku</w:t>
      </w:r>
    </w:p>
    <w:p w14:paraId="6B6E3FC2" w14:textId="77E59F4E" w:rsidR="0068303D" w:rsidRPr="0059313F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lastRenderedPageBreak/>
        <w:t>-Donošenje Odluke o usvajanju Izmjena i dopuna Plana na predstavničkom tijelu jedinice lokalne samouprave</w:t>
      </w:r>
    </w:p>
    <w:p w14:paraId="1CF46468" w14:textId="77777777" w:rsidR="00D414D1" w:rsidRPr="0059313F" w:rsidRDefault="00EB657C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66BCAB91" w14:textId="77777777" w:rsidR="00D414D1" w:rsidRPr="0059313F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6F0EC5F2" w14:textId="77777777" w:rsidR="00D414D1" w:rsidRPr="0059313F" w:rsidRDefault="00EB657C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Izmjene i dopune prostornog plana uređenja Općine Oprisavci financirat će se iz Proračuna Općine Oprisavci i drugih izvora sukladno Zakonu.</w:t>
      </w:r>
    </w:p>
    <w:p w14:paraId="31CA9C3C" w14:textId="44D882A9" w:rsidR="0068303D" w:rsidRPr="0059313F" w:rsidRDefault="00EB657C" w:rsidP="0068303D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E0DB49E" w14:textId="77777777" w:rsidR="00D414D1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68068A11" w14:textId="77777777" w:rsidR="0068303D" w:rsidRDefault="0068303D" w:rsidP="006830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B14EF92" w14:textId="31ECE47E" w:rsidR="0068303D" w:rsidRDefault="0068303D" w:rsidP="00683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U skladu s člankom 86. Zakona na Prijedlog odluke o izradi izmjene i dopune Plana sukladno</w:t>
      </w:r>
    </w:p>
    <w:p w14:paraId="0D376D83" w14:textId="77777777" w:rsidR="0068303D" w:rsidRDefault="0068303D" w:rsidP="00683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posebnim propisima kojima se uređuje zaštita okoliša i prirode pribavljeno je:</w:t>
      </w:r>
    </w:p>
    <w:p w14:paraId="4ED6EF0F" w14:textId="2876FD71" w:rsidR="00D414D1" w:rsidRPr="0068303D" w:rsidRDefault="0068303D" w:rsidP="006830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MT" w:hAnsi="ArialMT" w:cs="ArialMT"/>
        </w:rPr>
        <w:t>Mišljenje o potrebi strateške procjene utjecaja na okoliš, KLASA: 351-03/25-03/51, URBROJ:2178-03-02/4-25-2 od 30. travnja 2025.koje je izdalo nadležno tijelo za zaštitu okoliša i prirode: Upravni odjel za graditeljstvo, infrastrukturu i zaštitu okoliša Brodsko-posavske županije.</w:t>
      </w:r>
    </w:p>
    <w:p w14:paraId="269DEE3D" w14:textId="77777777" w:rsidR="00D414D1" w:rsidRPr="0059313F" w:rsidRDefault="00EB657C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13C96132" w14:textId="77777777" w:rsidR="00D414D1" w:rsidRDefault="00EB657C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614A21FE" w14:textId="77777777" w:rsidR="0068303D" w:rsidRDefault="0068303D" w:rsidP="0068303D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Izmjena i dopuna Prostornog plana uređenja Općine Oprisavci  svi zahtjevi fizičkih i pravnih osoba vezanih za izdavanje akata za gradnju vršit će se neometano sukladno sadašnjem važećem Prostornom planu uređenja Općine Oprisavci.</w:t>
      </w:r>
    </w:p>
    <w:p w14:paraId="7406E769" w14:textId="52382590" w:rsidR="0068303D" w:rsidRDefault="0068303D" w:rsidP="0068303D">
      <w:pPr>
        <w:keepNext/>
        <w:spacing w:before="240" w:after="0" w:line="276" w:lineRule="auto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 xml:space="preserve">Ova Odluka stupa na snagu osmoga dana od dana objave u </w:t>
      </w:r>
      <w:r w:rsidR="0062284D">
        <w:rPr>
          <w:rFonts w:ascii="ArialMT" w:hAnsi="ArialMT" w:cs="ArialMT"/>
        </w:rPr>
        <w:t xml:space="preserve">„Službenom vjesniku Brodsko-posavske županije“. </w:t>
      </w:r>
    </w:p>
    <w:p w14:paraId="00A2865A" w14:textId="77777777" w:rsidR="0062284D" w:rsidRDefault="0062284D" w:rsidP="0068303D">
      <w:pPr>
        <w:keepNext/>
        <w:spacing w:before="240" w:after="0" w:line="276" w:lineRule="auto"/>
        <w:jc w:val="both"/>
        <w:rPr>
          <w:rFonts w:ascii="ArialMT" w:hAnsi="ArialMT" w:cs="ArialMT"/>
        </w:rPr>
      </w:pPr>
    </w:p>
    <w:p w14:paraId="55C4D914" w14:textId="1F2F065C" w:rsidR="00D414D1" w:rsidRDefault="00EB657C" w:rsidP="0062284D">
      <w:pPr>
        <w:keepNext/>
        <w:spacing w:after="0" w:line="276" w:lineRule="auto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r w:rsidR="0068303D">
        <w:rPr>
          <w:rFonts w:ascii="Arial" w:hAnsi="Arial" w:cs="Arial"/>
          <w:noProof/>
        </w:rPr>
        <w:t>350-03/24-37/1</w:t>
      </w:r>
    </w:p>
    <w:p w14:paraId="18B66EE1" w14:textId="1B68518A" w:rsidR="0068303D" w:rsidRDefault="0068303D" w:rsidP="0062284D">
      <w:pPr>
        <w:keepNext/>
        <w:spacing w:after="0" w:line="276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URBROJ:2178-14-02-25-</w:t>
      </w:r>
      <w:r w:rsidR="000208CC">
        <w:rPr>
          <w:rFonts w:ascii="Arial" w:hAnsi="Arial" w:cs="Arial"/>
          <w:noProof/>
        </w:rPr>
        <w:t>8</w:t>
      </w:r>
    </w:p>
    <w:p w14:paraId="1DC95284" w14:textId="74FDB0CF" w:rsidR="0068303D" w:rsidRDefault="0062284D" w:rsidP="0062284D">
      <w:pPr>
        <w:keepNext/>
        <w:spacing w:after="0" w:line="276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U Oprisavcima, 1. srpnja 2025. </w:t>
      </w:r>
    </w:p>
    <w:p w14:paraId="323CEB16" w14:textId="77777777" w:rsidR="0062284D" w:rsidRDefault="0062284D" w:rsidP="0062284D">
      <w:pPr>
        <w:keepNext/>
        <w:spacing w:after="0" w:line="276" w:lineRule="auto"/>
        <w:rPr>
          <w:rFonts w:ascii="Arial" w:hAnsi="Arial" w:cs="Arial"/>
          <w:noProof/>
        </w:rPr>
      </w:pPr>
    </w:p>
    <w:p w14:paraId="7AF55C8F" w14:textId="77777777" w:rsidR="0068303D" w:rsidRPr="0059313F" w:rsidRDefault="0068303D" w:rsidP="0068303D">
      <w:pPr>
        <w:keepNext/>
        <w:spacing w:after="0" w:line="276" w:lineRule="auto"/>
        <w:ind w:left="284"/>
        <w:rPr>
          <w:rFonts w:ascii="Arial" w:hAnsi="Arial" w:cs="Arial"/>
          <w:noProof/>
        </w:rPr>
      </w:pPr>
    </w:p>
    <w:p w14:paraId="7BC8BF7C" w14:textId="77777777" w:rsidR="00D414D1" w:rsidRPr="0059313F" w:rsidRDefault="00EB657C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5F66F57A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Igor Elmauer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F3B38" w14:textId="77777777" w:rsidR="00F00209" w:rsidRDefault="00F00209">
      <w:pPr>
        <w:spacing w:after="0" w:line="240" w:lineRule="auto"/>
      </w:pPr>
      <w:r>
        <w:separator/>
      </w:r>
    </w:p>
  </w:endnote>
  <w:endnote w:type="continuationSeparator" w:id="0">
    <w:p w14:paraId="21722BCE" w14:textId="77777777" w:rsidR="00F00209" w:rsidRDefault="00F00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F98E2" w14:textId="77777777" w:rsidR="0061089D" w:rsidRPr="005B451E" w:rsidRDefault="00EB657C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609923424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745</w:t>
        </w:r>
      </w:sdtContent>
    </w:sdt>
  </w:p>
  <w:p w14:paraId="7D2905BE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29CE3CBE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67FCFC18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A696C" w14:textId="77777777" w:rsidR="00F00209" w:rsidRDefault="00F00209">
      <w:pPr>
        <w:spacing w:after="0" w:line="240" w:lineRule="auto"/>
      </w:pPr>
      <w:r>
        <w:separator/>
      </w:r>
    </w:p>
  </w:footnote>
  <w:footnote w:type="continuationSeparator" w:id="0">
    <w:p w14:paraId="08BF3321" w14:textId="77777777" w:rsidR="00F00209" w:rsidRDefault="00F00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C8B20616">
      <w:start w:val="1"/>
      <w:numFmt w:val="decimal"/>
      <w:lvlText w:val="%1."/>
      <w:lvlJc w:val="left"/>
      <w:pPr>
        <w:ind w:left="720" w:hanging="360"/>
      </w:pPr>
    </w:lvl>
    <w:lvl w:ilvl="1" w:tplc="DDBE6198">
      <w:start w:val="1"/>
      <w:numFmt w:val="decimal"/>
      <w:lvlText w:val="%2."/>
      <w:lvlJc w:val="left"/>
      <w:pPr>
        <w:ind w:left="1440" w:hanging="360"/>
      </w:pPr>
    </w:lvl>
    <w:lvl w:ilvl="2" w:tplc="8700ADBE" w:tentative="1">
      <w:start w:val="1"/>
      <w:numFmt w:val="lowerRoman"/>
      <w:lvlText w:val="%3."/>
      <w:lvlJc w:val="right"/>
      <w:pPr>
        <w:ind w:left="2160" w:hanging="180"/>
      </w:pPr>
    </w:lvl>
    <w:lvl w:ilvl="3" w:tplc="FD184AC8" w:tentative="1">
      <w:start w:val="1"/>
      <w:numFmt w:val="decimal"/>
      <w:lvlText w:val="%4."/>
      <w:lvlJc w:val="left"/>
      <w:pPr>
        <w:ind w:left="2880" w:hanging="360"/>
      </w:pPr>
    </w:lvl>
    <w:lvl w:ilvl="4" w:tplc="33AA5D94" w:tentative="1">
      <w:start w:val="1"/>
      <w:numFmt w:val="lowerLetter"/>
      <w:lvlText w:val="%5."/>
      <w:lvlJc w:val="left"/>
      <w:pPr>
        <w:ind w:left="3600" w:hanging="360"/>
      </w:pPr>
    </w:lvl>
    <w:lvl w:ilvl="5" w:tplc="52D2B9B0" w:tentative="1">
      <w:start w:val="1"/>
      <w:numFmt w:val="lowerRoman"/>
      <w:lvlText w:val="%6."/>
      <w:lvlJc w:val="right"/>
      <w:pPr>
        <w:ind w:left="4320" w:hanging="180"/>
      </w:pPr>
    </w:lvl>
    <w:lvl w:ilvl="6" w:tplc="3EC6B5EE" w:tentative="1">
      <w:start w:val="1"/>
      <w:numFmt w:val="decimal"/>
      <w:lvlText w:val="%7."/>
      <w:lvlJc w:val="left"/>
      <w:pPr>
        <w:ind w:left="5040" w:hanging="360"/>
      </w:pPr>
    </w:lvl>
    <w:lvl w:ilvl="7" w:tplc="EBA6F5A8" w:tentative="1">
      <w:start w:val="1"/>
      <w:numFmt w:val="lowerLetter"/>
      <w:lvlText w:val="%8."/>
      <w:lvlJc w:val="left"/>
      <w:pPr>
        <w:ind w:left="5760" w:hanging="360"/>
      </w:pPr>
    </w:lvl>
    <w:lvl w:ilvl="8" w:tplc="F32221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2B9A37D4">
      <w:start w:val="1"/>
      <w:numFmt w:val="upperLetter"/>
      <w:lvlText w:val="%1."/>
      <w:lvlJc w:val="left"/>
      <w:pPr>
        <w:ind w:left="720" w:hanging="360"/>
      </w:pPr>
    </w:lvl>
    <w:lvl w:ilvl="1" w:tplc="2B76D86E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92EA95AC" w:tentative="1">
      <w:start w:val="1"/>
      <w:numFmt w:val="lowerRoman"/>
      <w:lvlText w:val="%3."/>
      <w:lvlJc w:val="right"/>
      <w:pPr>
        <w:ind w:left="2160" w:hanging="180"/>
      </w:pPr>
    </w:lvl>
    <w:lvl w:ilvl="3" w:tplc="695A03CC" w:tentative="1">
      <w:start w:val="1"/>
      <w:numFmt w:val="decimal"/>
      <w:lvlText w:val="%4."/>
      <w:lvlJc w:val="left"/>
      <w:pPr>
        <w:ind w:left="2880" w:hanging="360"/>
      </w:pPr>
    </w:lvl>
    <w:lvl w:ilvl="4" w:tplc="090EC36E" w:tentative="1">
      <w:start w:val="1"/>
      <w:numFmt w:val="lowerLetter"/>
      <w:lvlText w:val="%5."/>
      <w:lvlJc w:val="left"/>
      <w:pPr>
        <w:ind w:left="3600" w:hanging="360"/>
      </w:pPr>
    </w:lvl>
    <w:lvl w:ilvl="5" w:tplc="FBAEEDBA" w:tentative="1">
      <w:start w:val="1"/>
      <w:numFmt w:val="lowerRoman"/>
      <w:lvlText w:val="%6."/>
      <w:lvlJc w:val="right"/>
      <w:pPr>
        <w:ind w:left="4320" w:hanging="180"/>
      </w:pPr>
    </w:lvl>
    <w:lvl w:ilvl="6" w:tplc="913AF6E8" w:tentative="1">
      <w:start w:val="1"/>
      <w:numFmt w:val="decimal"/>
      <w:lvlText w:val="%7."/>
      <w:lvlJc w:val="left"/>
      <w:pPr>
        <w:ind w:left="5040" w:hanging="360"/>
      </w:pPr>
    </w:lvl>
    <w:lvl w:ilvl="7" w:tplc="EED29F1E" w:tentative="1">
      <w:start w:val="1"/>
      <w:numFmt w:val="lowerLetter"/>
      <w:lvlText w:val="%8."/>
      <w:lvlJc w:val="left"/>
      <w:pPr>
        <w:ind w:left="5760" w:hanging="360"/>
      </w:pPr>
    </w:lvl>
    <w:lvl w:ilvl="8" w:tplc="D4F659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D9869F72">
      <w:start w:val="1"/>
      <w:numFmt w:val="decimal"/>
      <w:lvlText w:val="%1."/>
      <w:lvlJc w:val="left"/>
      <w:pPr>
        <w:ind w:left="1440" w:hanging="360"/>
      </w:pPr>
    </w:lvl>
    <w:lvl w:ilvl="1" w:tplc="482AF264" w:tentative="1">
      <w:start w:val="1"/>
      <w:numFmt w:val="lowerLetter"/>
      <w:lvlText w:val="%2."/>
      <w:lvlJc w:val="left"/>
      <w:pPr>
        <w:ind w:left="2160" w:hanging="360"/>
      </w:pPr>
    </w:lvl>
    <w:lvl w:ilvl="2" w:tplc="AA621632" w:tentative="1">
      <w:start w:val="1"/>
      <w:numFmt w:val="lowerRoman"/>
      <w:lvlText w:val="%3."/>
      <w:lvlJc w:val="right"/>
      <w:pPr>
        <w:ind w:left="2880" w:hanging="180"/>
      </w:pPr>
    </w:lvl>
    <w:lvl w:ilvl="3" w:tplc="DBE44A0C" w:tentative="1">
      <w:start w:val="1"/>
      <w:numFmt w:val="decimal"/>
      <w:lvlText w:val="%4."/>
      <w:lvlJc w:val="left"/>
      <w:pPr>
        <w:ind w:left="3600" w:hanging="360"/>
      </w:pPr>
    </w:lvl>
    <w:lvl w:ilvl="4" w:tplc="FFE23508" w:tentative="1">
      <w:start w:val="1"/>
      <w:numFmt w:val="lowerLetter"/>
      <w:lvlText w:val="%5."/>
      <w:lvlJc w:val="left"/>
      <w:pPr>
        <w:ind w:left="4320" w:hanging="360"/>
      </w:pPr>
    </w:lvl>
    <w:lvl w:ilvl="5" w:tplc="F9B05CC4" w:tentative="1">
      <w:start w:val="1"/>
      <w:numFmt w:val="lowerRoman"/>
      <w:lvlText w:val="%6."/>
      <w:lvlJc w:val="right"/>
      <w:pPr>
        <w:ind w:left="5040" w:hanging="180"/>
      </w:pPr>
    </w:lvl>
    <w:lvl w:ilvl="6" w:tplc="68B8F2C0" w:tentative="1">
      <w:start w:val="1"/>
      <w:numFmt w:val="decimal"/>
      <w:lvlText w:val="%7."/>
      <w:lvlJc w:val="left"/>
      <w:pPr>
        <w:ind w:left="5760" w:hanging="360"/>
      </w:pPr>
    </w:lvl>
    <w:lvl w:ilvl="7" w:tplc="789431B4" w:tentative="1">
      <w:start w:val="1"/>
      <w:numFmt w:val="lowerLetter"/>
      <w:lvlText w:val="%8."/>
      <w:lvlJc w:val="left"/>
      <w:pPr>
        <w:ind w:left="6480" w:hanging="360"/>
      </w:pPr>
    </w:lvl>
    <w:lvl w:ilvl="8" w:tplc="34CE0D1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BD643416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95B24024" w:tentative="1">
      <w:start w:val="1"/>
      <w:numFmt w:val="lowerLetter"/>
      <w:lvlText w:val="%2."/>
      <w:lvlJc w:val="left"/>
      <w:pPr>
        <w:ind w:left="1440" w:hanging="360"/>
      </w:pPr>
    </w:lvl>
    <w:lvl w:ilvl="2" w:tplc="15E2D5D6" w:tentative="1">
      <w:start w:val="1"/>
      <w:numFmt w:val="lowerRoman"/>
      <w:lvlText w:val="%3."/>
      <w:lvlJc w:val="right"/>
      <w:pPr>
        <w:ind w:left="2160" w:hanging="180"/>
      </w:pPr>
    </w:lvl>
    <w:lvl w:ilvl="3" w:tplc="1BE80FBC" w:tentative="1">
      <w:start w:val="1"/>
      <w:numFmt w:val="decimal"/>
      <w:lvlText w:val="%4."/>
      <w:lvlJc w:val="left"/>
      <w:pPr>
        <w:ind w:left="2880" w:hanging="360"/>
      </w:pPr>
    </w:lvl>
    <w:lvl w:ilvl="4" w:tplc="DAE28B5E" w:tentative="1">
      <w:start w:val="1"/>
      <w:numFmt w:val="lowerLetter"/>
      <w:lvlText w:val="%5."/>
      <w:lvlJc w:val="left"/>
      <w:pPr>
        <w:ind w:left="3600" w:hanging="360"/>
      </w:pPr>
    </w:lvl>
    <w:lvl w:ilvl="5" w:tplc="1A848A66" w:tentative="1">
      <w:start w:val="1"/>
      <w:numFmt w:val="lowerRoman"/>
      <w:lvlText w:val="%6."/>
      <w:lvlJc w:val="right"/>
      <w:pPr>
        <w:ind w:left="4320" w:hanging="180"/>
      </w:pPr>
    </w:lvl>
    <w:lvl w:ilvl="6" w:tplc="068EB73C" w:tentative="1">
      <w:start w:val="1"/>
      <w:numFmt w:val="decimal"/>
      <w:lvlText w:val="%7."/>
      <w:lvlJc w:val="left"/>
      <w:pPr>
        <w:ind w:left="5040" w:hanging="360"/>
      </w:pPr>
    </w:lvl>
    <w:lvl w:ilvl="7" w:tplc="2E3C04EC" w:tentative="1">
      <w:start w:val="1"/>
      <w:numFmt w:val="lowerLetter"/>
      <w:lvlText w:val="%8."/>
      <w:lvlJc w:val="left"/>
      <w:pPr>
        <w:ind w:left="5760" w:hanging="360"/>
      </w:pPr>
    </w:lvl>
    <w:lvl w:ilvl="8" w:tplc="48D21D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1C02D28C">
      <w:start w:val="1"/>
      <w:numFmt w:val="decimal"/>
      <w:lvlText w:val="%1."/>
      <w:lvlJc w:val="left"/>
      <w:pPr>
        <w:ind w:left="720" w:hanging="360"/>
      </w:pPr>
    </w:lvl>
    <w:lvl w:ilvl="1" w:tplc="DD3E2B8A">
      <w:start w:val="1"/>
      <w:numFmt w:val="lowerLetter"/>
      <w:lvlText w:val="%2."/>
      <w:lvlJc w:val="left"/>
      <w:pPr>
        <w:ind w:left="1440" w:hanging="360"/>
      </w:pPr>
    </w:lvl>
    <w:lvl w:ilvl="2" w:tplc="B442F00C" w:tentative="1">
      <w:start w:val="1"/>
      <w:numFmt w:val="lowerRoman"/>
      <w:lvlText w:val="%3."/>
      <w:lvlJc w:val="right"/>
      <w:pPr>
        <w:ind w:left="2160" w:hanging="180"/>
      </w:pPr>
    </w:lvl>
    <w:lvl w:ilvl="3" w:tplc="A00A1EDA" w:tentative="1">
      <w:start w:val="1"/>
      <w:numFmt w:val="decimal"/>
      <w:lvlText w:val="%4."/>
      <w:lvlJc w:val="left"/>
      <w:pPr>
        <w:ind w:left="2880" w:hanging="360"/>
      </w:pPr>
    </w:lvl>
    <w:lvl w:ilvl="4" w:tplc="0CF458E0" w:tentative="1">
      <w:start w:val="1"/>
      <w:numFmt w:val="lowerLetter"/>
      <w:lvlText w:val="%5."/>
      <w:lvlJc w:val="left"/>
      <w:pPr>
        <w:ind w:left="3600" w:hanging="360"/>
      </w:pPr>
    </w:lvl>
    <w:lvl w:ilvl="5" w:tplc="22E2B778" w:tentative="1">
      <w:start w:val="1"/>
      <w:numFmt w:val="lowerRoman"/>
      <w:lvlText w:val="%6."/>
      <w:lvlJc w:val="right"/>
      <w:pPr>
        <w:ind w:left="4320" w:hanging="180"/>
      </w:pPr>
    </w:lvl>
    <w:lvl w:ilvl="6" w:tplc="FB58F1DA" w:tentative="1">
      <w:start w:val="1"/>
      <w:numFmt w:val="decimal"/>
      <w:lvlText w:val="%7."/>
      <w:lvlJc w:val="left"/>
      <w:pPr>
        <w:ind w:left="5040" w:hanging="360"/>
      </w:pPr>
    </w:lvl>
    <w:lvl w:ilvl="7" w:tplc="D278C3C0" w:tentative="1">
      <w:start w:val="1"/>
      <w:numFmt w:val="lowerLetter"/>
      <w:lvlText w:val="%8."/>
      <w:lvlJc w:val="left"/>
      <w:pPr>
        <w:ind w:left="5760" w:hanging="360"/>
      </w:pPr>
    </w:lvl>
    <w:lvl w:ilvl="8" w:tplc="35102D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713A1F16">
      <w:start w:val="1"/>
      <w:numFmt w:val="decimal"/>
      <w:lvlText w:val="%1."/>
      <w:lvlJc w:val="left"/>
      <w:pPr>
        <w:ind w:left="1440" w:hanging="360"/>
      </w:pPr>
    </w:lvl>
    <w:lvl w:ilvl="1" w:tplc="118ED114" w:tentative="1">
      <w:start w:val="1"/>
      <w:numFmt w:val="lowerLetter"/>
      <w:lvlText w:val="%2."/>
      <w:lvlJc w:val="left"/>
      <w:pPr>
        <w:ind w:left="2160" w:hanging="360"/>
      </w:pPr>
    </w:lvl>
    <w:lvl w:ilvl="2" w:tplc="99E42680" w:tentative="1">
      <w:start w:val="1"/>
      <w:numFmt w:val="lowerRoman"/>
      <w:lvlText w:val="%3."/>
      <w:lvlJc w:val="right"/>
      <w:pPr>
        <w:ind w:left="2880" w:hanging="180"/>
      </w:pPr>
    </w:lvl>
    <w:lvl w:ilvl="3" w:tplc="50BEDF7C" w:tentative="1">
      <w:start w:val="1"/>
      <w:numFmt w:val="decimal"/>
      <w:lvlText w:val="%4."/>
      <w:lvlJc w:val="left"/>
      <w:pPr>
        <w:ind w:left="3600" w:hanging="360"/>
      </w:pPr>
    </w:lvl>
    <w:lvl w:ilvl="4" w:tplc="4A6C6D48" w:tentative="1">
      <w:start w:val="1"/>
      <w:numFmt w:val="lowerLetter"/>
      <w:lvlText w:val="%5."/>
      <w:lvlJc w:val="left"/>
      <w:pPr>
        <w:ind w:left="4320" w:hanging="360"/>
      </w:pPr>
    </w:lvl>
    <w:lvl w:ilvl="5" w:tplc="D100A57C" w:tentative="1">
      <w:start w:val="1"/>
      <w:numFmt w:val="lowerRoman"/>
      <w:lvlText w:val="%6."/>
      <w:lvlJc w:val="right"/>
      <w:pPr>
        <w:ind w:left="5040" w:hanging="180"/>
      </w:pPr>
    </w:lvl>
    <w:lvl w:ilvl="6" w:tplc="FBAEDBDE" w:tentative="1">
      <w:start w:val="1"/>
      <w:numFmt w:val="decimal"/>
      <w:lvlText w:val="%7."/>
      <w:lvlJc w:val="left"/>
      <w:pPr>
        <w:ind w:left="5760" w:hanging="360"/>
      </w:pPr>
    </w:lvl>
    <w:lvl w:ilvl="7" w:tplc="7952AE0A" w:tentative="1">
      <w:start w:val="1"/>
      <w:numFmt w:val="lowerLetter"/>
      <w:lvlText w:val="%8."/>
      <w:lvlJc w:val="left"/>
      <w:pPr>
        <w:ind w:left="6480" w:hanging="360"/>
      </w:pPr>
    </w:lvl>
    <w:lvl w:ilvl="8" w:tplc="2FE494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788E67BC">
      <w:start w:val="1"/>
      <w:numFmt w:val="decimal"/>
      <w:lvlText w:val="%1."/>
      <w:lvlJc w:val="left"/>
      <w:pPr>
        <w:ind w:left="1440" w:hanging="360"/>
      </w:pPr>
    </w:lvl>
    <w:lvl w:ilvl="1" w:tplc="2D022D16" w:tentative="1">
      <w:start w:val="1"/>
      <w:numFmt w:val="lowerLetter"/>
      <w:lvlText w:val="%2."/>
      <w:lvlJc w:val="left"/>
      <w:pPr>
        <w:ind w:left="2160" w:hanging="360"/>
      </w:pPr>
    </w:lvl>
    <w:lvl w:ilvl="2" w:tplc="0F347CAE" w:tentative="1">
      <w:start w:val="1"/>
      <w:numFmt w:val="lowerRoman"/>
      <w:lvlText w:val="%3."/>
      <w:lvlJc w:val="right"/>
      <w:pPr>
        <w:ind w:left="2880" w:hanging="180"/>
      </w:pPr>
    </w:lvl>
    <w:lvl w:ilvl="3" w:tplc="C0FC23D0" w:tentative="1">
      <w:start w:val="1"/>
      <w:numFmt w:val="decimal"/>
      <w:lvlText w:val="%4."/>
      <w:lvlJc w:val="left"/>
      <w:pPr>
        <w:ind w:left="3600" w:hanging="360"/>
      </w:pPr>
    </w:lvl>
    <w:lvl w:ilvl="4" w:tplc="4CFE3978" w:tentative="1">
      <w:start w:val="1"/>
      <w:numFmt w:val="lowerLetter"/>
      <w:lvlText w:val="%5."/>
      <w:lvlJc w:val="left"/>
      <w:pPr>
        <w:ind w:left="4320" w:hanging="360"/>
      </w:pPr>
    </w:lvl>
    <w:lvl w:ilvl="5" w:tplc="24FC4C3C" w:tentative="1">
      <w:start w:val="1"/>
      <w:numFmt w:val="lowerRoman"/>
      <w:lvlText w:val="%6."/>
      <w:lvlJc w:val="right"/>
      <w:pPr>
        <w:ind w:left="5040" w:hanging="180"/>
      </w:pPr>
    </w:lvl>
    <w:lvl w:ilvl="6" w:tplc="F3E42308" w:tentative="1">
      <w:start w:val="1"/>
      <w:numFmt w:val="decimal"/>
      <w:lvlText w:val="%7."/>
      <w:lvlJc w:val="left"/>
      <w:pPr>
        <w:ind w:left="5760" w:hanging="360"/>
      </w:pPr>
    </w:lvl>
    <w:lvl w:ilvl="7" w:tplc="4AD40E58" w:tentative="1">
      <w:start w:val="1"/>
      <w:numFmt w:val="lowerLetter"/>
      <w:lvlText w:val="%8."/>
      <w:lvlJc w:val="left"/>
      <w:pPr>
        <w:ind w:left="6480" w:hanging="360"/>
      </w:pPr>
    </w:lvl>
    <w:lvl w:ilvl="8" w:tplc="9502FE5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2990D84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B58E81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D09A54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9496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3E5A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6A4E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CE32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2074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C8F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E6FC0C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4C29F70" w:tentative="1">
      <w:start w:val="1"/>
      <w:numFmt w:val="lowerLetter"/>
      <w:lvlText w:val="%2."/>
      <w:lvlJc w:val="left"/>
      <w:pPr>
        <w:ind w:left="2160" w:hanging="360"/>
      </w:pPr>
    </w:lvl>
    <w:lvl w:ilvl="2" w:tplc="0B3441B8" w:tentative="1">
      <w:start w:val="1"/>
      <w:numFmt w:val="lowerRoman"/>
      <w:lvlText w:val="%3."/>
      <w:lvlJc w:val="right"/>
      <w:pPr>
        <w:ind w:left="2880" w:hanging="180"/>
      </w:pPr>
    </w:lvl>
    <w:lvl w:ilvl="3" w:tplc="C27A73C0" w:tentative="1">
      <w:start w:val="1"/>
      <w:numFmt w:val="decimal"/>
      <w:lvlText w:val="%4."/>
      <w:lvlJc w:val="left"/>
      <w:pPr>
        <w:ind w:left="3600" w:hanging="360"/>
      </w:pPr>
    </w:lvl>
    <w:lvl w:ilvl="4" w:tplc="1B12ECAA" w:tentative="1">
      <w:start w:val="1"/>
      <w:numFmt w:val="lowerLetter"/>
      <w:lvlText w:val="%5."/>
      <w:lvlJc w:val="left"/>
      <w:pPr>
        <w:ind w:left="4320" w:hanging="360"/>
      </w:pPr>
    </w:lvl>
    <w:lvl w:ilvl="5" w:tplc="CA48D7E6" w:tentative="1">
      <w:start w:val="1"/>
      <w:numFmt w:val="lowerRoman"/>
      <w:lvlText w:val="%6."/>
      <w:lvlJc w:val="right"/>
      <w:pPr>
        <w:ind w:left="5040" w:hanging="180"/>
      </w:pPr>
    </w:lvl>
    <w:lvl w:ilvl="6" w:tplc="1C124A42" w:tentative="1">
      <w:start w:val="1"/>
      <w:numFmt w:val="decimal"/>
      <w:lvlText w:val="%7."/>
      <w:lvlJc w:val="left"/>
      <w:pPr>
        <w:ind w:left="5760" w:hanging="360"/>
      </w:pPr>
    </w:lvl>
    <w:lvl w:ilvl="7" w:tplc="2898B3C6" w:tentative="1">
      <w:start w:val="1"/>
      <w:numFmt w:val="lowerLetter"/>
      <w:lvlText w:val="%8."/>
      <w:lvlJc w:val="left"/>
      <w:pPr>
        <w:ind w:left="6480" w:hanging="360"/>
      </w:pPr>
    </w:lvl>
    <w:lvl w:ilvl="8" w:tplc="339071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1310B57A">
      <w:start w:val="1"/>
      <w:numFmt w:val="decimal"/>
      <w:lvlText w:val="%1."/>
      <w:lvlJc w:val="left"/>
      <w:pPr>
        <w:ind w:left="1440" w:hanging="360"/>
      </w:pPr>
    </w:lvl>
    <w:lvl w:ilvl="1" w:tplc="86FE2342" w:tentative="1">
      <w:start w:val="1"/>
      <w:numFmt w:val="lowerLetter"/>
      <w:lvlText w:val="%2."/>
      <w:lvlJc w:val="left"/>
      <w:pPr>
        <w:ind w:left="2160" w:hanging="360"/>
      </w:pPr>
    </w:lvl>
    <w:lvl w:ilvl="2" w:tplc="FE56F0DA" w:tentative="1">
      <w:start w:val="1"/>
      <w:numFmt w:val="lowerRoman"/>
      <w:lvlText w:val="%3."/>
      <w:lvlJc w:val="right"/>
      <w:pPr>
        <w:ind w:left="2880" w:hanging="180"/>
      </w:pPr>
    </w:lvl>
    <w:lvl w:ilvl="3" w:tplc="7302705C" w:tentative="1">
      <w:start w:val="1"/>
      <w:numFmt w:val="decimal"/>
      <w:lvlText w:val="%4."/>
      <w:lvlJc w:val="left"/>
      <w:pPr>
        <w:ind w:left="3600" w:hanging="360"/>
      </w:pPr>
    </w:lvl>
    <w:lvl w:ilvl="4" w:tplc="FA28591A" w:tentative="1">
      <w:start w:val="1"/>
      <w:numFmt w:val="lowerLetter"/>
      <w:lvlText w:val="%5."/>
      <w:lvlJc w:val="left"/>
      <w:pPr>
        <w:ind w:left="4320" w:hanging="360"/>
      </w:pPr>
    </w:lvl>
    <w:lvl w:ilvl="5" w:tplc="A63265F8" w:tentative="1">
      <w:start w:val="1"/>
      <w:numFmt w:val="lowerRoman"/>
      <w:lvlText w:val="%6."/>
      <w:lvlJc w:val="right"/>
      <w:pPr>
        <w:ind w:left="5040" w:hanging="180"/>
      </w:pPr>
    </w:lvl>
    <w:lvl w:ilvl="6" w:tplc="5ADAB42E" w:tentative="1">
      <w:start w:val="1"/>
      <w:numFmt w:val="decimal"/>
      <w:lvlText w:val="%7."/>
      <w:lvlJc w:val="left"/>
      <w:pPr>
        <w:ind w:left="5760" w:hanging="360"/>
      </w:pPr>
    </w:lvl>
    <w:lvl w:ilvl="7" w:tplc="C6DC9AD0" w:tentative="1">
      <w:start w:val="1"/>
      <w:numFmt w:val="lowerLetter"/>
      <w:lvlText w:val="%8."/>
      <w:lvlJc w:val="left"/>
      <w:pPr>
        <w:ind w:left="6480" w:hanging="360"/>
      </w:pPr>
    </w:lvl>
    <w:lvl w:ilvl="8" w:tplc="AA7C086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50ECC592">
      <w:start w:val="1"/>
      <w:numFmt w:val="decimal"/>
      <w:lvlText w:val="%1."/>
      <w:lvlJc w:val="left"/>
      <w:pPr>
        <w:ind w:left="720" w:hanging="360"/>
      </w:pPr>
    </w:lvl>
    <w:lvl w:ilvl="1" w:tplc="F650E7F6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94CD50A" w:tentative="1">
      <w:start w:val="1"/>
      <w:numFmt w:val="lowerRoman"/>
      <w:lvlText w:val="%3."/>
      <w:lvlJc w:val="right"/>
      <w:pPr>
        <w:ind w:left="2160" w:hanging="180"/>
      </w:pPr>
    </w:lvl>
    <w:lvl w:ilvl="3" w:tplc="5E487A24" w:tentative="1">
      <w:start w:val="1"/>
      <w:numFmt w:val="decimal"/>
      <w:lvlText w:val="%4."/>
      <w:lvlJc w:val="left"/>
      <w:pPr>
        <w:ind w:left="2880" w:hanging="360"/>
      </w:pPr>
    </w:lvl>
    <w:lvl w:ilvl="4" w:tplc="482400EE" w:tentative="1">
      <w:start w:val="1"/>
      <w:numFmt w:val="lowerLetter"/>
      <w:lvlText w:val="%5."/>
      <w:lvlJc w:val="left"/>
      <w:pPr>
        <w:ind w:left="3600" w:hanging="360"/>
      </w:pPr>
    </w:lvl>
    <w:lvl w:ilvl="5" w:tplc="FA460D1E" w:tentative="1">
      <w:start w:val="1"/>
      <w:numFmt w:val="lowerRoman"/>
      <w:lvlText w:val="%6."/>
      <w:lvlJc w:val="right"/>
      <w:pPr>
        <w:ind w:left="4320" w:hanging="180"/>
      </w:pPr>
    </w:lvl>
    <w:lvl w:ilvl="6" w:tplc="B5E4798E" w:tentative="1">
      <w:start w:val="1"/>
      <w:numFmt w:val="decimal"/>
      <w:lvlText w:val="%7."/>
      <w:lvlJc w:val="left"/>
      <w:pPr>
        <w:ind w:left="5040" w:hanging="360"/>
      </w:pPr>
    </w:lvl>
    <w:lvl w:ilvl="7" w:tplc="C1E89934" w:tentative="1">
      <w:start w:val="1"/>
      <w:numFmt w:val="lowerLetter"/>
      <w:lvlText w:val="%8."/>
      <w:lvlJc w:val="left"/>
      <w:pPr>
        <w:ind w:left="5760" w:hanging="360"/>
      </w:pPr>
    </w:lvl>
    <w:lvl w:ilvl="8" w:tplc="D73001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50FC2DF4">
      <w:start w:val="1"/>
      <w:numFmt w:val="decimal"/>
      <w:lvlText w:val="%1."/>
      <w:lvlJc w:val="left"/>
      <w:pPr>
        <w:ind w:left="720" w:hanging="360"/>
      </w:pPr>
    </w:lvl>
    <w:lvl w:ilvl="1" w:tplc="6F743788">
      <w:start w:val="1"/>
      <w:numFmt w:val="lowerLetter"/>
      <w:lvlText w:val="%2."/>
      <w:lvlJc w:val="left"/>
      <w:pPr>
        <w:ind w:left="1440" w:hanging="360"/>
      </w:pPr>
    </w:lvl>
    <w:lvl w:ilvl="2" w:tplc="BDF602BE" w:tentative="1">
      <w:start w:val="1"/>
      <w:numFmt w:val="lowerRoman"/>
      <w:lvlText w:val="%3."/>
      <w:lvlJc w:val="right"/>
      <w:pPr>
        <w:ind w:left="2160" w:hanging="180"/>
      </w:pPr>
    </w:lvl>
    <w:lvl w:ilvl="3" w:tplc="A6301838" w:tentative="1">
      <w:start w:val="1"/>
      <w:numFmt w:val="decimal"/>
      <w:lvlText w:val="%4."/>
      <w:lvlJc w:val="left"/>
      <w:pPr>
        <w:ind w:left="2880" w:hanging="360"/>
      </w:pPr>
    </w:lvl>
    <w:lvl w:ilvl="4" w:tplc="79D8CABC" w:tentative="1">
      <w:start w:val="1"/>
      <w:numFmt w:val="lowerLetter"/>
      <w:lvlText w:val="%5."/>
      <w:lvlJc w:val="left"/>
      <w:pPr>
        <w:ind w:left="3600" w:hanging="360"/>
      </w:pPr>
    </w:lvl>
    <w:lvl w:ilvl="5" w:tplc="17101B74" w:tentative="1">
      <w:start w:val="1"/>
      <w:numFmt w:val="lowerRoman"/>
      <w:lvlText w:val="%6."/>
      <w:lvlJc w:val="right"/>
      <w:pPr>
        <w:ind w:left="4320" w:hanging="180"/>
      </w:pPr>
    </w:lvl>
    <w:lvl w:ilvl="6" w:tplc="AD00870A" w:tentative="1">
      <w:start w:val="1"/>
      <w:numFmt w:val="decimal"/>
      <w:lvlText w:val="%7."/>
      <w:lvlJc w:val="left"/>
      <w:pPr>
        <w:ind w:left="5040" w:hanging="360"/>
      </w:pPr>
    </w:lvl>
    <w:lvl w:ilvl="7" w:tplc="173CD6C4" w:tentative="1">
      <w:start w:val="1"/>
      <w:numFmt w:val="lowerLetter"/>
      <w:lvlText w:val="%8."/>
      <w:lvlJc w:val="left"/>
      <w:pPr>
        <w:ind w:left="5760" w:hanging="360"/>
      </w:pPr>
    </w:lvl>
    <w:lvl w:ilvl="8" w:tplc="AB9A9E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121AC738">
      <w:start w:val="1"/>
      <w:numFmt w:val="decimal"/>
      <w:lvlText w:val="%1."/>
      <w:lvlJc w:val="left"/>
      <w:pPr>
        <w:ind w:left="720" w:hanging="360"/>
      </w:pPr>
    </w:lvl>
    <w:lvl w:ilvl="1" w:tplc="521C88D8">
      <w:start w:val="1"/>
      <w:numFmt w:val="decimal"/>
      <w:lvlText w:val="%2."/>
      <w:lvlJc w:val="left"/>
      <w:pPr>
        <w:ind w:left="1440" w:hanging="360"/>
      </w:pPr>
    </w:lvl>
    <w:lvl w:ilvl="2" w:tplc="699E6128" w:tentative="1">
      <w:start w:val="1"/>
      <w:numFmt w:val="lowerRoman"/>
      <w:lvlText w:val="%3."/>
      <w:lvlJc w:val="right"/>
      <w:pPr>
        <w:ind w:left="2160" w:hanging="180"/>
      </w:pPr>
    </w:lvl>
    <w:lvl w:ilvl="3" w:tplc="9BE2DB72" w:tentative="1">
      <w:start w:val="1"/>
      <w:numFmt w:val="decimal"/>
      <w:lvlText w:val="%4."/>
      <w:lvlJc w:val="left"/>
      <w:pPr>
        <w:ind w:left="2880" w:hanging="360"/>
      </w:pPr>
    </w:lvl>
    <w:lvl w:ilvl="4" w:tplc="6874A370" w:tentative="1">
      <w:start w:val="1"/>
      <w:numFmt w:val="lowerLetter"/>
      <w:lvlText w:val="%5."/>
      <w:lvlJc w:val="left"/>
      <w:pPr>
        <w:ind w:left="3600" w:hanging="360"/>
      </w:pPr>
    </w:lvl>
    <w:lvl w:ilvl="5" w:tplc="89A896A2" w:tentative="1">
      <w:start w:val="1"/>
      <w:numFmt w:val="lowerRoman"/>
      <w:lvlText w:val="%6."/>
      <w:lvlJc w:val="right"/>
      <w:pPr>
        <w:ind w:left="4320" w:hanging="180"/>
      </w:pPr>
    </w:lvl>
    <w:lvl w:ilvl="6" w:tplc="566CE2CE" w:tentative="1">
      <w:start w:val="1"/>
      <w:numFmt w:val="decimal"/>
      <w:lvlText w:val="%7."/>
      <w:lvlJc w:val="left"/>
      <w:pPr>
        <w:ind w:left="5040" w:hanging="360"/>
      </w:pPr>
    </w:lvl>
    <w:lvl w:ilvl="7" w:tplc="AA342ADC" w:tentative="1">
      <w:start w:val="1"/>
      <w:numFmt w:val="lowerLetter"/>
      <w:lvlText w:val="%8."/>
      <w:lvlJc w:val="left"/>
      <w:pPr>
        <w:ind w:left="5760" w:hanging="360"/>
      </w:pPr>
    </w:lvl>
    <w:lvl w:ilvl="8" w:tplc="A1B663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FF4002BC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3340AA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6C03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D44E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E4FB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04F5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E0FF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76CC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AC62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F9BAE930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6494FE22" w:tentative="1">
      <w:start w:val="1"/>
      <w:numFmt w:val="lowerLetter"/>
      <w:lvlText w:val="%2."/>
      <w:lvlJc w:val="left"/>
      <w:pPr>
        <w:ind w:left="2160" w:hanging="360"/>
      </w:pPr>
    </w:lvl>
    <w:lvl w:ilvl="2" w:tplc="F780A85E" w:tentative="1">
      <w:start w:val="1"/>
      <w:numFmt w:val="lowerRoman"/>
      <w:lvlText w:val="%3."/>
      <w:lvlJc w:val="right"/>
      <w:pPr>
        <w:ind w:left="2880" w:hanging="180"/>
      </w:pPr>
    </w:lvl>
    <w:lvl w:ilvl="3" w:tplc="A070751C" w:tentative="1">
      <w:start w:val="1"/>
      <w:numFmt w:val="decimal"/>
      <w:lvlText w:val="%4."/>
      <w:lvlJc w:val="left"/>
      <w:pPr>
        <w:ind w:left="3600" w:hanging="360"/>
      </w:pPr>
    </w:lvl>
    <w:lvl w:ilvl="4" w:tplc="23F002AA" w:tentative="1">
      <w:start w:val="1"/>
      <w:numFmt w:val="lowerLetter"/>
      <w:lvlText w:val="%5."/>
      <w:lvlJc w:val="left"/>
      <w:pPr>
        <w:ind w:left="4320" w:hanging="360"/>
      </w:pPr>
    </w:lvl>
    <w:lvl w:ilvl="5" w:tplc="77B85124" w:tentative="1">
      <w:start w:val="1"/>
      <w:numFmt w:val="lowerRoman"/>
      <w:lvlText w:val="%6."/>
      <w:lvlJc w:val="right"/>
      <w:pPr>
        <w:ind w:left="5040" w:hanging="180"/>
      </w:pPr>
    </w:lvl>
    <w:lvl w:ilvl="6" w:tplc="2B84BDE2" w:tentative="1">
      <w:start w:val="1"/>
      <w:numFmt w:val="decimal"/>
      <w:lvlText w:val="%7."/>
      <w:lvlJc w:val="left"/>
      <w:pPr>
        <w:ind w:left="5760" w:hanging="360"/>
      </w:pPr>
    </w:lvl>
    <w:lvl w:ilvl="7" w:tplc="22A805E2" w:tentative="1">
      <w:start w:val="1"/>
      <w:numFmt w:val="lowerLetter"/>
      <w:lvlText w:val="%8."/>
      <w:lvlJc w:val="left"/>
      <w:pPr>
        <w:ind w:left="6480" w:hanging="360"/>
      </w:pPr>
    </w:lvl>
    <w:lvl w:ilvl="8" w:tplc="EB0A6274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98279582">
    <w:abstractNumId w:val="1"/>
  </w:num>
  <w:num w:numId="2" w16cid:durableId="1646813491">
    <w:abstractNumId w:val="3"/>
  </w:num>
  <w:num w:numId="3" w16cid:durableId="1754693609">
    <w:abstractNumId w:val="11"/>
  </w:num>
  <w:num w:numId="4" w16cid:durableId="1184515001">
    <w:abstractNumId w:val="0"/>
  </w:num>
  <w:num w:numId="5" w16cid:durableId="1380475430">
    <w:abstractNumId w:val="13"/>
  </w:num>
  <w:num w:numId="6" w16cid:durableId="1428692856">
    <w:abstractNumId w:val="7"/>
  </w:num>
  <w:num w:numId="7" w16cid:durableId="203832672">
    <w:abstractNumId w:val="4"/>
  </w:num>
  <w:num w:numId="8" w16cid:durableId="1584220287">
    <w:abstractNumId w:val="12"/>
  </w:num>
  <w:num w:numId="9" w16cid:durableId="1495416892">
    <w:abstractNumId w:val="9"/>
  </w:num>
  <w:num w:numId="10" w16cid:durableId="1338775973">
    <w:abstractNumId w:val="6"/>
  </w:num>
  <w:num w:numId="11" w16cid:durableId="804547654">
    <w:abstractNumId w:val="2"/>
  </w:num>
  <w:num w:numId="12" w16cid:durableId="1507131972">
    <w:abstractNumId w:val="5"/>
  </w:num>
  <w:num w:numId="13" w16cid:durableId="1300916932">
    <w:abstractNumId w:val="10"/>
  </w:num>
  <w:num w:numId="14" w16cid:durableId="1016729021">
    <w:abstractNumId w:val="8"/>
  </w:num>
  <w:num w:numId="15" w16cid:durableId="3917372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208CC"/>
    <w:rsid w:val="00032566"/>
    <w:rsid w:val="000373CA"/>
    <w:rsid w:val="00043AD9"/>
    <w:rsid w:val="00053731"/>
    <w:rsid w:val="0006544F"/>
    <w:rsid w:val="0006556E"/>
    <w:rsid w:val="000671EE"/>
    <w:rsid w:val="00070691"/>
    <w:rsid w:val="000770CF"/>
    <w:rsid w:val="000836A8"/>
    <w:rsid w:val="00086F56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2054C"/>
    <w:rsid w:val="00137A99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207143"/>
    <w:rsid w:val="00211B28"/>
    <w:rsid w:val="00212718"/>
    <w:rsid w:val="00217831"/>
    <w:rsid w:val="002202B7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3CB"/>
    <w:rsid w:val="002C1CF2"/>
    <w:rsid w:val="002C2955"/>
    <w:rsid w:val="002C7F91"/>
    <w:rsid w:val="002D752D"/>
    <w:rsid w:val="002E58BD"/>
    <w:rsid w:val="002F3C0A"/>
    <w:rsid w:val="00300A0B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A5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006C"/>
    <w:rsid w:val="004F3407"/>
    <w:rsid w:val="004F3FF9"/>
    <w:rsid w:val="0050473A"/>
    <w:rsid w:val="0051344B"/>
    <w:rsid w:val="005135C8"/>
    <w:rsid w:val="00527F2B"/>
    <w:rsid w:val="0053573C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607128"/>
    <w:rsid w:val="006100A0"/>
    <w:rsid w:val="0061089D"/>
    <w:rsid w:val="006120D8"/>
    <w:rsid w:val="00615BE1"/>
    <w:rsid w:val="00620494"/>
    <w:rsid w:val="006222F7"/>
    <w:rsid w:val="0062284D"/>
    <w:rsid w:val="0062495F"/>
    <w:rsid w:val="00626F38"/>
    <w:rsid w:val="006339E4"/>
    <w:rsid w:val="00640275"/>
    <w:rsid w:val="00642935"/>
    <w:rsid w:val="00647CB9"/>
    <w:rsid w:val="00650190"/>
    <w:rsid w:val="00655914"/>
    <w:rsid w:val="00666BD5"/>
    <w:rsid w:val="00666C4F"/>
    <w:rsid w:val="006677D4"/>
    <w:rsid w:val="00676E2A"/>
    <w:rsid w:val="00680B8F"/>
    <w:rsid w:val="006814BF"/>
    <w:rsid w:val="00681AD1"/>
    <w:rsid w:val="0068303D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0AC5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831"/>
    <w:rsid w:val="007C5B95"/>
    <w:rsid w:val="007D55A8"/>
    <w:rsid w:val="007E41F9"/>
    <w:rsid w:val="007F396F"/>
    <w:rsid w:val="007F6834"/>
    <w:rsid w:val="00805B35"/>
    <w:rsid w:val="00810B65"/>
    <w:rsid w:val="00814E4F"/>
    <w:rsid w:val="008152F1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95532"/>
    <w:rsid w:val="008A0DDC"/>
    <w:rsid w:val="008A2E9B"/>
    <w:rsid w:val="008B63F9"/>
    <w:rsid w:val="008C3E76"/>
    <w:rsid w:val="008C654B"/>
    <w:rsid w:val="008D28A1"/>
    <w:rsid w:val="008D6DEF"/>
    <w:rsid w:val="008E0E60"/>
    <w:rsid w:val="008E4FA5"/>
    <w:rsid w:val="008F17D4"/>
    <w:rsid w:val="009019F1"/>
    <w:rsid w:val="0090406F"/>
    <w:rsid w:val="00915DCA"/>
    <w:rsid w:val="00922FE8"/>
    <w:rsid w:val="009334CA"/>
    <w:rsid w:val="00944268"/>
    <w:rsid w:val="00951D9F"/>
    <w:rsid w:val="00952A17"/>
    <w:rsid w:val="009557B7"/>
    <w:rsid w:val="009576FC"/>
    <w:rsid w:val="00963787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43CAF"/>
    <w:rsid w:val="00A4559D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5618"/>
    <w:rsid w:val="00C06C6D"/>
    <w:rsid w:val="00C10BE7"/>
    <w:rsid w:val="00C11B15"/>
    <w:rsid w:val="00C207EB"/>
    <w:rsid w:val="00C25879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F65"/>
    <w:rsid w:val="00CF159D"/>
    <w:rsid w:val="00D1266C"/>
    <w:rsid w:val="00D13840"/>
    <w:rsid w:val="00D158CC"/>
    <w:rsid w:val="00D20E56"/>
    <w:rsid w:val="00D258C1"/>
    <w:rsid w:val="00D35DFC"/>
    <w:rsid w:val="00D414D1"/>
    <w:rsid w:val="00D54CFF"/>
    <w:rsid w:val="00D669C8"/>
    <w:rsid w:val="00D676D1"/>
    <w:rsid w:val="00D80899"/>
    <w:rsid w:val="00D852C6"/>
    <w:rsid w:val="00D90DF7"/>
    <w:rsid w:val="00DA35FB"/>
    <w:rsid w:val="00DA4D0C"/>
    <w:rsid w:val="00DA5005"/>
    <w:rsid w:val="00DB717A"/>
    <w:rsid w:val="00DC4E42"/>
    <w:rsid w:val="00DF73DE"/>
    <w:rsid w:val="00E07A05"/>
    <w:rsid w:val="00E1566B"/>
    <w:rsid w:val="00E179A7"/>
    <w:rsid w:val="00E3421C"/>
    <w:rsid w:val="00E37DE7"/>
    <w:rsid w:val="00E47403"/>
    <w:rsid w:val="00E47B11"/>
    <w:rsid w:val="00E551A6"/>
    <w:rsid w:val="00E562F1"/>
    <w:rsid w:val="00E670BB"/>
    <w:rsid w:val="00E87259"/>
    <w:rsid w:val="00E877A7"/>
    <w:rsid w:val="00E954D6"/>
    <w:rsid w:val="00E95C70"/>
    <w:rsid w:val="00E9663F"/>
    <w:rsid w:val="00E97F3F"/>
    <w:rsid w:val="00EA0200"/>
    <w:rsid w:val="00EA5C6C"/>
    <w:rsid w:val="00EB1A98"/>
    <w:rsid w:val="00EB455C"/>
    <w:rsid w:val="00EB4BB0"/>
    <w:rsid w:val="00EB58E9"/>
    <w:rsid w:val="00EB657C"/>
    <w:rsid w:val="00EC0CDF"/>
    <w:rsid w:val="00EC2D47"/>
    <w:rsid w:val="00ED1E03"/>
    <w:rsid w:val="00EE5B51"/>
    <w:rsid w:val="00EF27A0"/>
    <w:rsid w:val="00EF3586"/>
    <w:rsid w:val="00EF5B9E"/>
    <w:rsid w:val="00F00209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1F0C7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2</cp:revision>
  <cp:lastPrinted>2025-07-09T11:11:00Z</cp:lastPrinted>
  <dcterms:created xsi:type="dcterms:W3CDTF">2025-07-23T10:42:00Z</dcterms:created>
  <dcterms:modified xsi:type="dcterms:W3CDTF">2025-07-23T10:42:00Z</dcterms:modified>
</cp:coreProperties>
</file>