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D2C" w:rsidRDefault="0052653F" w:rsidP="0052653F">
      <w:pPr>
        <w:spacing w:after="0" w:line="240" w:lineRule="auto"/>
        <w:jc w:val="center"/>
        <w:rPr>
          <w:b/>
          <w:sz w:val="24"/>
          <w:szCs w:val="24"/>
        </w:rPr>
      </w:pPr>
      <w:bookmarkStart w:id="0" w:name="_GoBack"/>
      <w:bookmarkEnd w:id="0"/>
      <w:r w:rsidRPr="0052653F">
        <w:rPr>
          <w:b/>
          <w:sz w:val="24"/>
          <w:szCs w:val="24"/>
        </w:rPr>
        <w:drawing>
          <wp:inline distT="0" distB="0" distL="0" distR="0">
            <wp:extent cx="514350" cy="619125"/>
            <wp:effectExtent l="0" t="0" r="0" b="9525"/>
            <wp:docPr id="2" name="Slika 1" descr="Opis: https://encrypted-tbn3.gstatic.com/images?q=tbn:ANd9GcTof0bmpRuA4Ot4wldAcWrEOy4-PVUvalKZHFVqqeZUA7auXlXJ">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Opis: https://encrypted-tbn3.gstatic.com/images?q=tbn:ANd9GcTof0bmpRuA4Ot4wldAcWrEOy4-PVUvalKZHFVqqeZUA7auXlXJ"/>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4350" cy="619125"/>
                    </a:xfrm>
                    <a:prstGeom prst="rect">
                      <a:avLst/>
                    </a:prstGeom>
                    <a:noFill/>
                    <a:ln>
                      <a:noFill/>
                    </a:ln>
                  </pic:spPr>
                </pic:pic>
              </a:graphicData>
            </a:graphic>
          </wp:inline>
        </w:drawing>
      </w:r>
    </w:p>
    <w:p w:rsidR="001B0D2C" w:rsidRDefault="001B0D2C" w:rsidP="001B0D2C">
      <w:pPr>
        <w:spacing w:after="0" w:line="240" w:lineRule="auto"/>
        <w:jc w:val="both"/>
        <w:rPr>
          <w:b/>
          <w:sz w:val="24"/>
          <w:szCs w:val="24"/>
        </w:rPr>
      </w:pPr>
    </w:p>
    <w:p w:rsidR="0052653F" w:rsidRPr="001024FC" w:rsidRDefault="0052653F" w:rsidP="0052653F">
      <w:pPr>
        <w:spacing w:before="240" w:after="0" w:line="240" w:lineRule="auto"/>
        <w:jc w:val="center"/>
        <w:rPr>
          <w:rFonts w:eastAsia="Times New Roman"/>
          <w:b/>
          <w:sz w:val="24"/>
          <w:szCs w:val="24"/>
          <w:lang w:val="en-GB"/>
        </w:rPr>
      </w:pPr>
      <w:r w:rsidRPr="001024FC">
        <w:rPr>
          <w:rFonts w:eastAsia="Times New Roman"/>
          <w:b/>
          <w:sz w:val="24"/>
          <w:szCs w:val="24"/>
          <w:lang w:val="en-GB"/>
        </w:rPr>
        <w:t>REPUBLIKA HRVATSKA</w:t>
      </w:r>
    </w:p>
    <w:p w:rsidR="0052653F" w:rsidRPr="001024FC" w:rsidRDefault="0052653F" w:rsidP="0052653F">
      <w:pPr>
        <w:spacing w:after="0" w:line="240" w:lineRule="auto"/>
        <w:jc w:val="center"/>
        <w:rPr>
          <w:rFonts w:eastAsia="Times New Roman"/>
          <w:b/>
          <w:sz w:val="24"/>
          <w:szCs w:val="24"/>
          <w:lang w:val="en-GB"/>
        </w:rPr>
      </w:pPr>
      <w:r w:rsidRPr="001024FC">
        <w:rPr>
          <w:rFonts w:eastAsia="Times New Roman"/>
          <w:b/>
          <w:sz w:val="24"/>
          <w:szCs w:val="24"/>
          <w:lang w:val="en-GB"/>
        </w:rPr>
        <w:t>BRODSKO-POSAVSKA ŽUPANIJ</w:t>
      </w:r>
      <w:r>
        <w:rPr>
          <w:rFonts w:eastAsia="Times New Roman"/>
          <w:b/>
          <w:sz w:val="24"/>
          <w:szCs w:val="24"/>
          <w:lang w:val="en-GB"/>
        </w:rPr>
        <w:t>A</w:t>
      </w:r>
    </w:p>
    <w:p w:rsidR="001B0D2C" w:rsidRPr="005C4B3F" w:rsidRDefault="001B0D2C" w:rsidP="001B0D2C">
      <w:pPr>
        <w:spacing w:after="0" w:line="240" w:lineRule="auto"/>
        <w:jc w:val="both"/>
        <w:rPr>
          <w:b/>
          <w:sz w:val="24"/>
          <w:szCs w:val="24"/>
        </w:rPr>
      </w:pPr>
    </w:p>
    <w:p w:rsidR="0088615F" w:rsidRDefault="0088615F" w:rsidP="0088615F">
      <w:pPr>
        <w:spacing w:after="0" w:line="240" w:lineRule="auto"/>
        <w:jc w:val="center"/>
        <w:rPr>
          <w:rFonts w:eastAsia="Times New Roman"/>
          <w:b/>
          <w:sz w:val="24"/>
          <w:szCs w:val="24"/>
          <w:lang w:val="en-GB"/>
        </w:rPr>
      </w:pPr>
    </w:p>
    <w:p w:rsidR="0088615F" w:rsidRDefault="0088615F" w:rsidP="0052653F">
      <w:pPr>
        <w:autoSpaceDE w:val="0"/>
        <w:autoSpaceDN w:val="0"/>
        <w:adjustRightInd w:val="0"/>
        <w:spacing w:after="0" w:line="240" w:lineRule="auto"/>
        <w:jc w:val="center"/>
        <w:rPr>
          <w:rFonts w:eastAsia="Times New Roman"/>
          <w:b/>
          <w:sz w:val="24"/>
          <w:szCs w:val="24"/>
          <w:lang w:val="en-GB"/>
        </w:rPr>
      </w:pPr>
      <w:proofErr w:type="spellStart"/>
      <w:r>
        <w:rPr>
          <w:rFonts w:eastAsia="Times New Roman"/>
          <w:b/>
          <w:sz w:val="24"/>
          <w:szCs w:val="24"/>
          <w:lang w:val="en-GB"/>
        </w:rPr>
        <w:t>Javni</w:t>
      </w:r>
      <w:proofErr w:type="spellEnd"/>
      <w:r>
        <w:rPr>
          <w:rFonts w:eastAsia="Times New Roman"/>
          <w:b/>
          <w:sz w:val="24"/>
          <w:szCs w:val="24"/>
          <w:lang w:val="en-GB"/>
        </w:rPr>
        <w:t xml:space="preserve"> </w:t>
      </w:r>
      <w:proofErr w:type="spellStart"/>
      <w:r>
        <w:rPr>
          <w:rFonts w:eastAsia="Times New Roman"/>
          <w:b/>
          <w:sz w:val="24"/>
          <w:szCs w:val="24"/>
          <w:lang w:val="en-GB"/>
        </w:rPr>
        <w:t>natječaj</w:t>
      </w:r>
      <w:proofErr w:type="spellEnd"/>
      <w:r>
        <w:rPr>
          <w:rFonts w:eastAsia="Times New Roman"/>
          <w:b/>
          <w:sz w:val="24"/>
          <w:szCs w:val="24"/>
          <w:lang w:val="en-GB"/>
        </w:rPr>
        <w:t xml:space="preserve"> </w:t>
      </w:r>
      <w:proofErr w:type="spellStart"/>
      <w:r>
        <w:rPr>
          <w:rFonts w:eastAsia="Times New Roman"/>
          <w:b/>
          <w:sz w:val="24"/>
          <w:szCs w:val="24"/>
          <w:lang w:val="en-GB"/>
        </w:rPr>
        <w:t>za</w:t>
      </w:r>
      <w:proofErr w:type="spellEnd"/>
      <w:r>
        <w:rPr>
          <w:rFonts w:eastAsia="Times New Roman"/>
          <w:b/>
          <w:sz w:val="24"/>
          <w:szCs w:val="24"/>
          <w:lang w:val="en-GB"/>
        </w:rPr>
        <w:t xml:space="preserve"> </w:t>
      </w:r>
      <w:r>
        <w:rPr>
          <w:b/>
          <w:sz w:val="24"/>
          <w:szCs w:val="24"/>
        </w:rPr>
        <w:t>prijam u službu u upravna tijela Brodsko-posavske županije</w:t>
      </w:r>
      <w:proofErr w:type="gramStart"/>
      <w:r>
        <w:rPr>
          <w:b/>
          <w:sz w:val="24"/>
          <w:szCs w:val="24"/>
        </w:rPr>
        <w:t>,</w:t>
      </w:r>
      <w:r w:rsidR="0052653F">
        <w:rPr>
          <w:b/>
          <w:sz w:val="24"/>
          <w:szCs w:val="24"/>
        </w:rPr>
        <w:t xml:space="preserve"> </w:t>
      </w:r>
      <w:r>
        <w:rPr>
          <w:rFonts w:eastAsia="Times New Roman"/>
          <w:b/>
          <w:sz w:val="24"/>
          <w:szCs w:val="24"/>
          <w:lang w:val="en-GB"/>
        </w:rPr>
        <w:t xml:space="preserve"> </w:t>
      </w:r>
      <w:proofErr w:type="spellStart"/>
      <w:r>
        <w:rPr>
          <w:rFonts w:eastAsia="Times New Roman"/>
          <w:b/>
          <w:sz w:val="24"/>
          <w:szCs w:val="24"/>
          <w:lang w:val="en-GB"/>
        </w:rPr>
        <w:t>objavljen</w:t>
      </w:r>
      <w:proofErr w:type="spellEnd"/>
      <w:proofErr w:type="gramEnd"/>
      <w:r>
        <w:rPr>
          <w:rFonts w:eastAsia="Times New Roman"/>
          <w:b/>
          <w:sz w:val="24"/>
          <w:szCs w:val="24"/>
          <w:lang w:val="en-GB"/>
        </w:rPr>
        <w:t xml:space="preserve"> u „</w:t>
      </w:r>
      <w:proofErr w:type="spellStart"/>
      <w:r>
        <w:rPr>
          <w:rFonts w:eastAsia="Times New Roman"/>
          <w:b/>
          <w:sz w:val="24"/>
          <w:szCs w:val="24"/>
          <w:lang w:val="en-GB"/>
        </w:rPr>
        <w:t>Narodnim</w:t>
      </w:r>
      <w:proofErr w:type="spellEnd"/>
      <w:r>
        <w:rPr>
          <w:rFonts w:eastAsia="Times New Roman"/>
          <w:b/>
          <w:sz w:val="24"/>
          <w:szCs w:val="24"/>
          <w:lang w:val="en-GB"/>
        </w:rPr>
        <w:t xml:space="preserve"> </w:t>
      </w:r>
      <w:proofErr w:type="spellStart"/>
      <w:r>
        <w:rPr>
          <w:rFonts w:eastAsia="Times New Roman"/>
          <w:b/>
          <w:sz w:val="24"/>
          <w:szCs w:val="24"/>
          <w:lang w:val="en-GB"/>
        </w:rPr>
        <w:t>novinama</w:t>
      </w:r>
      <w:proofErr w:type="spellEnd"/>
      <w:r>
        <w:rPr>
          <w:rFonts w:eastAsia="Times New Roman"/>
          <w:b/>
          <w:sz w:val="24"/>
          <w:szCs w:val="24"/>
          <w:lang w:val="en-GB"/>
        </w:rPr>
        <w:t xml:space="preserve">“ </w:t>
      </w:r>
      <w:proofErr w:type="spellStart"/>
      <w:r>
        <w:rPr>
          <w:rFonts w:eastAsia="Times New Roman"/>
          <w:b/>
          <w:sz w:val="24"/>
          <w:szCs w:val="24"/>
          <w:lang w:val="en-GB"/>
        </w:rPr>
        <w:t>broj</w:t>
      </w:r>
      <w:proofErr w:type="spellEnd"/>
      <w:r>
        <w:rPr>
          <w:rFonts w:eastAsia="Times New Roman"/>
          <w:b/>
          <w:sz w:val="24"/>
          <w:szCs w:val="24"/>
          <w:lang w:val="en-GB"/>
        </w:rPr>
        <w:t xml:space="preserve"> </w:t>
      </w:r>
      <w:r w:rsidR="00B34DAD">
        <w:rPr>
          <w:rFonts w:eastAsia="Times New Roman"/>
          <w:b/>
          <w:sz w:val="24"/>
          <w:szCs w:val="24"/>
          <w:lang w:val="en-GB"/>
        </w:rPr>
        <w:t>117</w:t>
      </w:r>
      <w:r>
        <w:rPr>
          <w:rFonts w:eastAsia="Times New Roman"/>
          <w:b/>
          <w:sz w:val="24"/>
          <w:szCs w:val="24"/>
          <w:lang w:val="en-GB"/>
        </w:rPr>
        <w:t xml:space="preserve"> </w:t>
      </w:r>
      <w:proofErr w:type="spellStart"/>
      <w:r>
        <w:rPr>
          <w:rFonts w:eastAsia="Times New Roman"/>
          <w:b/>
          <w:sz w:val="24"/>
          <w:szCs w:val="24"/>
          <w:lang w:val="en-GB"/>
        </w:rPr>
        <w:t>od</w:t>
      </w:r>
      <w:proofErr w:type="spellEnd"/>
      <w:r w:rsidR="00B34DAD">
        <w:rPr>
          <w:rFonts w:eastAsia="Times New Roman"/>
          <w:b/>
          <w:sz w:val="24"/>
          <w:szCs w:val="24"/>
          <w:lang w:val="en-GB"/>
        </w:rPr>
        <w:t xml:space="preserve"> 29. </w:t>
      </w:r>
      <w:proofErr w:type="spellStart"/>
      <w:proofErr w:type="gramStart"/>
      <w:r w:rsidR="00B34DAD">
        <w:rPr>
          <w:rFonts w:eastAsia="Times New Roman"/>
          <w:b/>
          <w:sz w:val="24"/>
          <w:szCs w:val="24"/>
          <w:lang w:val="en-GB"/>
        </w:rPr>
        <w:t>listopada</w:t>
      </w:r>
      <w:proofErr w:type="spellEnd"/>
      <w:proofErr w:type="gramEnd"/>
      <w:r>
        <w:rPr>
          <w:rFonts w:eastAsia="Times New Roman"/>
          <w:b/>
          <w:sz w:val="24"/>
          <w:szCs w:val="24"/>
          <w:lang w:val="en-GB"/>
        </w:rPr>
        <w:t xml:space="preserve"> 2021.</w:t>
      </w:r>
    </w:p>
    <w:p w:rsidR="0088615F" w:rsidRDefault="0088615F" w:rsidP="0088615F">
      <w:pPr>
        <w:spacing w:after="0" w:line="240" w:lineRule="auto"/>
        <w:jc w:val="center"/>
        <w:rPr>
          <w:rFonts w:eastAsia="Times New Roman"/>
          <w:b/>
          <w:sz w:val="24"/>
          <w:szCs w:val="24"/>
          <w:lang w:val="en-GB"/>
        </w:rPr>
      </w:pPr>
    </w:p>
    <w:p w:rsidR="0088615F" w:rsidRDefault="0088615F" w:rsidP="0088615F">
      <w:pPr>
        <w:spacing w:after="0" w:line="240" w:lineRule="auto"/>
        <w:jc w:val="center"/>
        <w:rPr>
          <w:rFonts w:eastAsia="Times New Roman"/>
          <w:b/>
          <w:sz w:val="24"/>
          <w:szCs w:val="24"/>
          <w:lang w:val="en-GB"/>
        </w:rPr>
      </w:pPr>
    </w:p>
    <w:p w:rsidR="0088615F" w:rsidRDefault="0088615F" w:rsidP="0088615F">
      <w:pPr>
        <w:spacing w:after="0" w:line="240" w:lineRule="auto"/>
        <w:jc w:val="center"/>
        <w:rPr>
          <w:rFonts w:eastAsia="Times New Roman"/>
          <w:b/>
          <w:sz w:val="24"/>
          <w:szCs w:val="24"/>
          <w:lang w:val="en-GB"/>
        </w:rPr>
      </w:pPr>
      <w:r>
        <w:rPr>
          <w:rFonts w:eastAsia="Times New Roman"/>
          <w:b/>
          <w:sz w:val="24"/>
          <w:szCs w:val="24"/>
          <w:lang w:val="en-GB"/>
        </w:rPr>
        <w:t xml:space="preserve">OPIS POSLOVA I PODACI O PLAĆI RADNOG MJESTA </w:t>
      </w:r>
    </w:p>
    <w:p w:rsidR="0088615F" w:rsidRDefault="0088615F" w:rsidP="0088615F">
      <w:pPr>
        <w:spacing w:after="0" w:line="240" w:lineRule="auto"/>
        <w:jc w:val="center"/>
        <w:rPr>
          <w:rFonts w:eastAsia="Times New Roman"/>
          <w:b/>
          <w:sz w:val="24"/>
          <w:szCs w:val="24"/>
          <w:lang w:val="en-GB"/>
        </w:rPr>
      </w:pPr>
    </w:p>
    <w:p w:rsidR="0088615F" w:rsidRDefault="0088615F" w:rsidP="0088615F">
      <w:pPr>
        <w:autoSpaceDE w:val="0"/>
        <w:autoSpaceDN w:val="0"/>
        <w:adjustRightInd w:val="0"/>
        <w:spacing w:after="0" w:line="240" w:lineRule="auto"/>
        <w:jc w:val="both"/>
        <w:rPr>
          <w:sz w:val="24"/>
          <w:szCs w:val="24"/>
          <w:lang w:eastAsia="hr-HR"/>
        </w:rPr>
      </w:pPr>
    </w:p>
    <w:p w:rsidR="0088615F" w:rsidRDefault="0088615F" w:rsidP="0088615F">
      <w:pPr>
        <w:pStyle w:val="Odlomakpopisa"/>
        <w:numPr>
          <w:ilvl w:val="0"/>
          <w:numId w:val="1"/>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UPRAVNI ODJEL ZA </w:t>
      </w:r>
      <w:r w:rsidR="00A76ABE">
        <w:rPr>
          <w:rFonts w:ascii="Times New Roman" w:hAnsi="Times New Roman" w:cs="Times New Roman"/>
          <w:b/>
          <w:sz w:val="24"/>
          <w:szCs w:val="24"/>
        </w:rPr>
        <w:t>GOSPODARSTVO I POLJOPRIVREDU</w:t>
      </w:r>
    </w:p>
    <w:p w:rsidR="0088615F" w:rsidRDefault="0088615F" w:rsidP="0088615F">
      <w:pPr>
        <w:spacing w:after="0" w:line="240" w:lineRule="auto"/>
        <w:ind w:left="1068"/>
        <w:rPr>
          <w:b/>
          <w:sz w:val="24"/>
          <w:szCs w:val="24"/>
        </w:rPr>
      </w:pPr>
    </w:p>
    <w:p w:rsidR="00A76ABE" w:rsidRPr="00150CE5" w:rsidRDefault="00A76ABE" w:rsidP="00A76ABE">
      <w:pPr>
        <w:pStyle w:val="Odlomakpopisa"/>
        <w:numPr>
          <w:ilvl w:val="0"/>
          <w:numId w:val="10"/>
        </w:numPr>
        <w:spacing w:after="0" w:line="240" w:lineRule="auto"/>
        <w:rPr>
          <w:rFonts w:ascii="Times New Roman" w:hAnsi="Times New Roman" w:cs="Times New Roman"/>
          <w:b/>
          <w:i/>
          <w:sz w:val="24"/>
          <w:szCs w:val="24"/>
        </w:rPr>
      </w:pPr>
      <w:r>
        <w:rPr>
          <w:rFonts w:ascii="Times New Roman" w:hAnsi="Times New Roman" w:cs="Times New Roman"/>
          <w:b/>
          <w:i/>
          <w:sz w:val="24"/>
          <w:szCs w:val="24"/>
        </w:rPr>
        <w:t>O</w:t>
      </w:r>
      <w:r w:rsidRPr="00150CE5">
        <w:rPr>
          <w:rFonts w:ascii="Times New Roman" w:hAnsi="Times New Roman" w:cs="Times New Roman"/>
          <w:b/>
          <w:i/>
          <w:sz w:val="24"/>
          <w:szCs w:val="24"/>
        </w:rPr>
        <w:t>dsjek za gospodarstvo i obrtništvo</w:t>
      </w:r>
    </w:p>
    <w:p w:rsidR="00A76ABE" w:rsidRDefault="00A76ABE" w:rsidP="00A76ABE">
      <w:pPr>
        <w:spacing w:after="0" w:line="240" w:lineRule="auto"/>
        <w:ind w:left="1068"/>
        <w:rPr>
          <w:b/>
          <w:sz w:val="24"/>
          <w:szCs w:val="24"/>
        </w:rPr>
      </w:pPr>
    </w:p>
    <w:p w:rsidR="00A76ABE" w:rsidRDefault="00A76ABE" w:rsidP="00A76ABE">
      <w:pPr>
        <w:pStyle w:val="Odlomakpopisa"/>
        <w:numPr>
          <w:ilvl w:val="0"/>
          <w:numId w:val="10"/>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SAVJETNIK ZA OBRT, TRGOVINU I UGOSTITELJSTVO </w:t>
      </w:r>
    </w:p>
    <w:p w:rsidR="00A76ABE" w:rsidRDefault="00A76ABE" w:rsidP="00A76ABE">
      <w:pPr>
        <w:pStyle w:val="Odlomakpopisa"/>
        <w:numPr>
          <w:ilvl w:val="0"/>
          <w:numId w:val="10"/>
        </w:numPr>
        <w:spacing w:after="0" w:line="240" w:lineRule="auto"/>
        <w:rPr>
          <w:rFonts w:ascii="Times New Roman" w:hAnsi="Times New Roman" w:cs="Times New Roman"/>
          <w:b/>
          <w:i/>
          <w:sz w:val="24"/>
          <w:szCs w:val="24"/>
        </w:rPr>
      </w:pPr>
      <w:r>
        <w:rPr>
          <w:rFonts w:ascii="Times New Roman" w:hAnsi="Times New Roman" w:cs="Times New Roman"/>
          <w:sz w:val="24"/>
          <w:szCs w:val="24"/>
        </w:rPr>
        <w:t>1 izvršitelj/</w:t>
      </w:r>
      <w:proofErr w:type="spellStart"/>
      <w:r>
        <w:rPr>
          <w:rFonts w:ascii="Times New Roman" w:hAnsi="Times New Roman" w:cs="Times New Roman"/>
          <w:sz w:val="24"/>
          <w:szCs w:val="24"/>
        </w:rPr>
        <w:t>ica</w:t>
      </w:r>
      <w:proofErr w:type="spellEnd"/>
      <w:r>
        <w:rPr>
          <w:rFonts w:ascii="Times New Roman" w:hAnsi="Times New Roman" w:cs="Times New Roman"/>
          <w:sz w:val="24"/>
          <w:szCs w:val="24"/>
        </w:rPr>
        <w:t xml:space="preserve"> na neodređeno vrijeme, </w:t>
      </w:r>
      <w:r w:rsidRPr="005554D2">
        <w:rPr>
          <w:rFonts w:ascii="Times New Roman" w:hAnsi="Times New Roman" w:cs="Times New Roman"/>
          <w:b/>
          <w:i/>
          <w:sz w:val="24"/>
          <w:szCs w:val="24"/>
        </w:rPr>
        <w:t>mjesto rada Slavonski Brod</w:t>
      </w:r>
    </w:p>
    <w:p w:rsidR="00461B80" w:rsidRDefault="00461B80" w:rsidP="00461B80">
      <w:pPr>
        <w:spacing w:after="0" w:line="240" w:lineRule="auto"/>
        <w:ind w:left="1068"/>
        <w:rPr>
          <w:b/>
          <w:sz w:val="24"/>
          <w:szCs w:val="24"/>
        </w:rPr>
      </w:pPr>
    </w:p>
    <w:p w:rsidR="00461B80" w:rsidRPr="00461B80" w:rsidRDefault="00461B80" w:rsidP="00461B80">
      <w:pPr>
        <w:spacing w:after="0" w:line="240" w:lineRule="auto"/>
        <w:ind w:left="1068"/>
        <w:rPr>
          <w:b/>
          <w:sz w:val="24"/>
          <w:szCs w:val="24"/>
        </w:rPr>
      </w:pPr>
      <w:r w:rsidRPr="00461B80">
        <w:rPr>
          <w:b/>
          <w:sz w:val="24"/>
          <w:szCs w:val="24"/>
        </w:rPr>
        <w:t xml:space="preserve">i </w:t>
      </w:r>
    </w:p>
    <w:p w:rsidR="00461B80" w:rsidRDefault="00461B80" w:rsidP="00461B80">
      <w:pPr>
        <w:spacing w:after="0" w:line="240" w:lineRule="auto"/>
        <w:rPr>
          <w:b/>
          <w:i/>
          <w:sz w:val="24"/>
          <w:szCs w:val="24"/>
        </w:rPr>
      </w:pPr>
    </w:p>
    <w:p w:rsidR="00461B80" w:rsidRDefault="00461B80" w:rsidP="00461B80">
      <w:pPr>
        <w:pStyle w:val="Odlomakpopisa"/>
        <w:numPr>
          <w:ilvl w:val="0"/>
          <w:numId w:val="10"/>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SAVJETNIK ZA OBRT, TRGOVINU I UGOSTITELJSTVO </w:t>
      </w:r>
    </w:p>
    <w:p w:rsidR="00461B80" w:rsidRPr="00A448BA" w:rsidRDefault="00461B80" w:rsidP="00461B80">
      <w:pPr>
        <w:pStyle w:val="Odlomakpopisa"/>
        <w:numPr>
          <w:ilvl w:val="0"/>
          <w:numId w:val="10"/>
        </w:numPr>
        <w:spacing w:after="0" w:line="240" w:lineRule="auto"/>
        <w:rPr>
          <w:rFonts w:ascii="Times New Roman" w:hAnsi="Times New Roman" w:cs="Times New Roman"/>
          <w:b/>
          <w:sz w:val="24"/>
          <w:szCs w:val="24"/>
        </w:rPr>
      </w:pPr>
      <w:r>
        <w:rPr>
          <w:rFonts w:ascii="Times New Roman" w:hAnsi="Times New Roman" w:cs="Times New Roman"/>
          <w:sz w:val="24"/>
          <w:szCs w:val="24"/>
        </w:rPr>
        <w:t>1 izvršitelj/</w:t>
      </w:r>
      <w:proofErr w:type="spellStart"/>
      <w:r>
        <w:rPr>
          <w:rFonts w:ascii="Times New Roman" w:hAnsi="Times New Roman" w:cs="Times New Roman"/>
          <w:sz w:val="24"/>
          <w:szCs w:val="24"/>
        </w:rPr>
        <w:t>ica</w:t>
      </w:r>
      <w:proofErr w:type="spellEnd"/>
      <w:r>
        <w:rPr>
          <w:rFonts w:ascii="Times New Roman" w:hAnsi="Times New Roman" w:cs="Times New Roman"/>
          <w:sz w:val="24"/>
          <w:szCs w:val="24"/>
        </w:rPr>
        <w:t xml:space="preserve"> na neodređeno vrijeme</w:t>
      </w:r>
    </w:p>
    <w:p w:rsidR="00461B80" w:rsidRDefault="00461B80" w:rsidP="00461B80">
      <w:pPr>
        <w:pStyle w:val="Odlomakpopisa"/>
        <w:numPr>
          <w:ilvl w:val="0"/>
          <w:numId w:val="10"/>
        </w:numPr>
        <w:spacing w:after="0" w:line="240" w:lineRule="auto"/>
        <w:rPr>
          <w:rFonts w:ascii="Times New Roman" w:hAnsi="Times New Roman" w:cs="Times New Roman"/>
          <w:b/>
          <w:i/>
          <w:sz w:val="24"/>
          <w:szCs w:val="24"/>
        </w:rPr>
      </w:pPr>
      <w:r>
        <w:rPr>
          <w:rFonts w:ascii="Times New Roman" w:hAnsi="Times New Roman" w:cs="Times New Roman"/>
          <w:b/>
          <w:i/>
          <w:sz w:val="24"/>
          <w:szCs w:val="24"/>
        </w:rPr>
        <w:t>izdvojeno mjesto rada u Novoj Gradiški</w:t>
      </w:r>
    </w:p>
    <w:p w:rsidR="0088615F" w:rsidRDefault="0088615F" w:rsidP="0088615F">
      <w:pPr>
        <w:spacing w:after="0" w:line="240" w:lineRule="auto"/>
        <w:rPr>
          <w:b/>
          <w:sz w:val="24"/>
          <w:szCs w:val="24"/>
        </w:rPr>
      </w:pPr>
    </w:p>
    <w:p w:rsidR="0088615F" w:rsidRDefault="0088615F" w:rsidP="0088615F">
      <w:pPr>
        <w:autoSpaceDE w:val="0"/>
        <w:autoSpaceDN w:val="0"/>
        <w:adjustRightInd w:val="0"/>
        <w:spacing w:after="0" w:line="240" w:lineRule="auto"/>
        <w:jc w:val="both"/>
        <w:rPr>
          <w:b/>
          <w:bCs/>
          <w:sz w:val="24"/>
          <w:szCs w:val="24"/>
          <w:u w:val="single"/>
          <w:lang w:eastAsia="hr-HR"/>
        </w:rPr>
      </w:pPr>
      <w:r>
        <w:rPr>
          <w:b/>
          <w:bCs/>
          <w:sz w:val="24"/>
          <w:szCs w:val="24"/>
          <w:u w:val="single"/>
          <w:lang w:eastAsia="hr-HR"/>
        </w:rPr>
        <w:t>Opis poslova radn</w:t>
      </w:r>
      <w:r w:rsidR="006E021F">
        <w:rPr>
          <w:b/>
          <w:bCs/>
          <w:sz w:val="24"/>
          <w:szCs w:val="24"/>
          <w:u w:val="single"/>
          <w:lang w:eastAsia="hr-HR"/>
        </w:rPr>
        <w:t>og</w:t>
      </w:r>
      <w:r>
        <w:rPr>
          <w:b/>
          <w:bCs/>
          <w:sz w:val="24"/>
          <w:szCs w:val="24"/>
          <w:u w:val="single"/>
          <w:lang w:eastAsia="hr-HR"/>
        </w:rPr>
        <w:t xml:space="preserve"> mjesta </w:t>
      </w:r>
    </w:p>
    <w:p w:rsidR="0088615F" w:rsidRDefault="0088615F" w:rsidP="0088615F">
      <w:pPr>
        <w:spacing w:after="0" w:line="240" w:lineRule="auto"/>
        <w:rPr>
          <w:b/>
          <w:sz w:val="24"/>
          <w:szCs w:val="24"/>
        </w:rPr>
      </w:pPr>
    </w:p>
    <w:p w:rsidR="00A76ABE" w:rsidRPr="006F590E" w:rsidRDefault="00A76ABE" w:rsidP="00A76ABE">
      <w:pPr>
        <w:spacing w:after="0" w:line="240" w:lineRule="auto"/>
        <w:ind w:left="35" w:right="73"/>
      </w:pPr>
      <w:r w:rsidRPr="006F590E">
        <w:t xml:space="preserve">Vodi upravni postupak i donosi rješenja: </w:t>
      </w:r>
    </w:p>
    <w:p w:rsidR="00A76ABE" w:rsidRPr="006F590E" w:rsidRDefault="00A76ABE" w:rsidP="00A76ABE">
      <w:pPr>
        <w:spacing w:after="0" w:line="240" w:lineRule="auto"/>
        <w:ind w:left="35" w:right="73"/>
      </w:pPr>
      <w:r w:rsidRPr="006F590E">
        <w:t xml:space="preserve">- o upisu novog obrta, statusnih i ostalih promjena obrta u obrtni registar; </w:t>
      </w:r>
    </w:p>
    <w:p w:rsidR="00A76ABE" w:rsidRPr="006F590E" w:rsidRDefault="00A76ABE" w:rsidP="00A76ABE">
      <w:pPr>
        <w:spacing w:after="0" w:line="240" w:lineRule="auto"/>
        <w:ind w:left="35" w:right="73"/>
      </w:pPr>
      <w:r w:rsidRPr="006F590E">
        <w:t xml:space="preserve"> - izdavanje odobrenja za obavljanje domaće radinosti i za obavljanje sporednog zanimanja, utvrđivanje udovoljavaju li pravne osobe koje obavljaju obrt uvjetima za obavljanje pojedinih vrsta djelatnosti iz Pravilnika o vezanim i povlaštenim obrtima, </w:t>
      </w:r>
    </w:p>
    <w:p w:rsidR="00A76ABE" w:rsidRPr="006F590E" w:rsidRDefault="00A76ABE" w:rsidP="00A76ABE">
      <w:pPr>
        <w:spacing w:after="0" w:line="240" w:lineRule="auto"/>
        <w:ind w:left="35" w:right="73"/>
      </w:pPr>
      <w:r w:rsidRPr="006F590E">
        <w:t xml:space="preserve">- o ispunjavanju uvjeta za obavljanje </w:t>
      </w:r>
      <w:proofErr w:type="spellStart"/>
      <w:r w:rsidRPr="006F590E">
        <w:t>pogrebničke</w:t>
      </w:r>
      <w:proofErr w:type="spellEnd"/>
      <w:r w:rsidRPr="006F590E">
        <w:t xml:space="preserve"> djelatnosti,  </w:t>
      </w:r>
    </w:p>
    <w:p w:rsidR="00A76ABE" w:rsidRPr="006F590E" w:rsidRDefault="00A76ABE" w:rsidP="00A76ABE">
      <w:pPr>
        <w:spacing w:after="0" w:line="240" w:lineRule="auto"/>
        <w:ind w:left="35" w:right="73"/>
      </w:pPr>
      <w:r w:rsidRPr="006F590E">
        <w:t>- propisanih minimalnih uvjeta u ugostiteljskim objektima te na razvrstavanje i kategorizaciju ugostiteljskih objekata,</w:t>
      </w:r>
    </w:p>
    <w:p w:rsidR="00A76ABE" w:rsidRPr="006F590E" w:rsidRDefault="00A76ABE" w:rsidP="00A76ABE">
      <w:pPr>
        <w:spacing w:after="0" w:line="240" w:lineRule="auto"/>
        <w:ind w:left="35" w:right="73"/>
      </w:pPr>
      <w:r w:rsidRPr="006F590E">
        <w:t xml:space="preserve">- razvrstavanje i kategorizaciju objekata u kojima se pružaju ugostiteljske usluge u domaćinstvu, </w:t>
      </w:r>
    </w:p>
    <w:p w:rsidR="00A76ABE" w:rsidRPr="006F590E" w:rsidRDefault="00A76ABE" w:rsidP="00A76ABE">
      <w:pPr>
        <w:spacing w:after="0" w:line="240" w:lineRule="auto"/>
        <w:ind w:left="35" w:right="73"/>
      </w:pPr>
      <w:r w:rsidRPr="006F590E">
        <w:t>- utvrđivanje minimalnih uvjeta za vrstu i kategoriju objekata u kojima se pružaju ugostiteljske usluge na obiteljskom poljoprivrednom gospodarstvu,</w:t>
      </w:r>
    </w:p>
    <w:p w:rsidR="00A76ABE" w:rsidRPr="006F590E" w:rsidRDefault="00A76ABE" w:rsidP="00A76ABE">
      <w:pPr>
        <w:spacing w:after="0" w:line="240" w:lineRule="auto"/>
        <w:ind w:left="35" w:right="73"/>
      </w:pPr>
      <w:r w:rsidRPr="006F590E">
        <w:t xml:space="preserve">-  utvrđivanje uvjeta prostora, opremljenosti prostora odgovarajućom opremom u stambenom ili poslovnom prostoru namijenjenom za obavljanje djelatnosti dadilje, </w:t>
      </w:r>
    </w:p>
    <w:p w:rsidR="00A76ABE" w:rsidRPr="006F590E" w:rsidRDefault="00A76ABE" w:rsidP="00A76ABE">
      <w:pPr>
        <w:spacing w:after="0" w:line="240" w:lineRule="auto"/>
        <w:ind w:left="35" w:right="73"/>
      </w:pPr>
      <w:r w:rsidRPr="006F590E">
        <w:t>- izdavanje rješenja o odobrenju za pružanje usluga turističkog vodiča,</w:t>
      </w:r>
    </w:p>
    <w:p w:rsidR="00A76ABE" w:rsidRPr="006F590E" w:rsidRDefault="00A76ABE" w:rsidP="00A76ABE">
      <w:pPr>
        <w:spacing w:after="0" w:line="240" w:lineRule="auto"/>
        <w:ind w:left="35" w:right="73"/>
      </w:pPr>
      <w:r w:rsidRPr="006F590E">
        <w:t>- utvrđivanje minimalnih uvjeta za vrstu plovnih objekata,</w:t>
      </w:r>
    </w:p>
    <w:p w:rsidR="00A76ABE" w:rsidRPr="006F590E" w:rsidRDefault="00A76ABE" w:rsidP="00A76ABE">
      <w:pPr>
        <w:spacing w:after="0" w:line="240" w:lineRule="auto"/>
        <w:ind w:left="35" w:right="73"/>
      </w:pPr>
      <w:r w:rsidRPr="006F590E">
        <w:t xml:space="preserve">- utvrđivanje minimalnih uvjeta luka nautičkog turizma koje se ne kategoriziraju, </w:t>
      </w:r>
    </w:p>
    <w:p w:rsidR="00A76ABE" w:rsidRDefault="00A76ABE" w:rsidP="00A76ABE">
      <w:pPr>
        <w:autoSpaceDE w:val="0"/>
        <w:autoSpaceDN w:val="0"/>
        <w:adjustRightInd w:val="0"/>
        <w:spacing w:after="0" w:line="240" w:lineRule="auto"/>
        <w:jc w:val="both"/>
      </w:pPr>
      <w:r w:rsidRPr="006F590E">
        <w:t>- utvrđivanje ispunjavanja minimalnih tehničkih uvjeta i drugih propisanih uvjeta za prodajne objekte, opremu i sredstva za obavljanje djelatnosti trgovine, izdavanje i oduzimanje dozvola za obavljanje poslova javnog komisionara Hrvatskoj gospodarskoj komori za pojedinu javnu komisionu prodavaonicu, odnosno javnom komisionaru te obavljanje općeg nadzora nad radom javnih komisionara</w:t>
      </w:r>
    </w:p>
    <w:p w:rsidR="007459FA" w:rsidRPr="006F590E" w:rsidRDefault="00A76ABE" w:rsidP="007459FA">
      <w:pPr>
        <w:spacing w:after="0" w:line="240" w:lineRule="auto"/>
        <w:ind w:left="35"/>
      </w:pPr>
      <w:r w:rsidRPr="006F590E">
        <w:lastRenderedPageBreak/>
        <w:t xml:space="preserve">- </w:t>
      </w:r>
      <w:r w:rsidR="007459FA" w:rsidRPr="006F590E">
        <w:t xml:space="preserve">vođenje obrtnog registra i to: formiranje registarskih uložaka novih obrtnika, te ažuriranje istih sukladno promjenama u obrtnom registru </w:t>
      </w:r>
    </w:p>
    <w:p w:rsidR="007459FA" w:rsidRPr="006F590E" w:rsidRDefault="007459FA" w:rsidP="007459FA">
      <w:pPr>
        <w:spacing w:after="0" w:line="240" w:lineRule="auto"/>
        <w:ind w:left="35"/>
      </w:pPr>
      <w:r w:rsidRPr="006F590E">
        <w:t>- izdavanje izvadaka i uvjerenja iz Obrtnog registra</w:t>
      </w:r>
    </w:p>
    <w:p w:rsidR="007459FA" w:rsidRPr="006F590E" w:rsidRDefault="007459FA" w:rsidP="007459FA">
      <w:pPr>
        <w:spacing w:after="0" w:line="240" w:lineRule="auto"/>
        <w:ind w:left="35"/>
      </w:pPr>
      <w:r w:rsidRPr="006F590E">
        <w:t xml:space="preserve">- vođenje upisnika iz područja ugostiteljstva i turizma, te  izdavanje  potvrda iz istih               </w:t>
      </w:r>
    </w:p>
    <w:p w:rsidR="007459FA" w:rsidRDefault="007459FA" w:rsidP="007459FA">
      <w:pPr>
        <w:tabs>
          <w:tab w:val="left" w:pos="0"/>
        </w:tabs>
        <w:spacing w:after="0" w:line="240" w:lineRule="auto"/>
        <w:ind w:left="35"/>
      </w:pPr>
      <w:r w:rsidRPr="006F590E">
        <w:t>- izdavanje EU potvrde za fizičke osobe obrtnike i turističke vodiče</w:t>
      </w:r>
    </w:p>
    <w:p w:rsidR="007459FA" w:rsidRDefault="007459FA" w:rsidP="007459FA">
      <w:pPr>
        <w:spacing w:after="0" w:line="240" w:lineRule="auto"/>
        <w:ind w:left="35"/>
      </w:pPr>
      <w:r w:rsidRPr="006F590E">
        <w:t xml:space="preserve">- </w:t>
      </w:r>
      <w:r>
        <w:t>r</w:t>
      </w:r>
      <w:r w:rsidRPr="006F590E">
        <w:t xml:space="preserve">ad sa strankama. </w:t>
      </w:r>
    </w:p>
    <w:p w:rsidR="007459FA" w:rsidRPr="006F590E" w:rsidRDefault="007459FA" w:rsidP="007459FA">
      <w:pPr>
        <w:spacing w:after="0" w:line="240" w:lineRule="auto"/>
        <w:ind w:left="35"/>
      </w:pPr>
      <w:r>
        <w:t>- p</w:t>
      </w:r>
      <w:r w:rsidRPr="006F590E">
        <w:t xml:space="preserve">ružanje informacija građanima  o pitanjima iz </w:t>
      </w:r>
    </w:p>
    <w:p w:rsidR="007459FA" w:rsidRPr="006F590E" w:rsidRDefault="007459FA" w:rsidP="007459FA">
      <w:pPr>
        <w:spacing w:after="0" w:line="240" w:lineRule="auto"/>
        <w:ind w:left="35"/>
      </w:pPr>
      <w:r w:rsidRPr="006F590E">
        <w:t>djelokruga opisa poslova radnog mjesta.</w:t>
      </w:r>
    </w:p>
    <w:p w:rsidR="007459FA" w:rsidRPr="006F590E" w:rsidRDefault="007459FA" w:rsidP="007459FA">
      <w:pPr>
        <w:spacing w:after="0" w:line="240" w:lineRule="auto"/>
        <w:ind w:left="35"/>
      </w:pPr>
      <w:r w:rsidRPr="006F590E">
        <w:t xml:space="preserve">- provodi očevide u postupku kategorizacije i utvrđivanje minimalnih  </w:t>
      </w:r>
    </w:p>
    <w:p w:rsidR="007459FA" w:rsidRPr="006F590E" w:rsidRDefault="007459FA" w:rsidP="007459FA">
      <w:pPr>
        <w:tabs>
          <w:tab w:val="left" w:pos="0"/>
        </w:tabs>
        <w:spacing w:line="240" w:lineRule="auto"/>
        <w:ind w:left="35"/>
      </w:pPr>
      <w:r>
        <w:t xml:space="preserve">  u</w:t>
      </w:r>
      <w:r w:rsidRPr="006F590E">
        <w:t>vjeta</w:t>
      </w:r>
      <w:r>
        <w:t>.</w:t>
      </w:r>
    </w:p>
    <w:p w:rsidR="00DB452D" w:rsidRDefault="00DB452D" w:rsidP="00DB452D">
      <w:pPr>
        <w:spacing w:after="0" w:line="240" w:lineRule="auto"/>
        <w:ind w:left="35"/>
        <w:jc w:val="both"/>
      </w:pPr>
    </w:p>
    <w:p w:rsidR="0088615F" w:rsidRDefault="0088615F" w:rsidP="00DB452D">
      <w:pPr>
        <w:spacing w:after="0" w:line="240" w:lineRule="auto"/>
        <w:ind w:left="35"/>
        <w:jc w:val="both"/>
        <w:rPr>
          <w:b/>
          <w:bCs/>
          <w:sz w:val="24"/>
          <w:szCs w:val="24"/>
          <w:u w:val="single"/>
          <w:lang w:eastAsia="hr-HR"/>
        </w:rPr>
      </w:pPr>
      <w:r>
        <w:rPr>
          <w:b/>
          <w:bCs/>
          <w:sz w:val="24"/>
          <w:szCs w:val="24"/>
          <w:u w:val="single"/>
          <w:lang w:eastAsia="hr-HR"/>
        </w:rPr>
        <w:t>Podaci o plaći</w:t>
      </w:r>
    </w:p>
    <w:p w:rsidR="0088615F" w:rsidRDefault="0088615F" w:rsidP="0088615F">
      <w:pPr>
        <w:autoSpaceDE w:val="0"/>
        <w:autoSpaceDN w:val="0"/>
        <w:adjustRightInd w:val="0"/>
        <w:spacing w:after="0" w:line="240" w:lineRule="auto"/>
        <w:jc w:val="both"/>
        <w:rPr>
          <w:b/>
          <w:bCs/>
          <w:sz w:val="24"/>
          <w:szCs w:val="24"/>
          <w:u w:val="single"/>
          <w:lang w:eastAsia="hr-HR"/>
        </w:rPr>
      </w:pPr>
    </w:p>
    <w:p w:rsidR="0088615F" w:rsidRDefault="00A76ABE" w:rsidP="0088615F">
      <w:pPr>
        <w:spacing w:after="0" w:line="240" w:lineRule="auto"/>
        <w:ind w:firstLine="708"/>
        <w:jc w:val="both"/>
        <w:rPr>
          <w:sz w:val="24"/>
          <w:szCs w:val="24"/>
          <w:lang w:eastAsia="hr-HR"/>
        </w:rPr>
      </w:pPr>
      <w:r>
        <w:rPr>
          <w:rFonts w:eastAsia="Times New Roman"/>
          <w:sz w:val="24"/>
          <w:szCs w:val="24"/>
        </w:rPr>
        <w:t>Plaća službenika</w:t>
      </w:r>
      <w:r w:rsidR="0088615F">
        <w:rPr>
          <w:rFonts w:eastAsia="Times New Roman"/>
          <w:sz w:val="24"/>
          <w:szCs w:val="24"/>
        </w:rPr>
        <w:t xml:space="preserve">/ce utvrđena je u visini umnoška koeficijenta složenosti poslova </w:t>
      </w:r>
      <w:r>
        <w:rPr>
          <w:rFonts w:eastAsia="Times New Roman"/>
          <w:sz w:val="24"/>
          <w:szCs w:val="24"/>
        </w:rPr>
        <w:t>2,50</w:t>
      </w:r>
      <w:r w:rsidR="0088615F">
        <w:rPr>
          <w:rFonts w:eastAsia="Times New Roman"/>
          <w:sz w:val="24"/>
          <w:szCs w:val="24"/>
        </w:rPr>
        <w:t xml:space="preserve"> za radno mjesto </w:t>
      </w:r>
      <w:r>
        <w:rPr>
          <w:rFonts w:eastAsia="Times New Roman"/>
          <w:sz w:val="24"/>
          <w:szCs w:val="24"/>
        </w:rPr>
        <w:t>savjetnika</w:t>
      </w:r>
      <w:r w:rsidR="0088615F">
        <w:rPr>
          <w:rFonts w:eastAsia="Times New Roman"/>
          <w:sz w:val="24"/>
          <w:szCs w:val="24"/>
        </w:rPr>
        <w:t xml:space="preserve"> (</w:t>
      </w:r>
      <w:r w:rsidR="0088615F">
        <w:rPr>
          <w:sz w:val="24"/>
          <w:szCs w:val="24"/>
          <w:lang w:eastAsia="hr-HR"/>
        </w:rPr>
        <w:t xml:space="preserve">uvećan za 0,5% za svaku navršenu godinu radnog staža) </w:t>
      </w:r>
      <w:r w:rsidR="0088615F">
        <w:rPr>
          <w:rFonts w:eastAsia="Times New Roman"/>
          <w:sz w:val="24"/>
          <w:szCs w:val="24"/>
        </w:rPr>
        <w:t xml:space="preserve">i osnovice za izračun plaće, sukladno Odluci o koeficijentima za obračun plaće službenika i namještenika u upravnim tijelima Brodsko-posavske županije („Službeni vjesnik Brodsko-posavske županije“, br. 9/2020 i 18/2020). </w:t>
      </w:r>
      <w:r w:rsidR="0088615F">
        <w:rPr>
          <w:sz w:val="24"/>
          <w:szCs w:val="24"/>
        </w:rPr>
        <w:t xml:space="preserve">Osnovica za izračun plaće utvrđena je Kolektivnim ugovorom za zaposlene u upravnim tijelima Brodsko-posavske županije („Službeni vjesnik Brodsko-posavske županije“, broj </w:t>
      </w:r>
      <w:r w:rsidR="0088615F">
        <w:rPr>
          <w:rFonts w:eastAsia="Times New Roman"/>
          <w:sz w:val="24"/>
          <w:szCs w:val="24"/>
        </w:rPr>
        <w:t>5/18 i 15/20</w:t>
      </w:r>
      <w:r w:rsidR="0088615F">
        <w:rPr>
          <w:sz w:val="24"/>
          <w:szCs w:val="24"/>
        </w:rPr>
        <w:t>).</w:t>
      </w:r>
    </w:p>
    <w:p w:rsidR="00461B80" w:rsidRDefault="00461B80" w:rsidP="00461B80">
      <w:pPr>
        <w:autoSpaceDE w:val="0"/>
        <w:autoSpaceDN w:val="0"/>
        <w:adjustRightInd w:val="0"/>
        <w:spacing w:after="0" w:line="240" w:lineRule="auto"/>
        <w:jc w:val="both"/>
        <w:rPr>
          <w:b/>
          <w:bCs/>
          <w:sz w:val="24"/>
          <w:szCs w:val="24"/>
          <w:lang w:eastAsia="hr-HR"/>
        </w:rPr>
      </w:pPr>
    </w:p>
    <w:p w:rsidR="00461B80" w:rsidRDefault="00461B80" w:rsidP="00461B80">
      <w:pPr>
        <w:autoSpaceDE w:val="0"/>
        <w:autoSpaceDN w:val="0"/>
        <w:adjustRightInd w:val="0"/>
        <w:spacing w:after="0" w:line="240" w:lineRule="auto"/>
        <w:jc w:val="both"/>
        <w:rPr>
          <w:b/>
          <w:bCs/>
          <w:sz w:val="24"/>
          <w:szCs w:val="24"/>
          <w:lang w:eastAsia="hr-HR"/>
        </w:rPr>
      </w:pPr>
      <w:r>
        <w:rPr>
          <w:b/>
          <w:bCs/>
          <w:sz w:val="24"/>
          <w:szCs w:val="24"/>
          <w:lang w:eastAsia="hr-HR"/>
        </w:rPr>
        <w:t>Provjera znanja i sposobnosti bitnih za obavljanje poslova radnog mjesta savjetnik za obrt, trgovinu i ugostiteljstvo</w:t>
      </w:r>
      <w:r w:rsidR="00DB452D">
        <w:rPr>
          <w:b/>
          <w:bCs/>
          <w:sz w:val="24"/>
          <w:szCs w:val="24"/>
          <w:lang w:eastAsia="hr-HR"/>
        </w:rPr>
        <w:t xml:space="preserve"> </w:t>
      </w:r>
      <w:r>
        <w:rPr>
          <w:b/>
          <w:bCs/>
          <w:sz w:val="24"/>
          <w:szCs w:val="24"/>
          <w:lang w:eastAsia="hr-HR"/>
        </w:rPr>
        <w:t xml:space="preserve">- </w:t>
      </w:r>
      <w:r w:rsidR="00DB452D">
        <w:rPr>
          <w:b/>
          <w:bCs/>
          <w:sz w:val="24"/>
          <w:szCs w:val="24"/>
          <w:lang w:eastAsia="hr-HR"/>
        </w:rPr>
        <w:t>mjesto rada u Slavonskom Brodu i radnog mjesta savjetnik za obrt, trgovinu i ugostiteljstvo</w:t>
      </w:r>
      <w:r w:rsidR="007459FA">
        <w:rPr>
          <w:b/>
          <w:bCs/>
          <w:sz w:val="24"/>
          <w:szCs w:val="24"/>
          <w:lang w:eastAsia="hr-HR"/>
        </w:rPr>
        <w:t xml:space="preserve"> </w:t>
      </w:r>
      <w:r w:rsidR="00DB452D">
        <w:rPr>
          <w:b/>
          <w:bCs/>
          <w:sz w:val="24"/>
          <w:szCs w:val="24"/>
          <w:lang w:eastAsia="hr-HR"/>
        </w:rPr>
        <w:t>- izdvojeno mjesto rada u Novoj Gradiški -</w:t>
      </w:r>
      <w:r>
        <w:rPr>
          <w:b/>
          <w:bCs/>
          <w:sz w:val="24"/>
          <w:szCs w:val="24"/>
          <w:lang w:eastAsia="hr-HR"/>
        </w:rPr>
        <w:t>pismena provjera znanja.</w:t>
      </w:r>
    </w:p>
    <w:p w:rsidR="00461B80" w:rsidRDefault="00461B80" w:rsidP="00461B80">
      <w:pPr>
        <w:autoSpaceDE w:val="0"/>
        <w:autoSpaceDN w:val="0"/>
        <w:adjustRightInd w:val="0"/>
        <w:spacing w:after="0" w:line="240" w:lineRule="auto"/>
        <w:jc w:val="both"/>
        <w:rPr>
          <w:sz w:val="24"/>
          <w:szCs w:val="24"/>
          <w:lang w:eastAsia="hr-HR"/>
        </w:rPr>
      </w:pPr>
    </w:p>
    <w:p w:rsidR="00461B80" w:rsidRDefault="00461B80" w:rsidP="00461B80">
      <w:pPr>
        <w:autoSpaceDE w:val="0"/>
        <w:autoSpaceDN w:val="0"/>
        <w:adjustRightInd w:val="0"/>
        <w:spacing w:after="0" w:line="240" w:lineRule="auto"/>
        <w:jc w:val="both"/>
        <w:rPr>
          <w:sz w:val="24"/>
          <w:szCs w:val="24"/>
          <w:lang w:eastAsia="hr-HR"/>
        </w:rPr>
      </w:pPr>
      <w:r>
        <w:rPr>
          <w:sz w:val="24"/>
          <w:szCs w:val="24"/>
          <w:lang w:eastAsia="hr-HR"/>
        </w:rPr>
        <w:t>Pitanja kojima se provjerava znanje i sposobnosti bitne za obavljanje poslova naveden</w:t>
      </w:r>
      <w:r w:rsidR="00DB452D">
        <w:rPr>
          <w:sz w:val="24"/>
          <w:szCs w:val="24"/>
          <w:lang w:eastAsia="hr-HR"/>
        </w:rPr>
        <w:t>ih</w:t>
      </w:r>
      <w:r>
        <w:rPr>
          <w:sz w:val="24"/>
          <w:szCs w:val="24"/>
          <w:lang w:eastAsia="hr-HR"/>
        </w:rPr>
        <w:t xml:space="preserve"> radn</w:t>
      </w:r>
      <w:r w:rsidR="00DB452D">
        <w:rPr>
          <w:sz w:val="24"/>
          <w:szCs w:val="24"/>
          <w:lang w:eastAsia="hr-HR"/>
        </w:rPr>
        <w:t>ih</w:t>
      </w:r>
      <w:r>
        <w:rPr>
          <w:sz w:val="24"/>
          <w:szCs w:val="24"/>
          <w:lang w:eastAsia="hr-HR"/>
        </w:rPr>
        <w:t xml:space="preserve"> mjesta temelje se na sljedećim pravnim izvorima:</w:t>
      </w:r>
    </w:p>
    <w:p w:rsidR="00461B80" w:rsidRDefault="00461B80" w:rsidP="00461B80">
      <w:pPr>
        <w:autoSpaceDE w:val="0"/>
        <w:autoSpaceDN w:val="0"/>
        <w:adjustRightInd w:val="0"/>
        <w:spacing w:after="0" w:line="240" w:lineRule="auto"/>
        <w:jc w:val="both"/>
        <w:rPr>
          <w:sz w:val="24"/>
          <w:szCs w:val="24"/>
          <w:lang w:eastAsia="hr-HR"/>
        </w:rPr>
      </w:pPr>
    </w:p>
    <w:p w:rsidR="00461B80" w:rsidRPr="00457948" w:rsidRDefault="0018737D" w:rsidP="00461B80">
      <w:pPr>
        <w:pStyle w:val="Odlomakpopisa"/>
        <w:numPr>
          <w:ilvl w:val="0"/>
          <w:numId w:val="13"/>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Zakon o obrtu (NN br. 143/13 i 127/19)</w:t>
      </w:r>
    </w:p>
    <w:p w:rsidR="00461B80" w:rsidRPr="00457948" w:rsidRDefault="0018737D" w:rsidP="00461B80">
      <w:pPr>
        <w:pStyle w:val="Odlomakpopisa"/>
        <w:numPr>
          <w:ilvl w:val="0"/>
          <w:numId w:val="13"/>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Zakon o ugostiteljskoj djelatnosti (NN br. 85/15, 121/16, 99/18, 26/19 i 98/19)</w:t>
      </w:r>
    </w:p>
    <w:p w:rsidR="00461B80" w:rsidRPr="00457948" w:rsidRDefault="0018737D" w:rsidP="00461B80">
      <w:pPr>
        <w:pStyle w:val="Odlomakpopisa"/>
        <w:numPr>
          <w:ilvl w:val="0"/>
          <w:numId w:val="13"/>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Zakon o turizmu (NN br. 130/17, 25/19, 98/19, 42/20 i 70/21)</w:t>
      </w:r>
    </w:p>
    <w:p w:rsidR="0018737D" w:rsidRPr="00457948" w:rsidRDefault="0018737D" w:rsidP="00461B80">
      <w:pPr>
        <w:pStyle w:val="Odlomakpopisa"/>
        <w:numPr>
          <w:ilvl w:val="0"/>
          <w:numId w:val="13"/>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Zakon o trgovini (NN br. 87/08, 116/08, 76/09, 114/11, 68/13, 30/14, 32/19, 98/19 i 32/20)</w:t>
      </w:r>
    </w:p>
    <w:p w:rsidR="0018737D" w:rsidRPr="00457948" w:rsidRDefault="0018737D" w:rsidP="00461B80">
      <w:pPr>
        <w:pStyle w:val="Odlomakpopisa"/>
        <w:numPr>
          <w:ilvl w:val="0"/>
          <w:numId w:val="13"/>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 xml:space="preserve">Zakon o </w:t>
      </w:r>
      <w:proofErr w:type="spellStart"/>
      <w:r w:rsidRPr="00457948">
        <w:rPr>
          <w:rFonts w:ascii="Times New Roman" w:hAnsi="Times New Roman" w:cs="Times New Roman"/>
          <w:sz w:val="24"/>
          <w:szCs w:val="24"/>
          <w:lang w:eastAsia="hr-HR"/>
        </w:rPr>
        <w:t>pogrebničkoj</w:t>
      </w:r>
      <w:proofErr w:type="spellEnd"/>
      <w:r w:rsidRPr="00457948">
        <w:rPr>
          <w:rFonts w:ascii="Times New Roman" w:hAnsi="Times New Roman" w:cs="Times New Roman"/>
          <w:sz w:val="24"/>
          <w:szCs w:val="24"/>
          <w:lang w:eastAsia="hr-HR"/>
        </w:rPr>
        <w:t xml:space="preserve"> djelatnosti (NN br. 36/15 i 98/19)</w:t>
      </w:r>
    </w:p>
    <w:p w:rsidR="0018737D" w:rsidRPr="00457948" w:rsidRDefault="0018737D" w:rsidP="0018737D">
      <w:pPr>
        <w:autoSpaceDE w:val="0"/>
        <w:autoSpaceDN w:val="0"/>
        <w:adjustRightInd w:val="0"/>
        <w:spacing w:after="0" w:line="240" w:lineRule="auto"/>
        <w:jc w:val="both"/>
        <w:rPr>
          <w:sz w:val="24"/>
          <w:szCs w:val="24"/>
          <w:lang w:eastAsia="hr-HR"/>
        </w:rPr>
      </w:pPr>
    </w:p>
    <w:p w:rsidR="0018737D" w:rsidRPr="00457948" w:rsidRDefault="0018737D" w:rsidP="0018737D">
      <w:pPr>
        <w:autoSpaceDE w:val="0"/>
        <w:autoSpaceDN w:val="0"/>
        <w:adjustRightInd w:val="0"/>
        <w:spacing w:after="0" w:line="240" w:lineRule="auto"/>
        <w:jc w:val="both"/>
        <w:rPr>
          <w:sz w:val="24"/>
          <w:szCs w:val="24"/>
          <w:lang w:eastAsia="hr-HR"/>
        </w:rPr>
      </w:pPr>
      <w:proofErr w:type="spellStart"/>
      <w:r w:rsidRPr="00457948">
        <w:rPr>
          <w:sz w:val="24"/>
          <w:szCs w:val="24"/>
          <w:lang w:eastAsia="hr-HR"/>
        </w:rPr>
        <w:t>Podzakonski</w:t>
      </w:r>
      <w:proofErr w:type="spellEnd"/>
      <w:r w:rsidRPr="00457948">
        <w:rPr>
          <w:sz w:val="24"/>
          <w:szCs w:val="24"/>
          <w:lang w:eastAsia="hr-HR"/>
        </w:rPr>
        <w:t xml:space="preserve"> akti:</w:t>
      </w:r>
    </w:p>
    <w:p w:rsidR="0018737D" w:rsidRPr="00457948" w:rsidRDefault="0018737D" w:rsidP="0018737D">
      <w:pPr>
        <w:autoSpaceDE w:val="0"/>
        <w:autoSpaceDN w:val="0"/>
        <w:adjustRightInd w:val="0"/>
        <w:spacing w:after="0" w:line="240" w:lineRule="auto"/>
        <w:jc w:val="both"/>
        <w:rPr>
          <w:sz w:val="24"/>
          <w:szCs w:val="24"/>
          <w:lang w:eastAsia="hr-HR"/>
        </w:rPr>
      </w:pPr>
    </w:p>
    <w:p w:rsidR="00461B80" w:rsidRPr="00457948" w:rsidRDefault="0018737D" w:rsidP="0018737D">
      <w:pPr>
        <w:pStyle w:val="Odlomakpopisa"/>
        <w:numPr>
          <w:ilvl w:val="0"/>
          <w:numId w:val="21"/>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Pravilnik o vezanim i povlaštenim obrtima i načinu izdavanja povlastica (nN br. 42/08)</w:t>
      </w:r>
    </w:p>
    <w:p w:rsidR="0018737D" w:rsidRPr="00457948" w:rsidRDefault="0018737D" w:rsidP="0018737D">
      <w:pPr>
        <w:pStyle w:val="Odlomakpopisa"/>
        <w:numPr>
          <w:ilvl w:val="0"/>
          <w:numId w:val="21"/>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 xml:space="preserve">Pravilnik o minimalnim tehničkim i drugim uvjetima koji se odnose na prodajne objekte, opremu i sredstva u prodajnim objektima i uvjetima za prodaju </w:t>
      </w:r>
      <w:r w:rsidR="00235882" w:rsidRPr="00457948">
        <w:rPr>
          <w:rFonts w:ascii="Times New Roman" w:hAnsi="Times New Roman" w:cs="Times New Roman"/>
          <w:sz w:val="24"/>
          <w:szCs w:val="24"/>
          <w:lang w:eastAsia="hr-HR"/>
        </w:rPr>
        <w:t>izvan prodavaonica (NN 66/09, 108/09, 8/10 i 108/14)</w:t>
      </w:r>
    </w:p>
    <w:p w:rsidR="00235882" w:rsidRPr="00457948" w:rsidRDefault="00235882" w:rsidP="0018737D">
      <w:pPr>
        <w:pStyle w:val="Odlomakpopisa"/>
        <w:numPr>
          <w:ilvl w:val="0"/>
          <w:numId w:val="21"/>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Pravilnik o razvrstavanju i minimalnim uvjetima ugostiteljskih objekata iz skupina „Restorani, „Barovi“, „</w:t>
      </w:r>
      <w:proofErr w:type="spellStart"/>
      <w:r w:rsidRPr="00457948">
        <w:rPr>
          <w:rFonts w:ascii="Times New Roman" w:hAnsi="Times New Roman" w:cs="Times New Roman"/>
          <w:sz w:val="24"/>
          <w:szCs w:val="24"/>
          <w:lang w:eastAsia="hr-HR"/>
        </w:rPr>
        <w:t>Catering</w:t>
      </w:r>
      <w:proofErr w:type="spellEnd"/>
      <w:r w:rsidRPr="00457948">
        <w:rPr>
          <w:rFonts w:ascii="Times New Roman" w:hAnsi="Times New Roman" w:cs="Times New Roman"/>
          <w:sz w:val="24"/>
          <w:szCs w:val="24"/>
          <w:lang w:eastAsia="hr-HR"/>
        </w:rPr>
        <w:t xml:space="preserve"> objekti“,i „Objekti jednostavnih usluga“ (NN br. 82/07, 82/09, 75/12, 69/13 i 150/14)</w:t>
      </w:r>
    </w:p>
    <w:p w:rsidR="00235882" w:rsidRPr="00457948" w:rsidRDefault="00235882" w:rsidP="0018737D">
      <w:pPr>
        <w:pStyle w:val="Odlomakpopisa"/>
        <w:numPr>
          <w:ilvl w:val="0"/>
          <w:numId w:val="21"/>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Pravilnik o razvrstavanju i kategorizaciji ugostiteljskih objekata iz skupine ostali ugostiteljski objekti za smještaj</w:t>
      </w:r>
      <w:r w:rsidR="00487DCC" w:rsidRPr="00457948">
        <w:rPr>
          <w:rFonts w:ascii="Times New Roman" w:hAnsi="Times New Roman" w:cs="Times New Roman"/>
          <w:sz w:val="24"/>
          <w:szCs w:val="24"/>
          <w:lang w:eastAsia="hr-HR"/>
        </w:rPr>
        <w:t xml:space="preserve"> ( NN br. 54/16 i 69/17)</w:t>
      </w:r>
    </w:p>
    <w:p w:rsidR="00487DCC" w:rsidRPr="00457948" w:rsidRDefault="00487DCC" w:rsidP="0018737D">
      <w:pPr>
        <w:pStyle w:val="Odlomakpopisa"/>
        <w:numPr>
          <w:ilvl w:val="0"/>
          <w:numId w:val="21"/>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Pravilnik o razvrstavanju i kategorizaciji objekata u kojima se pružaju ugostiteljske usluge u domaćinstvu (NN br. 9/16, 54/16, 61/16, 69/17 i 120/19)</w:t>
      </w:r>
    </w:p>
    <w:p w:rsidR="00487DCC" w:rsidRPr="00457948" w:rsidRDefault="00487DCC" w:rsidP="0018737D">
      <w:pPr>
        <w:pStyle w:val="Odlomakpopisa"/>
        <w:numPr>
          <w:ilvl w:val="0"/>
          <w:numId w:val="21"/>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lastRenderedPageBreak/>
        <w:t>Pravilnik o razvrstavanju i kategorizaciji objekata u kojima se pružaju ugostiteljske usluge na obiteljskom poljoprivrednom gospodarstvu (NN br. 54/16, 69/17 i 120/19)</w:t>
      </w:r>
    </w:p>
    <w:p w:rsidR="00487DCC" w:rsidRPr="00457948" w:rsidRDefault="00487DCC" w:rsidP="0018737D">
      <w:pPr>
        <w:pStyle w:val="Odlomakpopisa"/>
        <w:numPr>
          <w:ilvl w:val="0"/>
          <w:numId w:val="21"/>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Pravilnik o razvrstavanju i kategorizaciji ugostiteljskih objekata iz skupine kampovi (NN br. 54/16, 68/19 i 120/19).</w:t>
      </w:r>
    </w:p>
    <w:p w:rsidR="00461B80" w:rsidRDefault="00461B80" w:rsidP="00461B80">
      <w:pPr>
        <w:autoSpaceDE w:val="0"/>
        <w:autoSpaceDN w:val="0"/>
        <w:adjustRightInd w:val="0"/>
        <w:spacing w:after="0" w:line="240" w:lineRule="auto"/>
        <w:jc w:val="both"/>
        <w:rPr>
          <w:sz w:val="24"/>
          <w:szCs w:val="24"/>
          <w:lang w:eastAsia="hr-HR"/>
        </w:rPr>
      </w:pPr>
    </w:p>
    <w:p w:rsidR="00461B80" w:rsidRPr="00DB452D" w:rsidRDefault="00461B80" w:rsidP="00461B80">
      <w:pPr>
        <w:spacing w:after="0" w:line="240" w:lineRule="auto"/>
        <w:rPr>
          <w:b/>
          <w:sz w:val="24"/>
          <w:szCs w:val="24"/>
        </w:rPr>
      </w:pPr>
    </w:p>
    <w:p w:rsidR="00DB452D" w:rsidRPr="00DB452D" w:rsidRDefault="00DB452D" w:rsidP="00DB452D">
      <w:pPr>
        <w:pStyle w:val="Odlomakpopisa"/>
        <w:numPr>
          <w:ilvl w:val="0"/>
          <w:numId w:val="10"/>
        </w:numPr>
        <w:spacing w:after="0" w:line="240" w:lineRule="auto"/>
        <w:rPr>
          <w:rFonts w:ascii="Times New Roman" w:hAnsi="Times New Roman" w:cs="Times New Roman"/>
          <w:b/>
          <w:sz w:val="24"/>
          <w:szCs w:val="24"/>
        </w:rPr>
      </w:pPr>
      <w:r w:rsidRPr="00DB452D">
        <w:rPr>
          <w:rFonts w:ascii="Times New Roman" w:hAnsi="Times New Roman" w:cs="Times New Roman"/>
          <w:b/>
          <w:sz w:val="24"/>
          <w:szCs w:val="24"/>
        </w:rPr>
        <w:t xml:space="preserve">VIŠI STRUČNI SURADNIK ZA OBRT, TRGOVINU I UGOSTITELJSTVO </w:t>
      </w:r>
    </w:p>
    <w:p w:rsidR="00461B80" w:rsidRPr="00DB452D" w:rsidRDefault="00DB452D" w:rsidP="00DB452D">
      <w:pPr>
        <w:pStyle w:val="Odlomakpopisa"/>
        <w:numPr>
          <w:ilvl w:val="0"/>
          <w:numId w:val="10"/>
        </w:numPr>
        <w:spacing w:after="0" w:line="240" w:lineRule="auto"/>
        <w:rPr>
          <w:rFonts w:ascii="Times New Roman" w:hAnsi="Times New Roman" w:cs="Times New Roman"/>
          <w:b/>
          <w:sz w:val="24"/>
          <w:szCs w:val="24"/>
        </w:rPr>
      </w:pPr>
      <w:r w:rsidRPr="00DB452D">
        <w:rPr>
          <w:rFonts w:ascii="Times New Roman" w:hAnsi="Times New Roman" w:cs="Times New Roman"/>
          <w:sz w:val="24"/>
          <w:szCs w:val="24"/>
        </w:rPr>
        <w:t>1 izvršitelj/</w:t>
      </w:r>
      <w:proofErr w:type="spellStart"/>
      <w:r w:rsidRPr="00DB452D">
        <w:rPr>
          <w:rFonts w:ascii="Times New Roman" w:hAnsi="Times New Roman" w:cs="Times New Roman"/>
          <w:sz w:val="24"/>
          <w:szCs w:val="24"/>
        </w:rPr>
        <w:t>ica</w:t>
      </w:r>
      <w:proofErr w:type="spellEnd"/>
      <w:r w:rsidRPr="00DB452D">
        <w:rPr>
          <w:rFonts w:ascii="Times New Roman" w:hAnsi="Times New Roman" w:cs="Times New Roman"/>
          <w:sz w:val="24"/>
          <w:szCs w:val="24"/>
        </w:rPr>
        <w:t xml:space="preserve"> na neodređeno vrijeme</w:t>
      </w:r>
    </w:p>
    <w:p w:rsidR="00461B80" w:rsidRDefault="00461B80" w:rsidP="00461B80">
      <w:pPr>
        <w:spacing w:after="0" w:line="240" w:lineRule="auto"/>
        <w:rPr>
          <w:b/>
          <w:i/>
          <w:sz w:val="24"/>
          <w:szCs w:val="24"/>
        </w:rPr>
      </w:pPr>
    </w:p>
    <w:p w:rsidR="00DB452D" w:rsidRDefault="00DB452D" w:rsidP="00DB452D">
      <w:pPr>
        <w:autoSpaceDE w:val="0"/>
        <w:autoSpaceDN w:val="0"/>
        <w:adjustRightInd w:val="0"/>
        <w:spacing w:after="0" w:line="240" w:lineRule="auto"/>
        <w:jc w:val="both"/>
        <w:rPr>
          <w:b/>
          <w:bCs/>
          <w:sz w:val="24"/>
          <w:szCs w:val="24"/>
          <w:u w:val="single"/>
          <w:lang w:eastAsia="hr-HR"/>
        </w:rPr>
      </w:pPr>
      <w:r>
        <w:rPr>
          <w:b/>
          <w:bCs/>
          <w:sz w:val="24"/>
          <w:szCs w:val="24"/>
          <w:u w:val="single"/>
          <w:lang w:eastAsia="hr-HR"/>
        </w:rPr>
        <w:t xml:space="preserve">Opis poslova radnog mjesta </w:t>
      </w:r>
    </w:p>
    <w:p w:rsidR="0088615F" w:rsidRDefault="0088615F" w:rsidP="0088615F">
      <w:pPr>
        <w:autoSpaceDE w:val="0"/>
        <w:autoSpaceDN w:val="0"/>
        <w:adjustRightInd w:val="0"/>
        <w:spacing w:after="0" w:line="240" w:lineRule="auto"/>
        <w:jc w:val="both"/>
        <w:rPr>
          <w:b/>
          <w:bCs/>
          <w:sz w:val="24"/>
          <w:szCs w:val="24"/>
          <w:u w:val="single"/>
          <w:lang w:eastAsia="hr-HR"/>
        </w:rPr>
      </w:pPr>
    </w:p>
    <w:p w:rsidR="00DB452D" w:rsidRPr="006F590E" w:rsidRDefault="00DB452D" w:rsidP="00DB452D">
      <w:pPr>
        <w:spacing w:after="0"/>
        <w:ind w:right="73"/>
      </w:pPr>
      <w:r>
        <w:t>V</w:t>
      </w:r>
      <w:r w:rsidRPr="006F590E">
        <w:t xml:space="preserve">odi upravni postupak i donosi rješenja: </w:t>
      </w:r>
    </w:p>
    <w:p w:rsidR="00DB452D" w:rsidRPr="006F590E" w:rsidRDefault="00DB452D" w:rsidP="00DB452D">
      <w:pPr>
        <w:spacing w:after="0"/>
        <w:ind w:right="73"/>
      </w:pPr>
      <w:r w:rsidRPr="006F590E">
        <w:t xml:space="preserve">- o upisu novog obrta, statusnih i ostalih promjena obrta u obrtni registar; </w:t>
      </w:r>
    </w:p>
    <w:p w:rsidR="00DB452D" w:rsidRPr="006F590E" w:rsidRDefault="00DB452D" w:rsidP="00DB452D">
      <w:pPr>
        <w:spacing w:after="0"/>
        <w:ind w:right="73"/>
      </w:pPr>
      <w:r w:rsidRPr="006F590E">
        <w:t xml:space="preserve"> - izdavanje odobrenja za obavljanje domaće radinosti i za obavljanje sporednog zanimanja, utvrđivanje udovoljavaju li pravne osobe koje obavljaju obrt uvjetima za obavljanje pojedinih vrsta djelatnosti iz Pravilnika o vezanim i povlaštenim obrtima, </w:t>
      </w:r>
    </w:p>
    <w:p w:rsidR="00DB452D" w:rsidRPr="006F590E" w:rsidRDefault="00DB452D" w:rsidP="00DB452D">
      <w:pPr>
        <w:spacing w:after="0"/>
        <w:ind w:right="73"/>
      </w:pPr>
      <w:r w:rsidRPr="006F590E">
        <w:t xml:space="preserve">- o ispunjavanju uvjeta za obavljanje </w:t>
      </w:r>
      <w:proofErr w:type="spellStart"/>
      <w:r w:rsidRPr="006F590E">
        <w:t>pogrebničke</w:t>
      </w:r>
      <w:proofErr w:type="spellEnd"/>
      <w:r w:rsidRPr="006F590E">
        <w:t xml:space="preserve"> djelatnosti,  </w:t>
      </w:r>
    </w:p>
    <w:p w:rsidR="00DB452D" w:rsidRPr="006F590E" w:rsidRDefault="00DB452D" w:rsidP="00DB452D">
      <w:pPr>
        <w:spacing w:after="0"/>
        <w:ind w:right="73"/>
      </w:pPr>
      <w:r w:rsidRPr="006F590E">
        <w:t>- propisanih minimalnih uvjeta u ugostiteljskim objektima te na razvrstavanje i kategorizaciju ugostiteljskih objekata,</w:t>
      </w:r>
    </w:p>
    <w:p w:rsidR="00DB452D" w:rsidRPr="006F590E" w:rsidRDefault="00DB452D" w:rsidP="00DB452D">
      <w:pPr>
        <w:spacing w:after="0"/>
        <w:ind w:right="73"/>
      </w:pPr>
      <w:r w:rsidRPr="006F590E">
        <w:t xml:space="preserve">- razvrstavanje i kategorizaciju objekata u kojima se pružaju ugostiteljske usluge u domaćinstvu, </w:t>
      </w:r>
    </w:p>
    <w:p w:rsidR="00DB452D" w:rsidRPr="006F590E" w:rsidRDefault="00DB452D" w:rsidP="00DB452D">
      <w:pPr>
        <w:spacing w:after="0"/>
        <w:ind w:right="73"/>
      </w:pPr>
      <w:r w:rsidRPr="006F590E">
        <w:t>- utvrđivanje minimalnih uvjeta za vrstu i kategoriju objekata u kojima se pružaju ugostiteljske usluge na obiteljskom poljoprivrednom gospodarstvu,</w:t>
      </w:r>
    </w:p>
    <w:p w:rsidR="00DB452D" w:rsidRPr="006F590E" w:rsidRDefault="00DB452D" w:rsidP="00DB452D">
      <w:pPr>
        <w:spacing w:after="0"/>
        <w:ind w:right="73"/>
      </w:pPr>
      <w:r w:rsidRPr="006F590E">
        <w:t xml:space="preserve">-  utvrđivanje uvjeta prostora, opremljenosti prostora odgovarajućom opremom u stambenom ili poslovnom prostoru namijenjenom za obavljanje djelatnosti dadilje, </w:t>
      </w:r>
    </w:p>
    <w:p w:rsidR="00DB452D" w:rsidRPr="006F590E" w:rsidRDefault="00DB452D" w:rsidP="00DB452D">
      <w:pPr>
        <w:spacing w:after="0"/>
        <w:ind w:right="73"/>
      </w:pPr>
      <w:r w:rsidRPr="006F590E">
        <w:t>- izdavanje rješenja o odobrenju za pružanje usluga turističkog vodiča,</w:t>
      </w:r>
    </w:p>
    <w:p w:rsidR="00DB452D" w:rsidRPr="006F590E" w:rsidRDefault="00DB452D" w:rsidP="00DB452D">
      <w:pPr>
        <w:spacing w:after="0"/>
        <w:ind w:right="73"/>
      </w:pPr>
      <w:r w:rsidRPr="006F590E">
        <w:t>- utvrđivanje minimalnih uvjeta za vrstu plovnih objekata,</w:t>
      </w:r>
    </w:p>
    <w:p w:rsidR="00DB452D" w:rsidRPr="006F590E" w:rsidRDefault="00DB452D" w:rsidP="00DB452D">
      <w:pPr>
        <w:spacing w:after="0"/>
        <w:ind w:right="73"/>
      </w:pPr>
      <w:r w:rsidRPr="006F590E">
        <w:t xml:space="preserve">- utvrđivanje minimalnih uvjeta luka nautičkog turizma koje se ne kategoriziraju, </w:t>
      </w:r>
    </w:p>
    <w:p w:rsidR="00DB452D" w:rsidRDefault="00DB452D" w:rsidP="00DB452D">
      <w:pPr>
        <w:autoSpaceDE w:val="0"/>
        <w:autoSpaceDN w:val="0"/>
        <w:adjustRightInd w:val="0"/>
        <w:spacing w:after="0" w:line="240" w:lineRule="auto"/>
        <w:jc w:val="both"/>
      </w:pPr>
      <w:r w:rsidRPr="006F590E">
        <w:t>- utvrđivanje ispunjavanja minimalnih tehničkih uvjeta i drugih propisanih uvjeta za prodajne objekte, opremu i sredstva za obavljanje djelatnosti trgovine, izdavanje i oduzimanje dozvola za obavljanje poslova javnog komisionara Hrvatskoj gospodarskoj komori za pojedinu javnu komisionu prodavaonicu, odnosno javnom komisionaru te obavljanje općeg nadzora nad radom javnih komisionara</w:t>
      </w:r>
    </w:p>
    <w:p w:rsidR="007459FA" w:rsidRPr="006F590E" w:rsidRDefault="007459FA" w:rsidP="007459FA">
      <w:pPr>
        <w:spacing w:after="0"/>
        <w:jc w:val="both"/>
      </w:pPr>
      <w:r w:rsidRPr="006F590E">
        <w:t xml:space="preserve">- vođenje obrtnog registra i to: formiranje registarskih uložaka novih obrtnika, te ažuriranje istih </w:t>
      </w:r>
      <w:r>
        <w:t xml:space="preserve">        </w:t>
      </w:r>
      <w:r w:rsidRPr="006F590E">
        <w:t xml:space="preserve">sukladno promjenama u obrtnom registru </w:t>
      </w:r>
    </w:p>
    <w:p w:rsidR="007459FA" w:rsidRPr="006F590E" w:rsidRDefault="007459FA" w:rsidP="007459FA">
      <w:pPr>
        <w:spacing w:after="0"/>
        <w:jc w:val="both"/>
      </w:pPr>
      <w:r w:rsidRPr="006F590E">
        <w:t>- izdavanje izvadaka i uvjerenja iz Obrtnog registra</w:t>
      </w:r>
    </w:p>
    <w:p w:rsidR="007459FA" w:rsidRPr="006F590E" w:rsidRDefault="007459FA" w:rsidP="007459FA">
      <w:pPr>
        <w:spacing w:after="0"/>
        <w:jc w:val="both"/>
      </w:pPr>
      <w:r w:rsidRPr="006F590E">
        <w:t xml:space="preserve">- vođenje upisnika iz područja ugostiteljstva i turizma, te  izdavanje  potvrda iz istih               </w:t>
      </w:r>
    </w:p>
    <w:p w:rsidR="007459FA" w:rsidRPr="006F590E" w:rsidRDefault="007459FA" w:rsidP="007459FA">
      <w:pPr>
        <w:tabs>
          <w:tab w:val="left" w:pos="1095"/>
        </w:tabs>
        <w:spacing w:after="0"/>
        <w:jc w:val="both"/>
      </w:pPr>
      <w:r w:rsidRPr="006F590E">
        <w:t>- izdavanje EU potvrde za fizičke osobe obrtnike i turističke vodiče</w:t>
      </w:r>
    </w:p>
    <w:p w:rsidR="007459FA" w:rsidRPr="006F590E" w:rsidRDefault="007459FA" w:rsidP="007459FA">
      <w:pPr>
        <w:spacing w:after="0"/>
        <w:ind w:left="35" w:hanging="35"/>
        <w:jc w:val="both"/>
      </w:pPr>
      <w:r w:rsidRPr="006F590E">
        <w:t xml:space="preserve">- </w:t>
      </w:r>
      <w:r>
        <w:t>r</w:t>
      </w:r>
      <w:r w:rsidRPr="006F590E">
        <w:t>ad sa strankama. Pružanje informacija građanima  o pitanjima iz djelokruga opisa poslova radnog mjesta.</w:t>
      </w:r>
    </w:p>
    <w:p w:rsidR="007459FA" w:rsidRDefault="007459FA" w:rsidP="007459FA">
      <w:pPr>
        <w:spacing w:after="0" w:line="240" w:lineRule="auto"/>
        <w:ind w:left="35"/>
        <w:jc w:val="both"/>
      </w:pPr>
      <w:r w:rsidRPr="006F590E">
        <w:t xml:space="preserve">     </w:t>
      </w:r>
    </w:p>
    <w:p w:rsidR="0088615F" w:rsidRDefault="0088615F" w:rsidP="00DB452D">
      <w:pPr>
        <w:autoSpaceDE w:val="0"/>
        <w:autoSpaceDN w:val="0"/>
        <w:adjustRightInd w:val="0"/>
        <w:spacing w:after="0" w:line="240" w:lineRule="auto"/>
        <w:jc w:val="both"/>
        <w:rPr>
          <w:b/>
          <w:bCs/>
          <w:sz w:val="24"/>
          <w:szCs w:val="24"/>
          <w:u w:val="single"/>
          <w:lang w:eastAsia="hr-HR"/>
        </w:rPr>
      </w:pPr>
      <w:r>
        <w:rPr>
          <w:b/>
          <w:bCs/>
          <w:sz w:val="24"/>
          <w:szCs w:val="24"/>
          <w:u w:val="single"/>
          <w:lang w:eastAsia="hr-HR"/>
        </w:rPr>
        <w:t>Podaci o plaći</w:t>
      </w:r>
    </w:p>
    <w:p w:rsidR="0088615F" w:rsidRDefault="0088615F" w:rsidP="0088615F">
      <w:pPr>
        <w:autoSpaceDE w:val="0"/>
        <w:autoSpaceDN w:val="0"/>
        <w:adjustRightInd w:val="0"/>
        <w:spacing w:after="0" w:line="240" w:lineRule="auto"/>
        <w:jc w:val="both"/>
        <w:rPr>
          <w:b/>
          <w:bCs/>
          <w:sz w:val="24"/>
          <w:szCs w:val="24"/>
          <w:u w:val="single"/>
          <w:lang w:eastAsia="hr-HR"/>
        </w:rPr>
      </w:pPr>
    </w:p>
    <w:p w:rsidR="0088615F" w:rsidRDefault="0088615F" w:rsidP="0088615F">
      <w:pPr>
        <w:spacing w:after="0" w:line="240" w:lineRule="auto"/>
        <w:ind w:firstLine="708"/>
        <w:jc w:val="both"/>
        <w:rPr>
          <w:sz w:val="24"/>
          <w:szCs w:val="24"/>
          <w:lang w:eastAsia="hr-HR"/>
        </w:rPr>
      </w:pPr>
      <w:r>
        <w:rPr>
          <w:rFonts w:eastAsia="Times New Roman"/>
          <w:sz w:val="24"/>
          <w:szCs w:val="24"/>
        </w:rPr>
        <w:t>Plaća službenika/ce utvrđena je u visini umnoška koeficijenta složenosti poslova 2,30 za radno mjesto višeg stručnog suradnika  (</w:t>
      </w:r>
      <w:r>
        <w:rPr>
          <w:sz w:val="24"/>
          <w:szCs w:val="24"/>
          <w:lang w:eastAsia="hr-HR"/>
        </w:rPr>
        <w:t xml:space="preserve">uvećan za 0,5% za svaku navršenu godinu radnog staža) </w:t>
      </w:r>
      <w:r>
        <w:rPr>
          <w:rFonts w:eastAsia="Times New Roman"/>
          <w:sz w:val="24"/>
          <w:szCs w:val="24"/>
        </w:rPr>
        <w:t xml:space="preserve">i osnovice za izračun plaće, sukladno Odluci o koeficijentima za obračun plaće službenika i namještenika u upravnim tijelima Brodsko-posavske županije („Službeni vjesnik Brodsko-posavske županije“, br. 9/2020 i 18/2020). </w:t>
      </w:r>
      <w:r>
        <w:rPr>
          <w:sz w:val="24"/>
          <w:szCs w:val="24"/>
        </w:rPr>
        <w:t xml:space="preserve">Osnovica za izračun plaće utvrđena je </w:t>
      </w:r>
      <w:r>
        <w:rPr>
          <w:sz w:val="24"/>
          <w:szCs w:val="24"/>
        </w:rPr>
        <w:lastRenderedPageBreak/>
        <w:t xml:space="preserve">Kolektivnim ugovorom za zaposlene u upravnim tijelima Brodsko-posavske županije („Službeni vjesnik Brodsko-posavske županije“, broj </w:t>
      </w:r>
      <w:r>
        <w:rPr>
          <w:rFonts w:eastAsia="Times New Roman"/>
          <w:sz w:val="24"/>
          <w:szCs w:val="24"/>
        </w:rPr>
        <w:t>5/18 i 15/20</w:t>
      </w:r>
      <w:r>
        <w:rPr>
          <w:sz w:val="24"/>
          <w:szCs w:val="24"/>
        </w:rPr>
        <w:t>).</w:t>
      </w:r>
    </w:p>
    <w:p w:rsidR="0088615F" w:rsidRDefault="0088615F" w:rsidP="0088615F">
      <w:pPr>
        <w:rPr>
          <w:sz w:val="24"/>
          <w:szCs w:val="24"/>
        </w:rPr>
      </w:pPr>
    </w:p>
    <w:p w:rsidR="0088615F" w:rsidRDefault="0088615F" w:rsidP="0088615F">
      <w:pPr>
        <w:autoSpaceDE w:val="0"/>
        <w:autoSpaceDN w:val="0"/>
        <w:adjustRightInd w:val="0"/>
        <w:spacing w:after="0" w:line="240" w:lineRule="auto"/>
        <w:jc w:val="both"/>
        <w:rPr>
          <w:b/>
          <w:bCs/>
          <w:sz w:val="24"/>
          <w:szCs w:val="24"/>
          <w:lang w:eastAsia="hr-HR"/>
        </w:rPr>
      </w:pPr>
      <w:r>
        <w:rPr>
          <w:b/>
          <w:bCs/>
          <w:sz w:val="24"/>
          <w:szCs w:val="24"/>
          <w:lang w:eastAsia="hr-HR"/>
        </w:rPr>
        <w:t xml:space="preserve">Provjera znanja i sposobnosti bitnih za obavljanje poslova radnog mjesta viši stručni suradnik za </w:t>
      </w:r>
      <w:r w:rsidR="007459FA">
        <w:rPr>
          <w:b/>
          <w:bCs/>
          <w:sz w:val="24"/>
          <w:szCs w:val="24"/>
          <w:lang w:eastAsia="hr-HR"/>
        </w:rPr>
        <w:t>obrt, trgovinu i ugostiteljstvo</w:t>
      </w:r>
      <w:r>
        <w:rPr>
          <w:b/>
          <w:bCs/>
          <w:sz w:val="24"/>
          <w:szCs w:val="24"/>
          <w:lang w:eastAsia="hr-HR"/>
        </w:rPr>
        <w:t xml:space="preserve"> - pismena provjera znanja:</w:t>
      </w:r>
    </w:p>
    <w:p w:rsidR="0088615F" w:rsidRDefault="0088615F" w:rsidP="0088615F">
      <w:pPr>
        <w:autoSpaceDE w:val="0"/>
        <w:autoSpaceDN w:val="0"/>
        <w:adjustRightInd w:val="0"/>
        <w:spacing w:after="0" w:line="240" w:lineRule="auto"/>
        <w:jc w:val="both"/>
        <w:rPr>
          <w:sz w:val="24"/>
          <w:szCs w:val="24"/>
          <w:lang w:eastAsia="hr-HR"/>
        </w:rPr>
      </w:pP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Pitanja kojima se provjerava znanje i sposobnosti bitne za obavljanje poslova navedenog radnog mjesta temelje se na sljedećim pravnim izvorima:</w:t>
      </w:r>
    </w:p>
    <w:p w:rsidR="0088615F" w:rsidRDefault="0088615F" w:rsidP="0088615F">
      <w:pPr>
        <w:autoSpaceDE w:val="0"/>
        <w:autoSpaceDN w:val="0"/>
        <w:adjustRightInd w:val="0"/>
        <w:spacing w:after="0" w:line="240" w:lineRule="auto"/>
        <w:jc w:val="both"/>
        <w:rPr>
          <w:sz w:val="24"/>
          <w:szCs w:val="24"/>
          <w:lang w:eastAsia="hr-HR"/>
        </w:rPr>
      </w:pPr>
    </w:p>
    <w:p w:rsidR="0059189E" w:rsidRPr="00457948" w:rsidRDefault="0088615F" w:rsidP="0059189E">
      <w:pPr>
        <w:pStyle w:val="Odlomakpopisa"/>
        <w:numPr>
          <w:ilvl w:val="0"/>
          <w:numId w:val="13"/>
        </w:numPr>
        <w:autoSpaceDE w:val="0"/>
        <w:autoSpaceDN w:val="0"/>
        <w:adjustRightInd w:val="0"/>
        <w:spacing w:after="0" w:line="240" w:lineRule="auto"/>
        <w:jc w:val="both"/>
        <w:rPr>
          <w:rFonts w:ascii="Times New Roman" w:hAnsi="Times New Roman" w:cs="Times New Roman"/>
          <w:sz w:val="24"/>
          <w:szCs w:val="24"/>
          <w:lang w:eastAsia="hr-HR"/>
        </w:rPr>
      </w:pPr>
      <w:r w:rsidRPr="0059189E">
        <w:rPr>
          <w:sz w:val="14"/>
          <w:szCs w:val="14"/>
        </w:rPr>
        <w:t xml:space="preserve"> </w:t>
      </w:r>
      <w:r w:rsidR="0059189E" w:rsidRPr="00457948">
        <w:rPr>
          <w:rFonts w:ascii="Times New Roman" w:hAnsi="Times New Roman" w:cs="Times New Roman"/>
          <w:sz w:val="24"/>
          <w:szCs w:val="24"/>
          <w:lang w:eastAsia="hr-HR"/>
        </w:rPr>
        <w:t>Zakon o obrtu (NN br. 143/13 i 127/19)</w:t>
      </w:r>
    </w:p>
    <w:p w:rsidR="0059189E" w:rsidRPr="00457948" w:rsidRDefault="0059189E" w:rsidP="0059189E">
      <w:pPr>
        <w:pStyle w:val="Odlomakpopisa"/>
        <w:numPr>
          <w:ilvl w:val="0"/>
          <w:numId w:val="13"/>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Zakon o ugostiteljskoj djelatnosti (NN br. 85/15, 121/16, 99/18, 26/19 i 98/19)</w:t>
      </w:r>
    </w:p>
    <w:p w:rsidR="0059189E" w:rsidRPr="00457948" w:rsidRDefault="0059189E" w:rsidP="0059189E">
      <w:pPr>
        <w:pStyle w:val="Odlomakpopisa"/>
        <w:numPr>
          <w:ilvl w:val="0"/>
          <w:numId w:val="13"/>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Zakon o turizmu (NN br. 130/17, 25/19, 98/19, 42/20 i 70/21)</w:t>
      </w:r>
    </w:p>
    <w:p w:rsidR="0059189E" w:rsidRPr="00457948" w:rsidRDefault="0059189E" w:rsidP="0059189E">
      <w:pPr>
        <w:pStyle w:val="Odlomakpopisa"/>
        <w:numPr>
          <w:ilvl w:val="0"/>
          <w:numId w:val="13"/>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Zakon o trgovini (NN br. 87/08, 116/08, 76/09, 114/11, 68/13, 30/14, 32/19, 98/19 i 32/20)</w:t>
      </w:r>
    </w:p>
    <w:p w:rsidR="0059189E" w:rsidRPr="00457948" w:rsidRDefault="0059189E" w:rsidP="0059189E">
      <w:pPr>
        <w:pStyle w:val="Odlomakpopisa"/>
        <w:numPr>
          <w:ilvl w:val="0"/>
          <w:numId w:val="13"/>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 xml:space="preserve">Zakon o </w:t>
      </w:r>
      <w:proofErr w:type="spellStart"/>
      <w:r w:rsidRPr="00457948">
        <w:rPr>
          <w:rFonts w:ascii="Times New Roman" w:hAnsi="Times New Roman" w:cs="Times New Roman"/>
          <w:sz w:val="24"/>
          <w:szCs w:val="24"/>
          <w:lang w:eastAsia="hr-HR"/>
        </w:rPr>
        <w:t>pogrebničkoj</w:t>
      </w:r>
      <w:proofErr w:type="spellEnd"/>
      <w:r w:rsidRPr="00457948">
        <w:rPr>
          <w:rFonts w:ascii="Times New Roman" w:hAnsi="Times New Roman" w:cs="Times New Roman"/>
          <w:sz w:val="24"/>
          <w:szCs w:val="24"/>
          <w:lang w:eastAsia="hr-HR"/>
        </w:rPr>
        <w:t xml:space="preserve"> djelatnosti (NN br. 36/15 i 98/19)</w:t>
      </w:r>
    </w:p>
    <w:p w:rsidR="0059189E" w:rsidRPr="00457948" w:rsidRDefault="0059189E" w:rsidP="0059189E">
      <w:pPr>
        <w:autoSpaceDE w:val="0"/>
        <w:autoSpaceDN w:val="0"/>
        <w:adjustRightInd w:val="0"/>
        <w:spacing w:after="0" w:line="240" w:lineRule="auto"/>
        <w:jc w:val="both"/>
        <w:rPr>
          <w:sz w:val="24"/>
          <w:szCs w:val="24"/>
          <w:lang w:eastAsia="hr-HR"/>
        </w:rPr>
      </w:pPr>
    </w:p>
    <w:p w:rsidR="0059189E" w:rsidRPr="00457948" w:rsidRDefault="0059189E" w:rsidP="0059189E">
      <w:pPr>
        <w:autoSpaceDE w:val="0"/>
        <w:autoSpaceDN w:val="0"/>
        <w:adjustRightInd w:val="0"/>
        <w:spacing w:after="0" w:line="240" w:lineRule="auto"/>
        <w:jc w:val="both"/>
        <w:rPr>
          <w:sz w:val="24"/>
          <w:szCs w:val="24"/>
          <w:lang w:eastAsia="hr-HR"/>
        </w:rPr>
      </w:pPr>
      <w:proofErr w:type="spellStart"/>
      <w:r w:rsidRPr="00457948">
        <w:rPr>
          <w:sz w:val="24"/>
          <w:szCs w:val="24"/>
          <w:lang w:eastAsia="hr-HR"/>
        </w:rPr>
        <w:t>Podzakonski</w:t>
      </w:r>
      <w:proofErr w:type="spellEnd"/>
      <w:r w:rsidRPr="00457948">
        <w:rPr>
          <w:sz w:val="24"/>
          <w:szCs w:val="24"/>
          <w:lang w:eastAsia="hr-HR"/>
        </w:rPr>
        <w:t xml:space="preserve"> akti:</w:t>
      </w:r>
    </w:p>
    <w:p w:rsidR="0059189E" w:rsidRPr="00457948" w:rsidRDefault="0059189E" w:rsidP="0059189E">
      <w:pPr>
        <w:autoSpaceDE w:val="0"/>
        <w:autoSpaceDN w:val="0"/>
        <w:adjustRightInd w:val="0"/>
        <w:spacing w:after="0" w:line="240" w:lineRule="auto"/>
        <w:jc w:val="both"/>
        <w:rPr>
          <w:sz w:val="24"/>
          <w:szCs w:val="24"/>
          <w:lang w:eastAsia="hr-HR"/>
        </w:rPr>
      </w:pPr>
    </w:p>
    <w:p w:rsidR="0059189E" w:rsidRPr="00457948" w:rsidRDefault="0059189E" w:rsidP="0059189E">
      <w:pPr>
        <w:pStyle w:val="Odlomakpopisa"/>
        <w:numPr>
          <w:ilvl w:val="0"/>
          <w:numId w:val="21"/>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Pravilnik o vezanim i povlaštenim obrtima i načinu izdavanja povlastica (nN br. 42/08)</w:t>
      </w:r>
    </w:p>
    <w:p w:rsidR="0059189E" w:rsidRPr="00457948" w:rsidRDefault="0059189E" w:rsidP="0059189E">
      <w:pPr>
        <w:pStyle w:val="Odlomakpopisa"/>
        <w:numPr>
          <w:ilvl w:val="0"/>
          <w:numId w:val="21"/>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Pravilnik o minimalnim tehničkim i drugim uvjetima koji se odnose na prodajne objekte, opremu i sredstva u prodajnim objektima i uvjetima za prodaju izvan prodavaonica (NN 66/09, 108/09, 8/10 i 108/14)</w:t>
      </w:r>
    </w:p>
    <w:p w:rsidR="0059189E" w:rsidRPr="00457948" w:rsidRDefault="0059189E" w:rsidP="0059189E">
      <w:pPr>
        <w:pStyle w:val="Odlomakpopisa"/>
        <w:numPr>
          <w:ilvl w:val="0"/>
          <w:numId w:val="21"/>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Pravilnik o razvrstavanju i minimalnim uvjetima ugostiteljskih objekata iz skupina „Restorani, „Barovi“, „</w:t>
      </w:r>
      <w:proofErr w:type="spellStart"/>
      <w:r w:rsidRPr="00457948">
        <w:rPr>
          <w:rFonts w:ascii="Times New Roman" w:hAnsi="Times New Roman" w:cs="Times New Roman"/>
          <w:sz w:val="24"/>
          <w:szCs w:val="24"/>
          <w:lang w:eastAsia="hr-HR"/>
        </w:rPr>
        <w:t>Catering</w:t>
      </w:r>
      <w:proofErr w:type="spellEnd"/>
      <w:r w:rsidRPr="00457948">
        <w:rPr>
          <w:rFonts w:ascii="Times New Roman" w:hAnsi="Times New Roman" w:cs="Times New Roman"/>
          <w:sz w:val="24"/>
          <w:szCs w:val="24"/>
          <w:lang w:eastAsia="hr-HR"/>
        </w:rPr>
        <w:t xml:space="preserve"> objekti“ i „Objekti jednostavnih usluga“ (NN br. 82/07, 82/09, 75/12, 69/13 i 150/14)</w:t>
      </w:r>
    </w:p>
    <w:p w:rsidR="0059189E" w:rsidRPr="00457948" w:rsidRDefault="0059189E" w:rsidP="0059189E">
      <w:pPr>
        <w:pStyle w:val="Odlomakpopisa"/>
        <w:numPr>
          <w:ilvl w:val="0"/>
          <w:numId w:val="21"/>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Pravilnik o razvrstavanju i kategorizaciji ugostiteljskih objekata iz skupine ostali ugostiteljski objekti za smještaj ( NN br. 54/16 i 69/17)</w:t>
      </w:r>
    </w:p>
    <w:p w:rsidR="0059189E" w:rsidRPr="00457948" w:rsidRDefault="0059189E" w:rsidP="0059189E">
      <w:pPr>
        <w:pStyle w:val="Odlomakpopisa"/>
        <w:numPr>
          <w:ilvl w:val="0"/>
          <w:numId w:val="21"/>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Pravilnik o razvrstavanju i kategorizaciji objekata u kojima se pružaju ugostiteljske usluge u domaćinstvu (NN br. 9/16, 54/16, 61/16, 69/17 i 120/19)</w:t>
      </w:r>
    </w:p>
    <w:p w:rsidR="0059189E" w:rsidRPr="00457948" w:rsidRDefault="0059189E" w:rsidP="0059189E">
      <w:pPr>
        <w:pStyle w:val="Odlomakpopisa"/>
        <w:numPr>
          <w:ilvl w:val="0"/>
          <w:numId w:val="21"/>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Pravilnik o razvrstavanju i kategorizaciji objekata u kojima se pružaju ugostiteljske usluge na obiteljskom poljoprivrednom gospodarstvu (NN br. 54/16, 69/17 i 120/19)</w:t>
      </w:r>
    </w:p>
    <w:p w:rsidR="0059189E" w:rsidRDefault="0059189E" w:rsidP="0059189E">
      <w:pPr>
        <w:pStyle w:val="Odlomakpopisa"/>
        <w:numPr>
          <w:ilvl w:val="0"/>
          <w:numId w:val="21"/>
        </w:numPr>
        <w:autoSpaceDE w:val="0"/>
        <w:autoSpaceDN w:val="0"/>
        <w:adjustRightInd w:val="0"/>
        <w:spacing w:after="0" w:line="240" w:lineRule="auto"/>
        <w:jc w:val="both"/>
        <w:rPr>
          <w:rFonts w:ascii="Times New Roman" w:hAnsi="Times New Roman" w:cs="Times New Roman"/>
          <w:sz w:val="24"/>
          <w:szCs w:val="24"/>
          <w:lang w:eastAsia="hr-HR"/>
        </w:rPr>
      </w:pPr>
      <w:r w:rsidRPr="00457948">
        <w:rPr>
          <w:rFonts w:ascii="Times New Roman" w:hAnsi="Times New Roman" w:cs="Times New Roman"/>
          <w:sz w:val="24"/>
          <w:szCs w:val="24"/>
          <w:lang w:eastAsia="hr-HR"/>
        </w:rPr>
        <w:t>Pravilnik o razvrstavanju i kategorizaciji ugostiteljskih objekata iz skupine kampovi (NN br. 54/16, 68/19 i 120/19).</w:t>
      </w:r>
    </w:p>
    <w:p w:rsidR="00457948" w:rsidRDefault="00457948" w:rsidP="00457948">
      <w:pPr>
        <w:autoSpaceDE w:val="0"/>
        <w:autoSpaceDN w:val="0"/>
        <w:adjustRightInd w:val="0"/>
        <w:spacing w:after="0" w:line="240" w:lineRule="auto"/>
        <w:jc w:val="both"/>
        <w:rPr>
          <w:sz w:val="24"/>
          <w:szCs w:val="24"/>
          <w:lang w:eastAsia="hr-HR"/>
        </w:rPr>
      </w:pPr>
    </w:p>
    <w:p w:rsidR="00457948" w:rsidRPr="00457948" w:rsidRDefault="00457948" w:rsidP="00457948">
      <w:pPr>
        <w:autoSpaceDE w:val="0"/>
        <w:autoSpaceDN w:val="0"/>
        <w:adjustRightInd w:val="0"/>
        <w:spacing w:after="0" w:line="240" w:lineRule="auto"/>
        <w:jc w:val="both"/>
        <w:rPr>
          <w:sz w:val="24"/>
          <w:szCs w:val="24"/>
          <w:lang w:eastAsia="hr-HR"/>
        </w:rPr>
      </w:pPr>
    </w:p>
    <w:p w:rsidR="0059189E" w:rsidRPr="00457948" w:rsidRDefault="0059189E" w:rsidP="0059189E">
      <w:pPr>
        <w:autoSpaceDE w:val="0"/>
        <w:autoSpaceDN w:val="0"/>
        <w:adjustRightInd w:val="0"/>
        <w:spacing w:after="0" w:line="240" w:lineRule="auto"/>
        <w:jc w:val="both"/>
        <w:rPr>
          <w:sz w:val="24"/>
          <w:szCs w:val="24"/>
          <w:lang w:eastAsia="hr-HR"/>
        </w:rPr>
      </w:pPr>
    </w:p>
    <w:p w:rsidR="007459FA" w:rsidRPr="007459FA" w:rsidRDefault="007459FA" w:rsidP="007459FA">
      <w:pPr>
        <w:pStyle w:val="Odlomakpopisa"/>
        <w:numPr>
          <w:ilvl w:val="0"/>
          <w:numId w:val="1"/>
        </w:numPr>
        <w:spacing w:after="0" w:line="240" w:lineRule="auto"/>
        <w:rPr>
          <w:rFonts w:ascii="Times New Roman" w:hAnsi="Times New Roman" w:cs="Times New Roman"/>
          <w:b/>
          <w:sz w:val="24"/>
          <w:szCs w:val="24"/>
        </w:rPr>
      </w:pPr>
      <w:r w:rsidRPr="007459FA">
        <w:rPr>
          <w:rFonts w:ascii="Times New Roman" w:hAnsi="Times New Roman" w:cs="Times New Roman"/>
          <w:b/>
          <w:sz w:val="24"/>
          <w:szCs w:val="24"/>
        </w:rPr>
        <w:t>UPRAVNI ODJEL ZA OPĆU UPRAVU I IMOVINSKO-PRAVNE POSLOVE</w:t>
      </w:r>
    </w:p>
    <w:p w:rsidR="0088615F" w:rsidRDefault="0088615F" w:rsidP="0088615F">
      <w:pPr>
        <w:autoSpaceDE w:val="0"/>
        <w:autoSpaceDN w:val="0"/>
        <w:adjustRightInd w:val="0"/>
        <w:spacing w:after="0" w:line="240" w:lineRule="auto"/>
        <w:jc w:val="both"/>
        <w:rPr>
          <w:b/>
          <w:bCs/>
          <w:sz w:val="24"/>
          <w:szCs w:val="24"/>
          <w:u w:val="single"/>
          <w:lang w:eastAsia="hr-HR"/>
        </w:rPr>
      </w:pPr>
    </w:p>
    <w:p w:rsidR="0088615F" w:rsidRPr="007459FA" w:rsidRDefault="007459FA" w:rsidP="00B1469C">
      <w:pPr>
        <w:spacing w:after="0" w:line="240" w:lineRule="auto"/>
        <w:ind w:left="708" w:firstLine="362"/>
        <w:rPr>
          <w:b/>
          <w:i/>
          <w:sz w:val="24"/>
          <w:szCs w:val="24"/>
        </w:rPr>
      </w:pPr>
      <w:r>
        <w:rPr>
          <w:b/>
          <w:i/>
          <w:sz w:val="24"/>
          <w:szCs w:val="24"/>
        </w:rPr>
        <w:t xml:space="preserve">Odsjek za </w:t>
      </w:r>
      <w:r w:rsidR="00B1469C">
        <w:rPr>
          <w:b/>
          <w:i/>
          <w:sz w:val="24"/>
          <w:szCs w:val="24"/>
        </w:rPr>
        <w:t>imovinsko-pravne poslove i besplatnu pravnu pomoć</w:t>
      </w:r>
    </w:p>
    <w:p w:rsidR="0088615F" w:rsidRDefault="0088615F" w:rsidP="0088615F">
      <w:pPr>
        <w:spacing w:after="0" w:line="240" w:lineRule="auto"/>
        <w:jc w:val="both"/>
        <w:rPr>
          <w:sz w:val="24"/>
          <w:szCs w:val="24"/>
        </w:rPr>
      </w:pPr>
    </w:p>
    <w:p w:rsidR="007459FA" w:rsidRPr="00B1469C" w:rsidRDefault="00B1469C" w:rsidP="00B1469C">
      <w:pPr>
        <w:pStyle w:val="Odlomakpopisa"/>
        <w:numPr>
          <w:ilvl w:val="0"/>
          <w:numId w:val="10"/>
        </w:numPr>
        <w:autoSpaceDE w:val="0"/>
        <w:autoSpaceDN w:val="0"/>
        <w:adjustRightInd w:val="0"/>
        <w:spacing w:after="0" w:line="240" w:lineRule="auto"/>
        <w:jc w:val="both"/>
        <w:rPr>
          <w:rFonts w:ascii="Times New Roman" w:hAnsi="Times New Roman" w:cs="Times New Roman"/>
          <w:b/>
          <w:sz w:val="24"/>
          <w:szCs w:val="24"/>
          <w:lang w:eastAsia="hr-HR"/>
        </w:rPr>
      </w:pPr>
      <w:r w:rsidRPr="00B1469C">
        <w:rPr>
          <w:rFonts w:ascii="Times New Roman" w:hAnsi="Times New Roman" w:cs="Times New Roman"/>
          <w:b/>
          <w:sz w:val="24"/>
          <w:szCs w:val="24"/>
          <w:lang w:eastAsia="hr-HR"/>
        </w:rPr>
        <w:t>STRUČNI REFERENT</w:t>
      </w:r>
      <w:r>
        <w:rPr>
          <w:rFonts w:ascii="Times New Roman" w:hAnsi="Times New Roman" w:cs="Times New Roman"/>
          <w:b/>
          <w:sz w:val="24"/>
          <w:szCs w:val="24"/>
          <w:lang w:eastAsia="hr-HR"/>
        </w:rPr>
        <w:t xml:space="preserve"> </w:t>
      </w:r>
      <w:r w:rsidRPr="00B1469C">
        <w:rPr>
          <w:rFonts w:ascii="Times New Roman" w:hAnsi="Times New Roman" w:cs="Times New Roman"/>
          <w:b/>
          <w:sz w:val="24"/>
          <w:szCs w:val="24"/>
          <w:lang w:eastAsia="hr-HR"/>
        </w:rPr>
        <w:t>ZA IMOVINSKO-PRAVNE POSLOVE I BESPLATNU PRAVNU POMOĆ</w:t>
      </w:r>
      <w:r>
        <w:rPr>
          <w:rFonts w:ascii="Times New Roman" w:hAnsi="Times New Roman" w:cs="Times New Roman"/>
          <w:b/>
          <w:sz w:val="24"/>
          <w:szCs w:val="24"/>
          <w:lang w:eastAsia="hr-HR"/>
        </w:rPr>
        <w:t xml:space="preserve"> – 1 izvršitelj/</w:t>
      </w:r>
      <w:proofErr w:type="spellStart"/>
      <w:r>
        <w:rPr>
          <w:rFonts w:ascii="Times New Roman" w:hAnsi="Times New Roman" w:cs="Times New Roman"/>
          <w:b/>
          <w:sz w:val="24"/>
          <w:szCs w:val="24"/>
          <w:lang w:eastAsia="hr-HR"/>
        </w:rPr>
        <w:t>ica</w:t>
      </w:r>
      <w:proofErr w:type="spellEnd"/>
      <w:r>
        <w:rPr>
          <w:rFonts w:ascii="Times New Roman" w:hAnsi="Times New Roman" w:cs="Times New Roman"/>
          <w:b/>
          <w:sz w:val="24"/>
          <w:szCs w:val="24"/>
          <w:lang w:eastAsia="hr-HR"/>
        </w:rPr>
        <w:t xml:space="preserve"> na neodređeno vrijeme</w:t>
      </w:r>
    </w:p>
    <w:p w:rsidR="00B1469C" w:rsidRDefault="00B1469C" w:rsidP="00B1469C">
      <w:pPr>
        <w:autoSpaceDE w:val="0"/>
        <w:autoSpaceDN w:val="0"/>
        <w:adjustRightInd w:val="0"/>
        <w:spacing w:after="0" w:line="240" w:lineRule="auto"/>
        <w:jc w:val="both"/>
        <w:rPr>
          <w:b/>
          <w:bCs/>
          <w:sz w:val="24"/>
          <w:szCs w:val="24"/>
          <w:u w:val="single"/>
          <w:lang w:eastAsia="hr-HR"/>
        </w:rPr>
      </w:pPr>
    </w:p>
    <w:p w:rsidR="00457948" w:rsidRDefault="00457948" w:rsidP="00B1469C">
      <w:pPr>
        <w:autoSpaceDE w:val="0"/>
        <w:autoSpaceDN w:val="0"/>
        <w:adjustRightInd w:val="0"/>
        <w:spacing w:after="0" w:line="240" w:lineRule="auto"/>
        <w:jc w:val="both"/>
        <w:rPr>
          <w:b/>
          <w:bCs/>
          <w:sz w:val="24"/>
          <w:szCs w:val="24"/>
          <w:u w:val="single"/>
          <w:lang w:eastAsia="hr-HR"/>
        </w:rPr>
      </w:pPr>
    </w:p>
    <w:p w:rsidR="00457948" w:rsidRDefault="00457948" w:rsidP="00B1469C">
      <w:pPr>
        <w:autoSpaceDE w:val="0"/>
        <w:autoSpaceDN w:val="0"/>
        <w:adjustRightInd w:val="0"/>
        <w:spacing w:after="0" w:line="240" w:lineRule="auto"/>
        <w:jc w:val="both"/>
        <w:rPr>
          <w:b/>
          <w:bCs/>
          <w:sz w:val="24"/>
          <w:szCs w:val="24"/>
          <w:u w:val="single"/>
          <w:lang w:eastAsia="hr-HR"/>
        </w:rPr>
      </w:pPr>
    </w:p>
    <w:p w:rsidR="00457948" w:rsidRDefault="00457948" w:rsidP="00B1469C">
      <w:pPr>
        <w:autoSpaceDE w:val="0"/>
        <w:autoSpaceDN w:val="0"/>
        <w:adjustRightInd w:val="0"/>
        <w:spacing w:after="0" w:line="240" w:lineRule="auto"/>
        <w:jc w:val="both"/>
        <w:rPr>
          <w:b/>
          <w:bCs/>
          <w:sz w:val="24"/>
          <w:szCs w:val="24"/>
          <w:u w:val="single"/>
          <w:lang w:eastAsia="hr-HR"/>
        </w:rPr>
      </w:pPr>
    </w:p>
    <w:p w:rsidR="00457948" w:rsidRDefault="00457948" w:rsidP="00B1469C">
      <w:pPr>
        <w:autoSpaceDE w:val="0"/>
        <w:autoSpaceDN w:val="0"/>
        <w:adjustRightInd w:val="0"/>
        <w:spacing w:after="0" w:line="240" w:lineRule="auto"/>
        <w:jc w:val="both"/>
        <w:rPr>
          <w:b/>
          <w:bCs/>
          <w:sz w:val="24"/>
          <w:szCs w:val="24"/>
          <w:u w:val="single"/>
          <w:lang w:eastAsia="hr-HR"/>
        </w:rPr>
      </w:pPr>
    </w:p>
    <w:p w:rsidR="00B1469C" w:rsidRDefault="00B1469C" w:rsidP="00B1469C">
      <w:pPr>
        <w:autoSpaceDE w:val="0"/>
        <w:autoSpaceDN w:val="0"/>
        <w:adjustRightInd w:val="0"/>
        <w:spacing w:after="0" w:line="240" w:lineRule="auto"/>
        <w:jc w:val="both"/>
        <w:rPr>
          <w:b/>
          <w:bCs/>
          <w:sz w:val="24"/>
          <w:szCs w:val="24"/>
          <w:u w:val="single"/>
          <w:lang w:eastAsia="hr-HR"/>
        </w:rPr>
      </w:pPr>
      <w:r>
        <w:rPr>
          <w:b/>
          <w:bCs/>
          <w:sz w:val="24"/>
          <w:szCs w:val="24"/>
          <w:u w:val="single"/>
          <w:lang w:eastAsia="hr-HR"/>
        </w:rPr>
        <w:lastRenderedPageBreak/>
        <w:t xml:space="preserve">Opis poslova radnog mjesta </w:t>
      </w:r>
    </w:p>
    <w:p w:rsidR="00B1469C" w:rsidRDefault="00B1469C" w:rsidP="00B1469C">
      <w:pPr>
        <w:autoSpaceDE w:val="0"/>
        <w:autoSpaceDN w:val="0"/>
        <w:adjustRightInd w:val="0"/>
        <w:spacing w:after="0" w:line="240" w:lineRule="auto"/>
        <w:jc w:val="both"/>
        <w:rPr>
          <w:b/>
          <w:bCs/>
          <w:sz w:val="24"/>
          <w:szCs w:val="24"/>
          <w:u w:val="single"/>
          <w:lang w:eastAsia="hr-HR"/>
        </w:rPr>
      </w:pPr>
    </w:p>
    <w:tbl>
      <w:tblPr>
        <w:tblW w:w="9518" w:type="dxa"/>
        <w:tblInd w:w="113" w:type="dxa"/>
        <w:tblLayout w:type="fixed"/>
        <w:tblCellMar>
          <w:left w:w="0" w:type="dxa"/>
          <w:right w:w="0" w:type="dxa"/>
        </w:tblCellMar>
        <w:tblLook w:val="01E0"/>
      </w:tblPr>
      <w:tblGrid>
        <w:gridCol w:w="9518"/>
      </w:tblGrid>
      <w:tr w:rsidR="00B1469C" w:rsidRPr="006F590E" w:rsidTr="00B1469C">
        <w:trPr>
          <w:trHeight w:val="3223"/>
        </w:trPr>
        <w:tc>
          <w:tcPr>
            <w:tcW w:w="9518" w:type="dxa"/>
            <w:hideMark/>
          </w:tcPr>
          <w:p w:rsidR="00B1469C" w:rsidRPr="00117629" w:rsidRDefault="00457948" w:rsidP="00B1469C">
            <w:pPr>
              <w:spacing w:after="0" w:line="240" w:lineRule="auto"/>
              <w:ind w:left="102" w:right="73"/>
              <w:rPr>
                <w:sz w:val="24"/>
                <w:szCs w:val="24"/>
              </w:rPr>
            </w:pPr>
            <w:r>
              <w:rPr>
                <w:sz w:val="24"/>
                <w:szCs w:val="24"/>
              </w:rPr>
              <w:t>O</w:t>
            </w:r>
            <w:r w:rsidR="00B1469C" w:rsidRPr="00117629">
              <w:rPr>
                <w:sz w:val="24"/>
                <w:szCs w:val="24"/>
              </w:rPr>
              <w:t>bavlja administrativne poslove u upravnom postupku do donošenja rješenja koji se odnose na pripremu zaključaka za javnu usmenu raspravu, zaključaka o očevidu i vještačenju, naloga za isplatu troškova vještacima, za potrebe povjerenstva za komasaciju, pripremu zapisnika o nagodbi, pripremu dopisa po nalogu nadređenog službenika</w:t>
            </w:r>
          </w:p>
          <w:p w:rsidR="00B1469C" w:rsidRPr="00117629" w:rsidRDefault="00B1469C" w:rsidP="00B1469C">
            <w:pPr>
              <w:spacing w:after="0" w:line="240" w:lineRule="auto"/>
              <w:ind w:left="102"/>
              <w:rPr>
                <w:sz w:val="24"/>
                <w:szCs w:val="24"/>
              </w:rPr>
            </w:pPr>
            <w:r w:rsidRPr="00117629">
              <w:rPr>
                <w:sz w:val="24"/>
                <w:szCs w:val="24"/>
              </w:rPr>
              <w:t>Priprema  podatke  za  unos  i  unosi  podatke  u  odgovarajuće  baze  podataka  i omogućava njihovo korištenje</w:t>
            </w:r>
          </w:p>
          <w:p w:rsidR="00B1469C" w:rsidRPr="00117629" w:rsidRDefault="00B1469C" w:rsidP="00B1469C">
            <w:pPr>
              <w:spacing w:after="0" w:line="240" w:lineRule="auto"/>
              <w:ind w:left="102"/>
              <w:rPr>
                <w:sz w:val="24"/>
                <w:szCs w:val="24"/>
              </w:rPr>
            </w:pPr>
            <w:r w:rsidRPr="00117629">
              <w:rPr>
                <w:sz w:val="24"/>
                <w:szCs w:val="24"/>
              </w:rPr>
              <w:t>Obavlja poslove zapisničara na javnim usmenim raspravama i očevidima.</w:t>
            </w:r>
          </w:p>
          <w:p w:rsidR="00B1469C" w:rsidRPr="00117629" w:rsidRDefault="00B1469C" w:rsidP="00B1469C">
            <w:pPr>
              <w:spacing w:after="0" w:line="240" w:lineRule="auto"/>
              <w:ind w:left="102"/>
              <w:rPr>
                <w:sz w:val="24"/>
                <w:szCs w:val="24"/>
              </w:rPr>
            </w:pPr>
            <w:r w:rsidRPr="00117629">
              <w:rPr>
                <w:sz w:val="24"/>
                <w:szCs w:val="24"/>
              </w:rPr>
              <w:t>Obavlja  druge  poslove  po  nalogu pročelnika ili voditelja Odsjeka.</w:t>
            </w:r>
          </w:p>
          <w:p w:rsidR="00B1469C" w:rsidRPr="00117629" w:rsidRDefault="00B1469C" w:rsidP="00B1469C">
            <w:pPr>
              <w:spacing w:after="0" w:line="240" w:lineRule="auto"/>
              <w:rPr>
                <w:sz w:val="24"/>
                <w:szCs w:val="24"/>
              </w:rPr>
            </w:pPr>
            <w:r w:rsidRPr="00117629">
              <w:rPr>
                <w:sz w:val="24"/>
                <w:szCs w:val="24"/>
              </w:rPr>
              <w:t xml:space="preserve"> </w:t>
            </w:r>
            <w:r w:rsidR="006E021F" w:rsidRPr="00117629">
              <w:rPr>
                <w:sz w:val="24"/>
                <w:szCs w:val="24"/>
              </w:rPr>
              <w:t xml:space="preserve"> </w:t>
            </w:r>
            <w:r w:rsidRPr="00117629">
              <w:rPr>
                <w:sz w:val="24"/>
                <w:szCs w:val="24"/>
              </w:rPr>
              <w:t xml:space="preserve">Vodi interne evidencije, </w:t>
            </w:r>
            <w:proofErr w:type="spellStart"/>
            <w:r w:rsidRPr="00117629">
              <w:rPr>
                <w:sz w:val="24"/>
                <w:szCs w:val="24"/>
              </w:rPr>
              <w:t>ročišnik</w:t>
            </w:r>
            <w:proofErr w:type="spellEnd"/>
            <w:r w:rsidRPr="00117629">
              <w:rPr>
                <w:sz w:val="24"/>
                <w:szCs w:val="24"/>
              </w:rPr>
              <w:t xml:space="preserve"> predmeta, kopiranje, administrativne i druge tehničke poslove.</w:t>
            </w:r>
          </w:p>
          <w:p w:rsidR="006E021F" w:rsidRPr="00117629" w:rsidRDefault="006E021F" w:rsidP="00B1469C">
            <w:pPr>
              <w:spacing w:after="0" w:line="240" w:lineRule="auto"/>
              <w:rPr>
                <w:sz w:val="24"/>
                <w:szCs w:val="24"/>
              </w:rPr>
            </w:pPr>
          </w:p>
          <w:p w:rsidR="006E021F" w:rsidRDefault="006E021F" w:rsidP="006E021F">
            <w:pPr>
              <w:autoSpaceDE w:val="0"/>
              <w:autoSpaceDN w:val="0"/>
              <w:adjustRightInd w:val="0"/>
              <w:spacing w:after="0" w:line="240" w:lineRule="auto"/>
              <w:jc w:val="both"/>
              <w:rPr>
                <w:b/>
                <w:bCs/>
                <w:sz w:val="24"/>
                <w:szCs w:val="24"/>
                <w:u w:val="single"/>
                <w:lang w:eastAsia="hr-HR"/>
              </w:rPr>
            </w:pPr>
            <w:r>
              <w:rPr>
                <w:b/>
                <w:bCs/>
                <w:sz w:val="24"/>
                <w:szCs w:val="24"/>
                <w:u w:val="single"/>
                <w:lang w:eastAsia="hr-HR"/>
              </w:rPr>
              <w:t>Podaci o plaći</w:t>
            </w:r>
          </w:p>
          <w:p w:rsidR="006E021F" w:rsidRDefault="006E021F" w:rsidP="006E021F">
            <w:pPr>
              <w:autoSpaceDE w:val="0"/>
              <w:autoSpaceDN w:val="0"/>
              <w:adjustRightInd w:val="0"/>
              <w:spacing w:after="0" w:line="240" w:lineRule="auto"/>
              <w:jc w:val="both"/>
              <w:rPr>
                <w:b/>
                <w:bCs/>
                <w:sz w:val="24"/>
                <w:szCs w:val="24"/>
                <w:u w:val="single"/>
                <w:lang w:eastAsia="hr-HR"/>
              </w:rPr>
            </w:pPr>
          </w:p>
          <w:p w:rsidR="006E021F" w:rsidRDefault="006E021F" w:rsidP="006E021F">
            <w:pPr>
              <w:spacing w:after="0" w:line="240" w:lineRule="auto"/>
              <w:ind w:firstLine="708"/>
              <w:jc w:val="both"/>
              <w:rPr>
                <w:sz w:val="24"/>
                <w:szCs w:val="24"/>
                <w:lang w:eastAsia="hr-HR"/>
              </w:rPr>
            </w:pPr>
            <w:r>
              <w:rPr>
                <w:rFonts w:eastAsia="Times New Roman"/>
                <w:sz w:val="24"/>
                <w:szCs w:val="24"/>
              </w:rPr>
              <w:t>Plaća službenika/ce utvrđena je u visini umnoška koeficijenta složenosti poslova 1,60 za radno mjesto referenta  (</w:t>
            </w:r>
            <w:r>
              <w:rPr>
                <w:sz w:val="24"/>
                <w:szCs w:val="24"/>
                <w:lang w:eastAsia="hr-HR"/>
              </w:rPr>
              <w:t xml:space="preserve">uvećan za 0,5% za svaku navršenu godinu radnog staža) </w:t>
            </w:r>
            <w:r>
              <w:rPr>
                <w:rFonts w:eastAsia="Times New Roman"/>
                <w:sz w:val="24"/>
                <w:szCs w:val="24"/>
              </w:rPr>
              <w:t xml:space="preserve">i osnovice za izračun plaće, sukladno Odluci o koeficijentima za obračun plaće službenika i namještenika u upravnim tijelima Brodsko-posavske županije („Službeni vjesnik Brodsko-posavske županije“, br. 9/2020 i 18/2020). </w:t>
            </w:r>
            <w:r>
              <w:rPr>
                <w:sz w:val="24"/>
                <w:szCs w:val="24"/>
              </w:rPr>
              <w:t xml:space="preserve">Osnovica za izračun plaće utvrđena je Kolektivnim ugovorom za zaposlene u upravnim tijelima Brodsko-posavske županije („Službeni vjesnik Brodsko-posavske županije“, broj </w:t>
            </w:r>
            <w:r>
              <w:rPr>
                <w:rFonts w:eastAsia="Times New Roman"/>
                <w:sz w:val="24"/>
                <w:szCs w:val="24"/>
              </w:rPr>
              <w:t>5/18 i 15/20</w:t>
            </w:r>
            <w:r>
              <w:rPr>
                <w:sz w:val="24"/>
                <w:szCs w:val="24"/>
              </w:rPr>
              <w:t>).</w:t>
            </w:r>
          </w:p>
          <w:p w:rsidR="006E021F" w:rsidRDefault="006E021F" w:rsidP="006E021F">
            <w:pPr>
              <w:autoSpaceDE w:val="0"/>
              <w:autoSpaceDN w:val="0"/>
              <w:adjustRightInd w:val="0"/>
              <w:spacing w:after="0" w:line="240" w:lineRule="auto"/>
              <w:jc w:val="both"/>
              <w:rPr>
                <w:b/>
                <w:bCs/>
                <w:sz w:val="24"/>
                <w:szCs w:val="24"/>
                <w:lang w:eastAsia="hr-HR"/>
              </w:rPr>
            </w:pPr>
          </w:p>
          <w:p w:rsidR="006E021F" w:rsidRDefault="006E021F" w:rsidP="006E021F">
            <w:pPr>
              <w:autoSpaceDE w:val="0"/>
              <w:autoSpaceDN w:val="0"/>
              <w:adjustRightInd w:val="0"/>
              <w:spacing w:after="0" w:line="240" w:lineRule="auto"/>
              <w:jc w:val="both"/>
              <w:rPr>
                <w:b/>
                <w:bCs/>
                <w:sz w:val="24"/>
                <w:szCs w:val="24"/>
                <w:lang w:eastAsia="hr-HR"/>
              </w:rPr>
            </w:pPr>
            <w:r>
              <w:rPr>
                <w:b/>
                <w:bCs/>
                <w:sz w:val="24"/>
                <w:szCs w:val="24"/>
                <w:lang w:eastAsia="hr-HR"/>
              </w:rPr>
              <w:t>Provjera znanja i sposobnosti bitnih za obavljanje poslova radnog mjesta stručni referent za  imovinsko-pravne poslove i besplatnu pravnu pomoć - pismena provjera znanja:</w:t>
            </w:r>
          </w:p>
          <w:p w:rsidR="006E021F" w:rsidRDefault="006E021F" w:rsidP="006E021F">
            <w:pPr>
              <w:autoSpaceDE w:val="0"/>
              <w:autoSpaceDN w:val="0"/>
              <w:adjustRightInd w:val="0"/>
              <w:spacing w:after="0" w:line="240" w:lineRule="auto"/>
              <w:jc w:val="both"/>
              <w:rPr>
                <w:sz w:val="24"/>
                <w:szCs w:val="24"/>
                <w:lang w:eastAsia="hr-HR"/>
              </w:rPr>
            </w:pPr>
          </w:p>
          <w:p w:rsidR="006E021F" w:rsidRDefault="006E021F" w:rsidP="006E021F">
            <w:pPr>
              <w:autoSpaceDE w:val="0"/>
              <w:autoSpaceDN w:val="0"/>
              <w:adjustRightInd w:val="0"/>
              <w:spacing w:after="0" w:line="240" w:lineRule="auto"/>
              <w:jc w:val="both"/>
              <w:rPr>
                <w:sz w:val="24"/>
                <w:szCs w:val="24"/>
                <w:lang w:eastAsia="hr-HR"/>
              </w:rPr>
            </w:pPr>
            <w:r>
              <w:rPr>
                <w:sz w:val="24"/>
                <w:szCs w:val="24"/>
                <w:lang w:eastAsia="hr-HR"/>
              </w:rPr>
              <w:t>Pitanja kojima se provjerava znanje i sposobnosti bitne za obavljanje poslova navedenog radnog mjesta temelje se na sljedećim pravnim izvorima:</w:t>
            </w:r>
          </w:p>
          <w:p w:rsidR="006E021F" w:rsidRDefault="006E021F" w:rsidP="006E021F">
            <w:pPr>
              <w:autoSpaceDE w:val="0"/>
              <w:autoSpaceDN w:val="0"/>
              <w:adjustRightInd w:val="0"/>
              <w:spacing w:after="0" w:line="240" w:lineRule="auto"/>
              <w:jc w:val="both"/>
              <w:rPr>
                <w:sz w:val="24"/>
                <w:szCs w:val="24"/>
                <w:lang w:eastAsia="hr-HR"/>
              </w:rPr>
            </w:pPr>
          </w:p>
          <w:p w:rsidR="00D82260" w:rsidRPr="00D82260" w:rsidRDefault="006E021F" w:rsidP="00D82260">
            <w:pPr>
              <w:autoSpaceDE w:val="0"/>
              <w:autoSpaceDN w:val="0"/>
              <w:adjustRightInd w:val="0"/>
              <w:spacing w:after="0" w:line="240" w:lineRule="auto"/>
              <w:ind w:left="774"/>
              <w:jc w:val="both"/>
              <w:rPr>
                <w:sz w:val="24"/>
                <w:szCs w:val="24"/>
                <w:lang w:eastAsia="hr-HR"/>
              </w:rPr>
            </w:pPr>
            <w:r w:rsidRPr="00D82260">
              <w:rPr>
                <w:rFonts w:ascii="Symbol" w:hAnsi="Symbol"/>
                <w:sz w:val="24"/>
                <w:szCs w:val="24"/>
              </w:rPr>
              <w:t></w:t>
            </w:r>
            <w:r w:rsidRPr="00D82260">
              <w:rPr>
                <w:sz w:val="14"/>
                <w:szCs w:val="14"/>
              </w:rPr>
              <w:t xml:space="preserve">         </w:t>
            </w:r>
            <w:r w:rsidR="00D82260" w:rsidRPr="00D82260">
              <w:rPr>
                <w:sz w:val="24"/>
                <w:szCs w:val="24"/>
              </w:rPr>
              <w:t>Zakon o lokalnoj i područnoj (regionalnoj) samoupravi (</w:t>
            </w:r>
            <w:r w:rsidR="00D82260">
              <w:rPr>
                <w:sz w:val="24"/>
                <w:szCs w:val="24"/>
              </w:rPr>
              <w:t xml:space="preserve">NN </w:t>
            </w:r>
            <w:r w:rsidR="00D82260" w:rsidRPr="00D82260">
              <w:rPr>
                <w:sz w:val="24"/>
                <w:szCs w:val="24"/>
              </w:rPr>
              <w:t>br. 33/01, 129/05, 109/07, 125/08, 36/09, 150/11, 144/12,   19/13, 137/15, 123/17, 98/19 i 144/20)</w:t>
            </w:r>
          </w:p>
          <w:p w:rsidR="00D82260" w:rsidRDefault="00D82260" w:rsidP="00D82260">
            <w:pPr>
              <w:pStyle w:val="Odlomakpopisa"/>
              <w:numPr>
                <w:ilvl w:val="0"/>
                <w:numId w:val="20"/>
              </w:numPr>
              <w:autoSpaceDE w:val="0"/>
              <w:autoSpaceDN w:val="0"/>
              <w:adjustRightInd w:val="0"/>
              <w:spacing w:after="0" w:line="240" w:lineRule="auto"/>
              <w:ind w:left="738" w:firstLine="0"/>
              <w:jc w:val="both"/>
              <w:rPr>
                <w:rFonts w:ascii="Times New Roman" w:hAnsi="Times New Roman" w:cs="Times New Roman"/>
                <w:sz w:val="24"/>
                <w:szCs w:val="24"/>
                <w:lang w:eastAsia="hr-HR"/>
              </w:rPr>
            </w:pPr>
            <w:r>
              <w:rPr>
                <w:rFonts w:ascii="Times New Roman" w:hAnsi="Times New Roman" w:cs="Times New Roman"/>
                <w:sz w:val="24"/>
                <w:szCs w:val="24"/>
              </w:rPr>
              <w:t>Zakon o općem upravnom postupku (NN 47/09, 110/21)</w:t>
            </w:r>
          </w:p>
          <w:p w:rsidR="00D82260" w:rsidRDefault="00D82260" w:rsidP="00D82260">
            <w:pPr>
              <w:pStyle w:val="Odlomakpopisa"/>
              <w:numPr>
                <w:ilvl w:val="0"/>
                <w:numId w:val="20"/>
              </w:numPr>
              <w:autoSpaceDE w:val="0"/>
              <w:autoSpaceDN w:val="0"/>
              <w:adjustRightInd w:val="0"/>
              <w:spacing w:after="0" w:line="240" w:lineRule="auto"/>
              <w:ind w:left="738" w:firstLine="0"/>
              <w:jc w:val="both"/>
              <w:rPr>
                <w:rFonts w:ascii="Times New Roman" w:hAnsi="Times New Roman" w:cs="Times New Roman"/>
                <w:sz w:val="24"/>
                <w:szCs w:val="24"/>
                <w:lang w:eastAsia="hr-HR"/>
              </w:rPr>
            </w:pPr>
            <w:r>
              <w:rPr>
                <w:rFonts w:ascii="Times New Roman" w:hAnsi="Times New Roman" w:cs="Times New Roman"/>
                <w:sz w:val="24"/>
                <w:szCs w:val="24"/>
              </w:rPr>
              <w:t>Uredba o uredskom poslovanju (</w:t>
            </w:r>
            <w:r w:rsidR="00C61FDB">
              <w:rPr>
                <w:rFonts w:ascii="Times New Roman" w:hAnsi="Times New Roman" w:cs="Times New Roman"/>
                <w:sz w:val="24"/>
                <w:szCs w:val="24"/>
              </w:rPr>
              <w:t>NN  br. 75/2021)</w:t>
            </w:r>
          </w:p>
          <w:p w:rsidR="00C61FDB" w:rsidRDefault="00C61FDB" w:rsidP="00D82260">
            <w:pPr>
              <w:pStyle w:val="Odlomakpopisa"/>
              <w:numPr>
                <w:ilvl w:val="0"/>
                <w:numId w:val="20"/>
              </w:numPr>
              <w:autoSpaceDE w:val="0"/>
              <w:autoSpaceDN w:val="0"/>
              <w:adjustRightInd w:val="0"/>
              <w:spacing w:after="0" w:line="240" w:lineRule="auto"/>
              <w:ind w:left="738" w:firstLine="0"/>
              <w:jc w:val="both"/>
              <w:rPr>
                <w:rFonts w:ascii="Times New Roman" w:hAnsi="Times New Roman" w:cs="Times New Roman"/>
                <w:sz w:val="24"/>
                <w:szCs w:val="24"/>
                <w:lang w:eastAsia="hr-HR"/>
              </w:rPr>
            </w:pPr>
            <w:r>
              <w:rPr>
                <w:rFonts w:ascii="Times New Roman" w:hAnsi="Times New Roman" w:cs="Times New Roman"/>
                <w:sz w:val="24"/>
                <w:szCs w:val="24"/>
              </w:rPr>
              <w:t>Zakon o naknadi za imovinu oduzetu za vrijeme jugoslavenske komunističke vladavine (NN br. 92/96, 39/99, 42/99, 92/99, 43/00, 131/00, 27/01, 34/01, 65/01, 118/01, 80/02, 81/02 i 98/19)</w:t>
            </w:r>
          </w:p>
          <w:p w:rsidR="00C61FDB" w:rsidRPr="005F381C" w:rsidRDefault="00C61FDB" w:rsidP="00D82260">
            <w:pPr>
              <w:pStyle w:val="Odlomakpopisa"/>
              <w:numPr>
                <w:ilvl w:val="0"/>
                <w:numId w:val="20"/>
              </w:numPr>
              <w:autoSpaceDE w:val="0"/>
              <w:autoSpaceDN w:val="0"/>
              <w:adjustRightInd w:val="0"/>
              <w:spacing w:after="0" w:line="240" w:lineRule="auto"/>
              <w:ind w:left="738" w:firstLine="0"/>
              <w:jc w:val="both"/>
              <w:rPr>
                <w:rFonts w:ascii="Times New Roman" w:hAnsi="Times New Roman" w:cs="Times New Roman"/>
                <w:sz w:val="24"/>
                <w:szCs w:val="24"/>
                <w:lang w:eastAsia="hr-HR"/>
              </w:rPr>
            </w:pPr>
            <w:r>
              <w:rPr>
                <w:rFonts w:ascii="Times New Roman" w:hAnsi="Times New Roman" w:cs="Times New Roman"/>
                <w:sz w:val="24"/>
                <w:szCs w:val="24"/>
              </w:rPr>
              <w:t>Zakon o izvlaštenju i određivanju naknade (NN br. 74/14, 69/17 i 98/19)</w:t>
            </w:r>
          </w:p>
          <w:p w:rsidR="006E021F" w:rsidRDefault="006E021F" w:rsidP="006E021F">
            <w:pPr>
              <w:ind w:left="928" w:hanging="360"/>
              <w:jc w:val="both"/>
              <w:rPr>
                <w:b/>
                <w:bCs/>
                <w:sz w:val="24"/>
                <w:szCs w:val="24"/>
                <w:lang w:val="en-AU"/>
              </w:rPr>
            </w:pPr>
          </w:p>
          <w:p w:rsidR="006E021F" w:rsidRPr="006F590E" w:rsidRDefault="006E021F" w:rsidP="00C61FDB">
            <w:pPr>
              <w:pStyle w:val="Tijeloteksta2"/>
            </w:pPr>
            <w:r>
              <w:rPr>
                <w:b w:val="0"/>
                <w:bCs w:val="0"/>
                <w:color w:val="1F497D"/>
                <w:sz w:val="14"/>
                <w:szCs w:val="14"/>
                <w:lang w:eastAsia="en-US"/>
              </w:rPr>
              <w:t>      </w:t>
            </w:r>
          </w:p>
        </w:tc>
      </w:tr>
    </w:tbl>
    <w:p w:rsidR="00551BC0" w:rsidRDefault="00551BC0" w:rsidP="00551BC0">
      <w:pPr>
        <w:spacing w:after="0" w:line="240" w:lineRule="auto"/>
        <w:ind w:left="708" w:firstLine="362"/>
        <w:rPr>
          <w:b/>
          <w:i/>
          <w:sz w:val="24"/>
          <w:szCs w:val="24"/>
        </w:rPr>
      </w:pPr>
      <w:proofErr w:type="spellStart"/>
      <w:r>
        <w:rPr>
          <w:b/>
          <w:i/>
          <w:sz w:val="24"/>
          <w:szCs w:val="24"/>
        </w:rPr>
        <w:t>Pododsjek</w:t>
      </w:r>
      <w:proofErr w:type="spellEnd"/>
      <w:r>
        <w:rPr>
          <w:b/>
          <w:i/>
          <w:sz w:val="24"/>
          <w:szCs w:val="24"/>
        </w:rPr>
        <w:t xml:space="preserve"> za opću upravu Nova Gradiška</w:t>
      </w:r>
    </w:p>
    <w:p w:rsidR="00551BC0" w:rsidRPr="007459FA" w:rsidRDefault="00551BC0" w:rsidP="00551BC0">
      <w:pPr>
        <w:spacing w:after="0" w:line="240" w:lineRule="auto"/>
        <w:ind w:left="708" w:firstLine="362"/>
        <w:rPr>
          <w:b/>
          <w:i/>
          <w:sz w:val="24"/>
          <w:szCs w:val="24"/>
        </w:rPr>
      </w:pPr>
      <w:r>
        <w:rPr>
          <w:b/>
          <w:i/>
          <w:sz w:val="24"/>
          <w:szCs w:val="24"/>
        </w:rPr>
        <w:t>Matični ured Nova Gradiška</w:t>
      </w:r>
    </w:p>
    <w:p w:rsidR="00B1469C" w:rsidRDefault="00B1469C" w:rsidP="00B1469C">
      <w:pPr>
        <w:autoSpaceDE w:val="0"/>
        <w:autoSpaceDN w:val="0"/>
        <w:adjustRightInd w:val="0"/>
        <w:spacing w:after="0" w:line="240" w:lineRule="auto"/>
        <w:jc w:val="both"/>
        <w:rPr>
          <w:b/>
          <w:bCs/>
          <w:sz w:val="24"/>
          <w:szCs w:val="24"/>
          <w:u w:val="single"/>
          <w:lang w:eastAsia="hr-HR"/>
        </w:rPr>
      </w:pPr>
    </w:p>
    <w:p w:rsidR="009A3043" w:rsidRPr="00610BAA" w:rsidRDefault="009A3043" w:rsidP="009A3043">
      <w:pPr>
        <w:pStyle w:val="Odlomakpopisa"/>
        <w:numPr>
          <w:ilvl w:val="0"/>
          <w:numId w:val="2"/>
        </w:numPr>
        <w:spacing w:after="0" w:line="240" w:lineRule="auto"/>
        <w:rPr>
          <w:rFonts w:ascii="Times New Roman" w:hAnsi="Times New Roman" w:cs="Times New Roman"/>
          <w:b/>
          <w:i/>
          <w:sz w:val="24"/>
          <w:szCs w:val="24"/>
        </w:rPr>
      </w:pPr>
      <w:r>
        <w:rPr>
          <w:rFonts w:ascii="Times New Roman" w:hAnsi="Times New Roman" w:cs="Times New Roman"/>
          <w:b/>
          <w:sz w:val="24"/>
          <w:szCs w:val="24"/>
        </w:rPr>
        <w:t>REFERENT – MATIČAR II –  VJEŽBENIK - 1 izvršitelj/</w:t>
      </w:r>
      <w:proofErr w:type="spellStart"/>
      <w:r>
        <w:rPr>
          <w:rFonts w:ascii="Times New Roman" w:hAnsi="Times New Roman" w:cs="Times New Roman"/>
          <w:b/>
          <w:sz w:val="24"/>
          <w:szCs w:val="24"/>
        </w:rPr>
        <w:t>ica</w:t>
      </w:r>
      <w:proofErr w:type="spellEnd"/>
      <w:r>
        <w:rPr>
          <w:rFonts w:ascii="Times New Roman" w:hAnsi="Times New Roman" w:cs="Times New Roman"/>
          <w:b/>
          <w:sz w:val="24"/>
          <w:szCs w:val="24"/>
        </w:rPr>
        <w:t xml:space="preserve"> bez radnog iskustva na odgovarajućim poslovima ili s radnim iskustvom kraćim od vremena propisanog za vježbenički staž (12 mjeseci)</w:t>
      </w:r>
    </w:p>
    <w:p w:rsidR="00551BC0" w:rsidRDefault="00551BC0" w:rsidP="00551BC0">
      <w:pPr>
        <w:autoSpaceDE w:val="0"/>
        <w:autoSpaceDN w:val="0"/>
        <w:adjustRightInd w:val="0"/>
        <w:spacing w:after="0" w:line="240" w:lineRule="auto"/>
        <w:jc w:val="both"/>
        <w:rPr>
          <w:b/>
          <w:bCs/>
          <w:sz w:val="24"/>
          <w:szCs w:val="24"/>
          <w:u w:val="single"/>
          <w:lang w:eastAsia="hr-HR"/>
        </w:rPr>
      </w:pPr>
    </w:p>
    <w:p w:rsidR="00551BC0" w:rsidRDefault="00551BC0" w:rsidP="00551BC0">
      <w:pPr>
        <w:autoSpaceDE w:val="0"/>
        <w:autoSpaceDN w:val="0"/>
        <w:adjustRightInd w:val="0"/>
        <w:spacing w:after="0" w:line="240" w:lineRule="auto"/>
        <w:jc w:val="both"/>
        <w:rPr>
          <w:b/>
          <w:bCs/>
          <w:sz w:val="24"/>
          <w:szCs w:val="24"/>
          <w:u w:val="single"/>
          <w:lang w:eastAsia="hr-HR"/>
        </w:rPr>
      </w:pPr>
      <w:r>
        <w:rPr>
          <w:b/>
          <w:bCs/>
          <w:sz w:val="24"/>
          <w:szCs w:val="24"/>
          <w:u w:val="single"/>
          <w:lang w:eastAsia="hr-HR"/>
        </w:rPr>
        <w:t xml:space="preserve">Opis poslova radnog mjesta </w:t>
      </w:r>
    </w:p>
    <w:p w:rsidR="00BD6247" w:rsidRPr="00001AD5" w:rsidRDefault="00BD6247" w:rsidP="00C61FDB">
      <w:pPr>
        <w:spacing w:after="0" w:line="240" w:lineRule="auto"/>
        <w:jc w:val="both"/>
        <w:rPr>
          <w:sz w:val="24"/>
          <w:szCs w:val="24"/>
        </w:rPr>
      </w:pPr>
      <w:r w:rsidRPr="00001AD5">
        <w:rPr>
          <w:sz w:val="24"/>
          <w:szCs w:val="24"/>
        </w:rPr>
        <w:t xml:space="preserve">Unos podataka u jedinstvene informacijske sustave državnih matica, evidencije o državljanstvu i Registar životnog partnerstva i izdavanje dokumenata iz istih, dostave </w:t>
      </w:r>
      <w:r w:rsidRPr="00001AD5">
        <w:rPr>
          <w:sz w:val="24"/>
          <w:szCs w:val="24"/>
        </w:rPr>
        <w:lastRenderedPageBreak/>
        <w:t>obavijesti o promjeni nadležnih tijela koja vode službene evidencije o građanima, verifikacija upisa u državnim maticama, Registru životnog partnerstva i evidenciji o državljanstvu.</w:t>
      </w:r>
    </w:p>
    <w:p w:rsidR="007459FA" w:rsidRPr="00001AD5" w:rsidRDefault="00BD6247" w:rsidP="00C61FDB">
      <w:pPr>
        <w:autoSpaceDE w:val="0"/>
        <w:autoSpaceDN w:val="0"/>
        <w:adjustRightInd w:val="0"/>
        <w:spacing w:after="0" w:line="240" w:lineRule="auto"/>
        <w:jc w:val="both"/>
        <w:rPr>
          <w:sz w:val="24"/>
          <w:szCs w:val="24"/>
        </w:rPr>
      </w:pPr>
      <w:r w:rsidRPr="00001AD5">
        <w:rPr>
          <w:sz w:val="24"/>
          <w:szCs w:val="24"/>
        </w:rPr>
        <w:t>Pripremni poslovi sklapanja braka u vjerskom obliku, sklapanje braka u građanskom obliku, sklapanje životnog partnerstva i stjecanje hrvatskog državljanstva podrijetlom i rođenjem na području RH.</w:t>
      </w:r>
    </w:p>
    <w:p w:rsidR="00BD6247" w:rsidRPr="00001AD5" w:rsidRDefault="00BD6247" w:rsidP="00C61FDB">
      <w:pPr>
        <w:autoSpaceDE w:val="0"/>
        <w:autoSpaceDN w:val="0"/>
        <w:adjustRightInd w:val="0"/>
        <w:spacing w:after="0" w:line="240" w:lineRule="auto"/>
        <w:jc w:val="both"/>
        <w:rPr>
          <w:sz w:val="24"/>
          <w:szCs w:val="24"/>
          <w:lang w:eastAsia="hr-HR"/>
        </w:rPr>
      </w:pPr>
      <w:r w:rsidRPr="00001AD5">
        <w:rPr>
          <w:sz w:val="24"/>
          <w:szCs w:val="24"/>
        </w:rPr>
        <w:t xml:space="preserve">Obavljanje drugih poslova po nalogu voditelja </w:t>
      </w:r>
      <w:proofErr w:type="spellStart"/>
      <w:r w:rsidRPr="00001AD5">
        <w:rPr>
          <w:sz w:val="24"/>
          <w:szCs w:val="24"/>
        </w:rPr>
        <w:t>pododsjeka</w:t>
      </w:r>
      <w:proofErr w:type="spellEnd"/>
      <w:r w:rsidRPr="00001AD5">
        <w:rPr>
          <w:sz w:val="24"/>
          <w:szCs w:val="24"/>
        </w:rPr>
        <w:t xml:space="preserve"> i pročelnika</w:t>
      </w:r>
    </w:p>
    <w:p w:rsidR="007459FA" w:rsidRPr="00001AD5" w:rsidRDefault="007459FA" w:rsidP="00C61FDB">
      <w:pPr>
        <w:autoSpaceDE w:val="0"/>
        <w:autoSpaceDN w:val="0"/>
        <w:adjustRightInd w:val="0"/>
        <w:spacing w:after="0" w:line="240" w:lineRule="auto"/>
        <w:jc w:val="both"/>
        <w:rPr>
          <w:sz w:val="24"/>
          <w:szCs w:val="24"/>
          <w:lang w:eastAsia="hr-HR"/>
        </w:rPr>
      </w:pPr>
    </w:p>
    <w:p w:rsidR="007459FA" w:rsidRPr="00001AD5" w:rsidRDefault="007459FA" w:rsidP="00C61FDB">
      <w:pPr>
        <w:autoSpaceDE w:val="0"/>
        <w:autoSpaceDN w:val="0"/>
        <w:adjustRightInd w:val="0"/>
        <w:spacing w:after="0" w:line="240" w:lineRule="auto"/>
        <w:jc w:val="both"/>
        <w:rPr>
          <w:sz w:val="24"/>
          <w:szCs w:val="24"/>
          <w:lang w:eastAsia="hr-HR"/>
        </w:rPr>
      </w:pPr>
    </w:p>
    <w:p w:rsidR="00BD6247" w:rsidRPr="00001AD5" w:rsidRDefault="00BD6247" w:rsidP="00BD6247">
      <w:pPr>
        <w:autoSpaceDE w:val="0"/>
        <w:autoSpaceDN w:val="0"/>
        <w:adjustRightInd w:val="0"/>
        <w:spacing w:after="0" w:line="240" w:lineRule="auto"/>
        <w:jc w:val="both"/>
        <w:rPr>
          <w:b/>
          <w:bCs/>
          <w:sz w:val="24"/>
          <w:szCs w:val="24"/>
          <w:u w:val="single"/>
          <w:lang w:eastAsia="hr-HR"/>
        </w:rPr>
      </w:pPr>
      <w:r w:rsidRPr="00001AD5">
        <w:rPr>
          <w:b/>
          <w:bCs/>
          <w:sz w:val="24"/>
          <w:szCs w:val="24"/>
          <w:u w:val="single"/>
          <w:lang w:eastAsia="hr-HR"/>
        </w:rPr>
        <w:t>Podaci o plaći</w:t>
      </w:r>
    </w:p>
    <w:p w:rsidR="00BD6247" w:rsidRDefault="00BD6247" w:rsidP="00BD6247">
      <w:pPr>
        <w:autoSpaceDE w:val="0"/>
        <w:autoSpaceDN w:val="0"/>
        <w:adjustRightInd w:val="0"/>
        <w:spacing w:after="0" w:line="240" w:lineRule="auto"/>
        <w:jc w:val="both"/>
        <w:rPr>
          <w:b/>
          <w:bCs/>
          <w:sz w:val="24"/>
          <w:szCs w:val="24"/>
          <w:u w:val="single"/>
          <w:lang w:eastAsia="hr-HR"/>
        </w:rPr>
      </w:pPr>
    </w:p>
    <w:p w:rsidR="009A3043" w:rsidRPr="001024FC" w:rsidRDefault="009A3043" w:rsidP="009A3043">
      <w:pPr>
        <w:spacing w:after="0" w:line="240" w:lineRule="auto"/>
        <w:ind w:firstLine="708"/>
        <w:jc w:val="both"/>
        <w:rPr>
          <w:rFonts w:eastAsia="Times New Roman"/>
          <w:sz w:val="24"/>
          <w:szCs w:val="24"/>
        </w:rPr>
      </w:pPr>
      <w:r w:rsidRPr="001024FC">
        <w:rPr>
          <w:rFonts w:eastAsia="Times New Roman"/>
          <w:sz w:val="24"/>
          <w:szCs w:val="24"/>
        </w:rPr>
        <w:t>Za vrijeme trajanja vježbeničkog staža vježbenik ima pravo na 85% plaće poslova radnog mjesta najniže složenosti njegove stručne spreme, sukladno odredbi članka 12. Zakona o plaćama u lokalnoj i područnoj (regionalnoj) samoupravi („ Narodne novine“, broj 28/10).</w:t>
      </w:r>
    </w:p>
    <w:p w:rsidR="009A3043" w:rsidRPr="001024FC" w:rsidRDefault="009A3043" w:rsidP="009A3043">
      <w:pPr>
        <w:spacing w:after="0" w:line="240" w:lineRule="auto"/>
        <w:ind w:firstLine="708"/>
        <w:jc w:val="both"/>
        <w:rPr>
          <w:sz w:val="24"/>
          <w:szCs w:val="24"/>
        </w:rPr>
      </w:pPr>
      <w:r w:rsidRPr="001024FC">
        <w:rPr>
          <w:rFonts w:eastAsia="Times New Roman"/>
          <w:sz w:val="24"/>
          <w:szCs w:val="24"/>
        </w:rPr>
        <w:t xml:space="preserve">Plaća vježbenika utvrđena je u visini umnoška 85% od koeficijenta složenosti poslova </w:t>
      </w:r>
      <w:r>
        <w:rPr>
          <w:rFonts w:eastAsia="Times New Roman"/>
          <w:sz w:val="24"/>
          <w:szCs w:val="24"/>
        </w:rPr>
        <w:t>1,65</w:t>
      </w:r>
      <w:r w:rsidRPr="001024FC">
        <w:rPr>
          <w:rFonts w:eastAsia="Times New Roman"/>
          <w:sz w:val="24"/>
          <w:szCs w:val="24"/>
        </w:rPr>
        <w:t xml:space="preserve"> za radno mjesto </w:t>
      </w:r>
      <w:r>
        <w:rPr>
          <w:rFonts w:eastAsia="Times New Roman"/>
          <w:sz w:val="24"/>
          <w:szCs w:val="24"/>
        </w:rPr>
        <w:t>matičara II</w:t>
      </w:r>
      <w:r w:rsidRPr="001024FC">
        <w:rPr>
          <w:sz w:val="24"/>
          <w:szCs w:val="24"/>
          <w:lang w:eastAsia="hr-HR"/>
        </w:rPr>
        <w:t xml:space="preserve"> </w:t>
      </w:r>
      <w:r w:rsidRPr="001024FC">
        <w:rPr>
          <w:rFonts w:eastAsia="Times New Roman"/>
          <w:sz w:val="24"/>
          <w:szCs w:val="24"/>
        </w:rPr>
        <w:t xml:space="preserve">i osnovice za izračun plaće, sukladno Odluci o koeficijentima za obračun plaće službenika i namještenika u upravnim tijelima Brodsko-posavske županije („Službeni vjesnik Brodsko-posavske županije“, br. 9/2020 i 18/2020). </w:t>
      </w:r>
      <w:r w:rsidRPr="001024FC">
        <w:rPr>
          <w:sz w:val="24"/>
          <w:szCs w:val="24"/>
        </w:rPr>
        <w:t xml:space="preserve">Osnovica za izračun plaće utvrđena je Kolektivnim ugovorom za zaposlene u upravnim tijelima Brodsko-posavske županije („Službeni vjesnik Brodsko-posavske županije“, broj </w:t>
      </w:r>
      <w:r w:rsidRPr="001024FC">
        <w:rPr>
          <w:rFonts w:eastAsia="Times New Roman"/>
          <w:sz w:val="24"/>
          <w:szCs w:val="24"/>
        </w:rPr>
        <w:t>5/18 i 15/20</w:t>
      </w:r>
      <w:r w:rsidRPr="001024FC">
        <w:rPr>
          <w:sz w:val="24"/>
          <w:szCs w:val="24"/>
        </w:rPr>
        <w:t>).</w:t>
      </w:r>
    </w:p>
    <w:p w:rsidR="00BD6247" w:rsidRDefault="00BD6247" w:rsidP="00BD6247">
      <w:pPr>
        <w:autoSpaceDE w:val="0"/>
        <w:autoSpaceDN w:val="0"/>
        <w:adjustRightInd w:val="0"/>
        <w:spacing w:after="0" w:line="240" w:lineRule="auto"/>
        <w:jc w:val="both"/>
        <w:rPr>
          <w:b/>
          <w:bCs/>
          <w:sz w:val="24"/>
          <w:szCs w:val="24"/>
          <w:lang w:eastAsia="hr-HR"/>
        </w:rPr>
      </w:pPr>
    </w:p>
    <w:p w:rsidR="00BD6247" w:rsidRDefault="00BD6247" w:rsidP="00BD6247">
      <w:pPr>
        <w:autoSpaceDE w:val="0"/>
        <w:autoSpaceDN w:val="0"/>
        <w:adjustRightInd w:val="0"/>
        <w:spacing w:after="0" w:line="240" w:lineRule="auto"/>
        <w:jc w:val="both"/>
        <w:rPr>
          <w:b/>
          <w:bCs/>
          <w:sz w:val="24"/>
          <w:szCs w:val="24"/>
          <w:lang w:eastAsia="hr-HR"/>
        </w:rPr>
      </w:pPr>
      <w:r>
        <w:rPr>
          <w:b/>
          <w:bCs/>
          <w:sz w:val="24"/>
          <w:szCs w:val="24"/>
          <w:lang w:eastAsia="hr-HR"/>
        </w:rPr>
        <w:t>Provjera znanja i sposobnosti bitnih za obavljanje poslova radnog mjesta matičara II - pismena provjera znanja:</w:t>
      </w:r>
    </w:p>
    <w:p w:rsidR="00BD6247" w:rsidRDefault="00BD6247" w:rsidP="00BD6247">
      <w:pPr>
        <w:autoSpaceDE w:val="0"/>
        <w:autoSpaceDN w:val="0"/>
        <w:adjustRightInd w:val="0"/>
        <w:spacing w:after="0" w:line="240" w:lineRule="auto"/>
        <w:jc w:val="both"/>
        <w:rPr>
          <w:sz w:val="24"/>
          <w:szCs w:val="24"/>
          <w:lang w:eastAsia="hr-HR"/>
        </w:rPr>
      </w:pPr>
    </w:p>
    <w:p w:rsidR="00BD6247" w:rsidRDefault="00BD6247" w:rsidP="00BD6247">
      <w:pPr>
        <w:autoSpaceDE w:val="0"/>
        <w:autoSpaceDN w:val="0"/>
        <w:adjustRightInd w:val="0"/>
        <w:spacing w:after="0" w:line="240" w:lineRule="auto"/>
        <w:jc w:val="both"/>
        <w:rPr>
          <w:sz w:val="24"/>
          <w:szCs w:val="24"/>
          <w:lang w:eastAsia="hr-HR"/>
        </w:rPr>
      </w:pPr>
      <w:r>
        <w:rPr>
          <w:sz w:val="24"/>
          <w:szCs w:val="24"/>
          <w:lang w:eastAsia="hr-HR"/>
        </w:rPr>
        <w:t>Pitanja kojima se provjerava znanje i sposobnosti bitn</w:t>
      </w:r>
      <w:r w:rsidR="004B21B4">
        <w:rPr>
          <w:sz w:val="24"/>
          <w:szCs w:val="24"/>
          <w:lang w:eastAsia="hr-HR"/>
        </w:rPr>
        <w:t>ih</w:t>
      </w:r>
      <w:r>
        <w:rPr>
          <w:sz w:val="24"/>
          <w:szCs w:val="24"/>
          <w:lang w:eastAsia="hr-HR"/>
        </w:rPr>
        <w:t xml:space="preserve"> za obavljanje poslova navedenog radnog mjesta temelje se na sljedećim pravnim izvorima:</w:t>
      </w:r>
    </w:p>
    <w:p w:rsidR="00B34DAD" w:rsidRDefault="00B34DAD" w:rsidP="00BD6247">
      <w:pPr>
        <w:autoSpaceDE w:val="0"/>
        <w:autoSpaceDN w:val="0"/>
        <w:adjustRightInd w:val="0"/>
        <w:spacing w:after="0" w:line="240" w:lineRule="auto"/>
        <w:jc w:val="both"/>
        <w:rPr>
          <w:sz w:val="24"/>
          <w:szCs w:val="24"/>
          <w:lang w:eastAsia="hr-HR"/>
        </w:rPr>
      </w:pPr>
    </w:p>
    <w:p w:rsidR="00BD6247" w:rsidRDefault="005F381C" w:rsidP="005F381C">
      <w:pPr>
        <w:pStyle w:val="Odlomakpopisa"/>
        <w:numPr>
          <w:ilvl w:val="0"/>
          <w:numId w:val="20"/>
        </w:numPr>
        <w:autoSpaceDE w:val="0"/>
        <w:autoSpaceDN w:val="0"/>
        <w:adjustRightInd w:val="0"/>
        <w:spacing w:after="0" w:line="240" w:lineRule="auto"/>
        <w:ind w:left="1134" w:firstLine="0"/>
        <w:jc w:val="both"/>
        <w:rPr>
          <w:rFonts w:ascii="Times New Roman" w:hAnsi="Times New Roman" w:cs="Times New Roman"/>
          <w:sz w:val="24"/>
          <w:szCs w:val="24"/>
          <w:lang w:eastAsia="hr-HR"/>
        </w:rPr>
      </w:pPr>
      <w:r w:rsidRPr="005F381C">
        <w:rPr>
          <w:rFonts w:ascii="Times New Roman" w:hAnsi="Times New Roman" w:cs="Times New Roman"/>
          <w:sz w:val="24"/>
          <w:szCs w:val="24"/>
        </w:rPr>
        <w:t>Zakon o lokalnoj i područnoj (regionalnoj) samoupravi (</w:t>
      </w:r>
      <w:r w:rsidR="00D82260">
        <w:rPr>
          <w:rFonts w:ascii="Times New Roman" w:hAnsi="Times New Roman" w:cs="Times New Roman"/>
          <w:sz w:val="24"/>
          <w:szCs w:val="24"/>
        </w:rPr>
        <w:t>NN</w:t>
      </w:r>
      <w:r w:rsidRPr="005F381C">
        <w:rPr>
          <w:rFonts w:ascii="Times New Roman" w:hAnsi="Times New Roman" w:cs="Times New Roman"/>
          <w:sz w:val="24"/>
          <w:szCs w:val="24"/>
        </w:rPr>
        <w:t xml:space="preserve"> br. 33/01, 129/05, 109/07, 125/08, 36/09, 150/11, 144/12,   19/13, 137/15, 123/17, 98/19 i 144/20)</w:t>
      </w:r>
    </w:p>
    <w:p w:rsidR="00CB07F7" w:rsidRPr="005F381C" w:rsidRDefault="00CB07F7" w:rsidP="00BD35A5">
      <w:pPr>
        <w:pStyle w:val="Odlomakpopisa"/>
        <w:numPr>
          <w:ilvl w:val="0"/>
          <w:numId w:val="20"/>
        </w:numPr>
        <w:autoSpaceDE w:val="0"/>
        <w:autoSpaceDN w:val="0"/>
        <w:adjustRightInd w:val="0"/>
        <w:spacing w:after="0" w:line="240" w:lineRule="auto"/>
        <w:ind w:left="993" w:firstLine="141"/>
        <w:jc w:val="both"/>
        <w:rPr>
          <w:rFonts w:ascii="Times New Roman" w:hAnsi="Times New Roman" w:cs="Times New Roman"/>
          <w:sz w:val="24"/>
          <w:szCs w:val="24"/>
          <w:lang w:eastAsia="hr-HR"/>
        </w:rPr>
      </w:pPr>
      <w:r>
        <w:rPr>
          <w:rFonts w:ascii="Times New Roman" w:hAnsi="Times New Roman" w:cs="Times New Roman"/>
          <w:sz w:val="24"/>
          <w:szCs w:val="24"/>
        </w:rPr>
        <w:t>Zakon o općem upravnom postupku (NN 47/09, 110/21)</w:t>
      </w:r>
    </w:p>
    <w:p w:rsidR="00BD6247" w:rsidRPr="005F381C" w:rsidRDefault="00117629" w:rsidP="00BD35A5">
      <w:pPr>
        <w:pStyle w:val="Odlomakpopisa"/>
        <w:numPr>
          <w:ilvl w:val="0"/>
          <w:numId w:val="18"/>
        </w:numPr>
        <w:spacing w:after="0" w:line="240" w:lineRule="auto"/>
        <w:ind w:hanging="294"/>
        <w:jc w:val="both"/>
        <w:rPr>
          <w:rFonts w:ascii="Times New Roman" w:hAnsi="Times New Roman" w:cs="Times New Roman"/>
          <w:b/>
          <w:bCs/>
          <w:sz w:val="24"/>
          <w:szCs w:val="24"/>
          <w:lang w:val="en-AU"/>
        </w:rPr>
      </w:pPr>
      <w:r w:rsidRPr="005F381C">
        <w:rPr>
          <w:rFonts w:ascii="Times New Roman" w:hAnsi="Times New Roman" w:cs="Times New Roman"/>
          <w:sz w:val="24"/>
          <w:szCs w:val="24"/>
        </w:rPr>
        <w:t>Zakon o državnim maticama (NN 96/93, 76/13 i 98/19),</w:t>
      </w:r>
    </w:p>
    <w:p w:rsidR="00BD6247" w:rsidRPr="005F381C" w:rsidRDefault="00117629" w:rsidP="00BD35A5">
      <w:pPr>
        <w:pStyle w:val="Tijeloteksta2"/>
        <w:numPr>
          <w:ilvl w:val="0"/>
          <w:numId w:val="18"/>
        </w:numPr>
        <w:ind w:hanging="294"/>
        <w:rPr>
          <w:b w:val="0"/>
          <w:lang w:eastAsia="en-US"/>
        </w:rPr>
      </w:pPr>
      <w:r w:rsidRPr="005F381C">
        <w:rPr>
          <w:b w:val="0"/>
          <w:lang w:eastAsia="en-US"/>
        </w:rPr>
        <w:t>Zakon o hrvatskom državljanstvu (NN 53/91,70/91,28/92, 113/93, 4/94, 130/11, 110/15 i 102/199)</w:t>
      </w:r>
    </w:p>
    <w:p w:rsidR="00117629" w:rsidRPr="005F381C" w:rsidRDefault="00117629" w:rsidP="00BD35A5">
      <w:pPr>
        <w:pStyle w:val="Tijeloteksta2"/>
        <w:numPr>
          <w:ilvl w:val="0"/>
          <w:numId w:val="18"/>
        </w:numPr>
        <w:ind w:hanging="294"/>
        <w:rPr>
          <w:b w:val="0"/>
          <w:lang w:eastAsia="en-US"/>
        </w:rPr>
      </w:pPr>
      <w:r w:rsidRPr="005F381C">
        <w:rPr>
          <w:b w:val="0"/>
          <w:lang w:eastAsia="en-US"/>
        </w:rPr>
        <w:t>Obiteljski zakon (NN 103/15, 98/19)</w:t>
      </w:r>
    </w:p>
    <w:p w:rsidR="00117629" w:rsidRPr="005F381C" w:rsidRDefault="00117629" w:rsidP="00BD35A5">
      <w:pPr>
        <w:pStyle w:val="Odlomakpopisa"/>
        <w:numPr>
          <w:ilvl w:val="0"/>
          <w:numId w:val="18"/>
        </w:numPr>
        <w:spacing w:after="0" w:line="240" w:lineRule="auto"/>
        <w:ind w:hanging="294"/>
        <w:rPr>
          <w:rFonts w:ascii="Times New Roman" w:hAnsi="Times New Roman" w:cs="Times New Roman"/>
          <w:sz w:val="24"/>
          <w:szCs w:val="24"/>
        </w:rPr>
      </w:pPr>
      <w:r w:rsidRPr="005F381C">
        <w:rPr>
          <w:rFonts w:ascii="Times New Roman" w:hAnsi="Times New Roman" w:cs="Times New Roman"/>
          <w:sz w:val="24"/>
          <w:szCs w:val="24"/>
        </w:rPr>
        <w:t>Zakon o životnom partnerstvu osoba istog spola (NN 92/14, 98/19)</w:t>
      </w:r>
    </w:p>
    <w:p w:rsidR="00117629" w:rsidRPr="005F381C" w:rsidRDefault="00117629" w:rsidP="00117629">
      <w:pPr>
        <w:pStyle w:val="Tijeloteksta2"/>
        <w:ind w:left="207"/>
        <w:rPr>
          <w:rFonts w:ascii="Calibri" w:hAnsi="Calibri" w:cs="Calibri"/>
          <w:lang w:eastAsia="en-US"/>
        </w:rPr>
      </w:pP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Prethodnoj provjeri znanja i sposobnosti mogu pristupiti samo kandidati koji ispunjavaju formalne uvjete Javnog natječaja.</w:t>
      </w:r>
    </w:p>
    <w:p w:rsidR="00A50099" w:rsidRDefault="00A50099" w:rsidP="0088615F">
      <w:pPr>
        <w:autoSpaceDE w:val="0"/>
        <w:autoSpaceDN w:val="0"/>
        <w:adjustRightInd w:val="0"/>
        <w:spacing w:after="0" w:line="240" w:lineRule="auto"/>
        <w:jc w:val="both"/>
        <w:rPr>
          <w:sz w:val="24"/>
          <w:szCs w:val="24"/>
          <w:lang w:eastAsia="hr-HR"/>
        </w:rPr>
      </w:pPr>
      <w:r>
        <w:rPr>
          <w:sz w:val="24"/>
          <w:szCs w:val="24"/>
          <w:lang w:eastAsia="hr-HR"/>
        </w:rPr>
        <w:t>Kandidati koji ostvare pravo na pristup prethodnoj provjeri znanja i sposobnosti bit će o tome obaviješteni putem elektroničke pošte na e-mail adresu koju su naveli u prijavi.</w:t>
      </w:r>
    </w:p>
    <w:p w:rsidR="0088615F" w:rsidRDefault="0088615F" w:rsidP="0088615F">
      <w:pPr>
        <w:autoSpaceDE w:val="0"/>
        <w:autoSpaceDN w:val="0"/>
        <w:adjustRightInd w:val="0"/>
        <w:spacing w:after="0" w:line="240" w:lineRule="auto"/>
        <w:jc w:val="both"/>
        <w:rPr>
          <w:sz w:val="24"/>
          <w:szCs w:val="24"/>
          <w:lang w:eastAsia="hr-HR"/>
        </w:rPr>
      </w:pPr>
    </w:p>
    <w:p w:rsidR="0088615F" w:rsidRDefault="0088615F" w:rsidP="0088615F">
      <w:pPr>
        <w:autoSpaceDE w:val="0"/>
        <w:autoSpaceDN w:val="0"/>
        <w:adjustRightInd w:val="0"/>
        <w:spacing w:after="0" w:line="240" w:lineRule="auto"/>
        <w:jc w:val="center"/>
        <w:rPr>
          <w:b/>
          <w:bCs/>
          <w:sz w:val="24"/>
          <w:szCs w:val="24"/>
          <w:lang w:eastAsia="hr-HR"/>
        </w:rPr>
      </w:pPr>
      <w:r>
        <w:rPr>
          <w:b/>
          <w:bCs/>
          <w:sz w:val="24"/>
          <w:szCs w:val="24"/>
          <w:lang w:eastAsia="hr-HR"/>
        </w:rPr>
        <w:t>PRAVILA I POSTUPAK TESTIRANJA</w:t>
      </w:r>
    </w:p>
    <w:p w:rsidR="0088615F" w:rsidRDefault="0088615F" w:rsidP="0088615F">
      <w:pPr>
        <w:autoSpaceDE w:val="0"/>
        <w:autoSpaceDN w:val="0"/>
        <w:adjustRightInd w:val="0"/>
        <w:spacing w:after="0" w:line="240" w:lineRule="auto"/>
        <w:jc w:val="both"/>
        <w:rPr>
          <w:b/>
          <w:bCs/>
          <w:sz w:val="24"/>
          <w:szCs w:val="24"/>
          <w:lang w:eastAsia="hr-HR"/>
        </w:rPr>
      </w:pP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Po dolasku na provjeru znanja, od kandidata</w:t>
      </w:r>
      <w:r w:rsidR="00001AD5">
        <w:rPr>
          <w:sz w:val="24"/>
          <w:szCs w:val="24"/>
          <w:lang w:eastAsia="hr-HR"/>
        </w:rPr>
        <w:t xml:space="preserve"> </w:t>
      </w:r>
      <w:r>
        <w:rPr>
          <w:sz w:val="24"/>
          <w:szCs w:val="24"/>
          <w:lang w:eastAsia="hr-HR"/>
        </w:rPr>
        <w:t>će biti zatraženo predočavanje odgovarajuće identifikacijske isprave radi utvrđivanja identiteta. Kandidati koji ne mogu dokazati identitet neće moći pristupiti testiranju. Za kandidata koji ne pristupi testiranju smatrat će se da je povukao prijavu na Javni natječaj.</w:t>
      </w:r>
    </w:p>
    <w:p w:rsidR="0088615F" w:rsidRDefault="0088615F" w:rsidP="0088615F">
      <w:pPr>
        <w:autoSpaceDE w:val="0"/>
        <w:autoSpaceDN w:val="0"/>
        <w:adjustRightInd w:val="0"/>
        <w:spacing w:after="0" w:line="240" w:lineRule="auto"/>
        <w:jc w:val="both"/>
        <w:rPr>
          <w:sz w:val="24"/>
          <w:szCs w:val="24"/>
          <w:lang w:eastAsia="hr-HR"/>
        </w:rPr>
      </w:pP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Po utvrđivanju identiteta, kandidati će pristupiti pisanoj provjeri znanja.</w:t>
      </w:r>
    </w:p>
    <w:p w:rsidR="0088615F" w:rsidRDefault="0088615F" w:rsidP="0088615F">
      <w:pPr>
        <w:autoSpaceDE w:val="0"/>
        <w:autoSpaceDN w:val="0"/>
        <w:adjustRightInd w:val="0"/>
        <w:spacing w:after="0" w:line="240" w:lineRule="auto"/>
        <w:jc w:val="both"/>
        <w:rPr>
          <w:sz w:val="24"/>
          <w:szCs w:val="24"/>
          <w:lang w:eastAsia="hr-HR"/>
        </w:rPr>
      </w:pPr>
    </w:p>
    <w:p w:rsidR="0088615F" w:rsidRPr="00B65FB2" w:rsidRDefault="0088615F" w:rsidP="0088615F">
      <w:pPr>
        <w:autoSpaceDE w:val="0"/>
        <w:autoSpaceDN w:val="0"/>
        <w:adjustRightInd w:val="0"/>
        <w:spacing w:after="0" w:line="240" w:lineRule="auto"/>
        <w:jc w:val="both"/>
        <w:rPr>
          <w:sz w:val="24"/>
          <w:szCs w:val="24"/>
          <w:lang w:eastAsia="hr-HR"/>
        </w:rPr>
      </w:pPr>
      <w:r w:rsidRPr="00B65FB2">
        <w:rPr>
          <w:sz w:val="24"/>
          <w:szCs w:val="24"/>
          <w:lang w:eastAsia="hr-HR"/>
        </w:rPr>
        <w:lastRenderedPageBreak/>
        <w:t xml:space="preserve">Navedena provjera traje </w:t>
      </w:r>
      <w:r w:rsidR="002A2778" w:rsidRPr="00B65FB2">
        <w:rPr>
          <w:sz w:val="24"/>
          <w:szCs w:val="24"/>
          <w:lang w:eastAsia="hr-HR"/>
        </w:rPr>
        <w:t>45</w:t>
      </w:r>
      <w:r w:rsidRPr="00B65FB2">
        <w:rPr>
          <w:sz w:val="24"/>
          <w:szCs w:val="24"/>
          <w:lang w:eastAsia="hr-HR"/>
        </w:rPr>
        <w:t xml:space="preserve"> minuta.</w:t>
      </w: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Kandidati su dužni pridržavati se utvrđenog vremena i rasporeda testiranja.</w:t>
      </w:r>
    </w:p>
    <w:p w:rsidR="0088615F" w:rsidRDefault="0088615F" w:rsidP="0088615F">
      <w:pPr>
        <w:autoSpaceDE w:val="0"/>
        <w:autoSpaceDN w:val="0"/>
        <w:adjustRightInd w:val="0"/>
        <w:spacing w:after="0" w:line="240" w:lineRule="auto"/>
        <w:jc w:val="both"/>
        <w:rPr>
          <w:sz w:val="24"/>
          <w:szCs w:val="24"/>
          <w:lang w:eastAsia="hr-HR"/>
        </w:rPr>
      </w:pPr>
    </w:p>
    <w:p w:rsidR="0088615F" w:rsidRDefault="0088615F" w:rsidP="0088615F">
      <w:pPr>
        <w:autoSpaceDE w:val="0"/>
        <w:autoSpaceDN w:val="0"/>
        <w:adjustRightInd w:val="0"/>
        <w:spacing w:after="0" w:line="240" w:lineRule="auto"/>
        <w:jc w:val="both"/>
        <w:rPr>
          <w:b/>
          <w:bCs/>
          <w:sz w:val="24"/>
          <w:szCs w:val="24"/>
          <w:lang w:eastAsia="hr-HR"/>
        </w:rPr>
      </w:pPr>
      <w:r>
        <w:rPr>
          <w:sz w:val="24"/>
          <w:szCs w:val="24"/>
          <w:lang w:eastAsia="hr-HR"/>
        </w:rPr>
        <w:t xml:space="preserve">Za vrijeme provjere znanja i sposobnosti </w:t>
      </w:r>
      <w:r>
        <w:rPr>
          <w:b/>
          <w:bCs/>
          <w:sz w:val="24"/>
          <w:szCs w:val="24"/>
          <w:lang w:eastAsia="hr-HR"/>
        </w:rPr>
        <w:t>nije dopušteno:</w:t>
      </w:r>
    </w:p>
    <w:p w:rsidR="0088615F" w:rsidRDefault="0088615F" w:rsidP="0088615F">
      <w:pPr>
        <w:numPr>
          <w:ilvl w:val="0"/>
          <w:numId w:val="9"/>
        </w:numPr>
        <w:autoSpaceDE w:val="0"/>
        <w:autoSpaceDN w:val="0"/>
        <w:adjustRightInd w:val="0"/>
        <w:spacing w:after="0" w:line="240" w:lineRule="auto"/>
        <w:jc w:val="both"/>
        <w:rPr>
          <w:sz w:val="24"/>
          <w:szCs w:val="24"/>
          <w:lang w:eastAsia="hr-HR"/>
        </w:rPr>
      </w:pPr>
      <w:r>
        <w:rPr>
          <w:sz w:val="24"/>
          <w:szCs w:val="24"/>
          <w:lang w:eastAsia="hr-HR"/>
        </w:rPr>
        <w:t>koristiti se bilo kakvom literaturom odnosno bilješkama;</w:t>
      </w:r>
    </w:p>
    <w:p w:rsidR="0088615F" w:rsidRDefault="0088615F" w:rsidP="0088615F">
      <w:pPr>
        <w:numPr>
          <w:ilvl w:val="0"/>
          <w:numId w:val="9"/>
        </w:numPr>
        <w:autoSpaceDE w:val="0"/>
        <w:autoSpaceDN w:val="0"/>
        <w:adjustRightInd w:val="0"/>
        <w:spacing w:after="0" w:line="240" w:lineRule="auto"/>
        <w:jc w:val="both"/>
        <w:rPr>
          <w:sz w:val="24"/>
          <w:szCs w:val="24"/>
          <w:lang w:eastAsia="hr-HR"/>
        </w:rPr>
      </w:pPr>
      <w:r>
        <w:rPr>
          <w:sz w:val="24"/>
          <w:szCs w:val="24"/>
          <w:lang w:eastAsia="hr-HR"/>
        </w:rPr>
        <w:t>koristiti mobitel ili druga komunikacijska sredstva;</w:t>
      </w:r>
    </w:p>
    <w:p w:rsidR="0088615F" w:rsidRDefault="0088615F" w:rsidP="0088615F">
      <w:pPr>
        <w:numPr>
          <w:ilvl w:val="0"/>
          <w:numId w:val="9"/>
        </w:numPr>
        <w:autoSpaceDE w:val="0"/>
        <w:autoSpaceDN w:val="0"/>
        <w:adjustRightInd w:val="0"/>
        <w:spacing w:after="0" w:line="240" w:lineRule="auto"/>
        <w:jc w:val="both"/>
        <w:rPr>
          <w:sz w:val="24"/>
          <w:szCs w:val="24"/>
          <w:lang w:eastAsia="hr-HR"/>
        </w:rPr>
      </w:pPr>
      <w:r>
        <w:rPr>
          <w:sz w:val="24"/>
          <w:szCs w:val="24"/>
          <w:lang w:eastAsia="hr-HR"/>
        </w:rPr>
        <w:t>napuštati prostoriju u kojoj se odvija provjera;</w:t>
      </w:r>
    </w:p>
    <w:p w:rsidR="0088615F" w:rsidRDefault="0088615F" w:rsidP="0088615F">
      <w:pPr>
        <w:numPr>
          <w:ilvl w:val="0"/>
          <w:numId w:val="9"/>
        </w:numPr>
        <w:autoSpaceDE w:val="0"/>
        <w:autoSpaceDN w:val="0"/>
        <w:adjustRightInd w:val="0"/>
        <w:spacing w:after="0" w:line="240" w:lineRule="auto"/>
        <w:jc w:val="both"/>
        <w:rPr>
          <w:sz w:val="24"/>
          <w:szCs w:val="24"/>
          <w:lang w:eastAsia="hr-HR"/>
        </w:rPr>
      </w:pPr>
      <w:r>
        <w:rPr>
          <w:sz w:val="24"/>
          <w:szCs w:val="24"/>
          <w:lang w:eastAsia="hr-HR"/>
        </w:rPr>
        <w:t>razgovarati s ostalim kandidatima;</w:t>
      </w:r>
    </w:p>
    <w:p w:rsidR="0088615F" w:rsidRDefault="0088615F" w:rsidP="0088615F">
      <w:pPr>
        <w:numPr>
          <w:ilvl w:val="0"/>
          <w:numId w:val="9"/>
        </w:numPr>
        <w:autoSpaceDE w:val="0"/>
        <w:autoSpaceDN w:val="0"/>
        <w:adjustRightInd w:val="0"/>
        <w:spacing w:after="0" w:line="240" w:lineRule="auto"/>
        <w:jc w:val="both"/>
        <w:rPr>
          <w:sz w:val="24"/>
          <w:szCs w:val="24"/>
          <w:lang w:eastAsia="hr-HR"/>
        </w:rPr>
      </w:pPr>
      <w:r>
        <w:rPr>
          <w:sz w:val="24"/>
          <w:szCs w:val="24"/>
          <w:lang w:eastAsia="hr-HR"/>
        </w:rPr>
        <w:t>na bilo koji drugi način ometati koncentraciju ostalih kandidata.</w:t>
      </w:r>
    </w:p>
    <w:p w:rsidR="0088615F" w:rsidRDefault="0088615F" w:rsidP="0088615F">
      <w:pPr>
        <w:autoSpaceDE w:val="0"/>
        <w:autoSpaceDN w:val="0"/>
        <w:adjustRightInd w:val="0"/>
        <w:spacing w:after="0" w:line="240" w:lineRule="auto"/>
        <w:ind w:left="360"/>
        <w:jc w:val="both"/>
        <w:rPr>
          <w:sz w:val="24"/>
          <w:szCs w:val="24"/>
          <w:lang w:eastAsia="hr-HR"/>
        </w:rPr>
      </w:pP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Kandidati</w:t>
      </w:r>
      <w:r w:rsidR="00001AD5">
        <w:rPr>
          <w:sz w:val="24"/>
          <w:szCs w:val="24"/>
          <w:lang w:eastAsia="hr-HR"/>
        </w:rPr>
        <w:t xml:space="preserve"> </w:t>
      </w:r>
      <w:r>
        <w:rPr>
          <w:sz w:val="24"/>
          <w:szCs w:val="24"/>
          <w:lang w:eastAsia="hr-HR"/>
        </w:rPr>
        <w:t>koji će se ponašati neprimjereno ili će prekršiti jedno od gore navedenih pravila biti će udaljeni s testiranja, a njihov rezultat i rad Povjerenstvo za provedbu Javnog natječaja neće bodovati.</w:t>
      </w: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Prethodna provjera znanja i sposobnosti kandidata sastoji se od pisanog testiranja i intervjua.</w:t>
      </w: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 xml:space="preserve">Za svaki dio provjere znanja dodjeljuje se od 1 do 10 bodova. </w:t>
      </w:r>
    </w:p>
    <w:p w:rsidR="0088615F" w:rsidRDefault="0088615F" w:rsidP="0088615F">
      <w:pPr>
        <w:autoSpaceDE w:val="0"/>
        <w:autoSpaceDN w:val="0"/>
        <w:adjustRightInd w:val="0"/>
        <w:spacing w:after="0" w:line="240" w:lineRule="auto"/>
        <w:jc w:val="both"/>
        <w:rPr>
          <w:sz w:val="24"/>
          <w:szCs w:val="24"/>
          <w:lang w:eastAsia="hr-HR"/>
        </w:rPr>
      </w:pP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Intervju se provodi samo s kandidatima koji su ostvarili najmanje 50% bodova iz pisanog dijela provjere znanja i sposobnosti.</w:t>
      </w:r>
    </w:p>
    <w:p w:rsidR="0088615F" w:rsidRDefault="0088615F" w:rsidP="0088615F">
      <w:pPr>
        <w:autoSpaceDE w:val="0"/>
        <w:autoSpaceDN w:val="0"/>
        <w:adjustRightInd w:val="0"/>
        <w:spacing w:after="0" w:line="240" w:lineRule="auto"/>
        <w:jc w:val="both"/>
        <w:rPr>
          <w:sz w:val="24"/>
          <w:szCs w:val="24"/>
          <w:lang w:eastAsia="hr-HR"/>
        </w:rPr>
      </w:pPr>
    </w:p>
    <w:p w:rsidR="00001AD5" w:rsidRPr="005F381C" w:rsidRDefault="00001AD5" w:rsidP="00001AD5">
      <w:pPr>
        <w:autoSpaceDE w:val="0"/>
        <w:autoSpaceDN w:val="0"/>
        <w:adjustRightInd w:val="0"/>
        <w:spacing w:after="0" w:line="240" w:lineRule="auto"/>
        <w:jc w:val="both"/>
        <w:rPr>
          <w:sz w:val="24"/>
          <w:szCs w:val="24"/>
          <w:lang w:eastAsia="hr-HR"/>
        </w:rPr>
      </w:pPr>
      <w:r w:rsidRPr="005F381C">
        <w:rPr>
          <w:sz w:val="24"/>
          <w:szCs w:val="24"/>
        </w:rPr>
        <w:t xml:space="preserve">O vremenu i </w:t>
      </w:r>
      <w:r w:rsidR="0088615F" w:rsidRPr="005F381C">
        <w:rPr>
          <w:sz w:val="24"/>
          <w:szCs w:val="24"/>
        </w:rPr>
        <w:t>mjest</w:t>
      </w:r>
      <w:r w:rsidRPr="005F381C">
        <w:rPr>
          <w:sz w:val="24"/>
          <w:szCs w:val="24"/>
        </w:rPr>
        <w:t>u</w:t>
      </w:r>
      <w:r w:rsidR="0088615F" w:rsidRPr="005F381C">
        <w:rPr>
          <w:sz w:val="24"/>
          <w:szCs w:val="24"/>
        </w:rPr>
        <w:t xml:space="preserve"> održavanja intervjua</w:t>
      </w:r>
      <w:r w:rsidRPr="005F381C">
        <w:rPr>
          <w:sz w:val="24"/>
          <w:szCs w:val="24"/>
        </w:rPr>
        <w:t xml:space="preserve"> kandidati će biti </w:t>
      </w:r>
      <w:r w:rsidR="0088615F" w:rsidRPr="005F381C">
        <w:rPr>
          <w:sz w:val="24"/>
          <w:szCs w:val="24"/>
        </w:rPr>
        <w:t xml:space="preserve"> bit će </w:t>
      </w:r>
      <w:r w:rsidRPr="005F381C">
        <w:rPr>
          <w:sz w:val="24"/>
          <w:szCs w:val="24"/>
          <w:lang w:eastAsia="hr-HR"/>
        </w:rPr>
        <w:t>obaviješteni putem elektroničke pošte na e-mail adresu koju su naveli u prijavi.</w:t>
      </w:r>
    </w:p>
    <w:p w:rsidR="00001AD5" w:rsidRDefault="00001AD5" w:rsidP="00001AD5">
      <w:pPr>
        <w:autoSpaceDE w:val="0"/>
        <w:autoSpaceDN w:val="0"/>
        <w:adjustRightInd w:val="0"/>
        <w:spacing w:after="0" w:line="240" w:lineRule="auto"/>
        <w:jc w:val="both"/>
        <w:rPr>
          <w:sz w:val="24"/>
          <w:szCs w:val="24"/>
          <w:lang w:eastAsia="hr-HR"/>
        </w:rPr>
      </w:pP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Povjerenstvo za provedbu Javnog natječaja kroz intervju s kandidatima</w:t>
      </w:r>
      <w:r w:rsidR="00001AD5">
        <w:rPr>
          <w:sz w:val="24"/>
          <w:szCs w:val="24"/>
          <w:lang w:eastAsia="hr-HR"/>
        </w:rPr>
        <w:t xml:space="preserve"> u</w:t>
      </w:r>
      <w:r>
        <w:rPr>
          <w:sz w:val="24"/>
          <w:szCs w:val="24"/>
          <w:lang w:eastAsia="hr-HR"/>
        </w:rPr>
        <w:t>tvrđuje interese, profesionalne ciljeve i motivaciju istih za rad u jedinici područne (regionalne) samouprave.</w:t>
      </w: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Rezultati intervjua boduju se na isti način kao pisano testiranje.</w:t>
      </w: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Kandidati koji su pristupili testiranju imaju pravo uvida u rezultate provedenog postupka.</w:t>
      </w: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Nakon provedenog testiranja i intervjua Povjerenstvo za provedbu Javnog natječaja utvrđuje rang-listu kandidata prema ukupnom broju bodova ostvarenih na testiranju i intervjuu.</w:t>
      </w: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Povjerenstvo za provedbu Javnog natječaja dostavlja pročelniku Izvješće o provedenom postupku, koje potpisuju svi članovi Povjerenstva za provedbu Javnog natječaja.</w:t>
      </w: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Pročelnik donosi Rješenje o prijmu izabranog kandidata, koje će biti dostavljeno svim kandidatima koji ispunjavaju formalne uvjete Javnog natječaja.</w:t>
      </w:r>
    </w:p>
    <w:p w:rsidR="0088615F" w:rsidRDefault="0088615F" w:rsidP="0088615F">
      <w:pPr>
        <w:autoSpaceDE w:val="0"/>
        <w:autoSpaceDN w:val="0"/>
        <w:adjustRightInd w:val="0"/>
        <w:spacing w:after="0" w:line="240" w:lineRule="auto"/>
        <w:jc w:val="both"/>
        <w:rPr>
          <w:sz w:val="24"/>
          <w:szCs w:val="24"/>
          <w:lang w:eastAsia="hr-HR"/>
        </w:rPr>
      </w:pPr>
    </w:p>
    <w:p w:rsidR="0088615F" w:rsidRDefault="0088615F" w:rsidP="0088615F">
      <w:pPr>
        <w:autoSpaceDE w:val="0"/>
        <w:autoSpaceDN w:val="0"/>
        <w:adjustRightInd w:val="0"/>
        <w:spacing w:after="0" w:line="240" w:lineRule="auto"/>
        <w:jc w:val="both"/>
        <w:rPr>
          <w:sz w:val="24"/>
          <w:szCs w:val="24"/>
          <w:lang w:eastAsia="hr-HR"/>
        </w:rPr>
      </w:pPr>
      <w:r>
        <w:rPr>
          <w:sz w:val="24"/>
          <w:szCs w:val="24"/>
          <w:lang w:eastAsia="hr-HR"/>
        </w:rPr>
        <w:t>Kandidat koji nije zadovoljan Rješenjem o prijmu izabranog kandidata može podnijeti žalbu Županu Brodsko-posavske županije u roku od 15 dana od dana dostave Rješenja.</w:t>
      </w:r>
    </w:p>
    <w:p w:rsidR="0088615F" w:rsidRDefault="0088615F" w:rsidP="0088615F">
      <w:pPr>
        <w:autoSpaceDE w:val="0"/>
        <w:autoSpaceDN w:val="0"/>
        <w:adjustRightInd w:val="0"/>
        <w:spacing w:after="0" w:line="240" w:lineRule="auto"/>
        <w:jc w:val="both"/>
        <w:rPr>
          <w:b/>
          <w:bCs/>
          <w:sz w:val="24"/>
          <w:szCs w:val="24"/>
          <w:lang w:eastAsia="hr-HR"/>
        </w:rPr>
      </w:pPr>
    </w:p>
    <w:p w:rsidR="0088615F" w:rsidRDefault="0088615F" w:rsidP="0088615F">
      <w:pPr>
        <w:autoSpaceDE w:val="0"/>
        <w:autoSpaceDN w:val="0"/>
        <w:adjustRightInd w:val="0"/>
        <w:spacing w:after="0" w:line="240" w:lineRule="auto"/>
        <w:jc w:val="both"/>
        <w:rPr>
          <w:b/>
          <w:bCs/>
          <w:sz w:val="24"/>
          <w:szCs w:val="24"/>
          <w:lang w:eastAsia="hr-HR"/>
        </w:rPr>
      </w:pPr>
      <w:r>
        <w:rPr>
          <w:b/>
          <w:bCs/>
          <w:sz w:val="24"/>
          <w:szCs w:val="24"/>
          <w:lang w:eastAsia="hr-HR"/>
        </w:rPr>
        <w:t>POZIV ZA TESTIRANJE BITI ĆE OBJAVLJEN, NAJMANJE 5 DANA PRIJE TESTIRANJA NA WEB STRANICI BRODSKO-POSAVSKE ŽUPANIJE.</w:t>
      </w:r>
    </w:p>
    <w:p w:rsidR="00C61FDB" w:rsidRDefault="00C61FDB" w:rsidP="0088615F">
      <w:pPr>
        <w:autoSpaceDE w:val="0"/>
        <w:autoSpaceDN w:val="0"/>
        <w:adjustRightInd w:val="0"/>
        <w:spacing w:after="0" w:line="240" w:lineRule="auto"/>
        <w:jc w:val="both"/>
        <w:rPr>
          <w:bCs/>
          <w:sz w:val="24"/>
          <w:szCs w:val="24"/>
          <w:lang w:eastAsia="hr-HR"/>
        </w:rPr>
      </w:pPr>
    </w:p>
    <w:p w:rsidR="0088615F" w:rsidRDefault="0088615F" w:rsidP="0088615F">
      <w:pPr>
        <w:autoSpaceDE w:val="0"/>
        <w:autoSpaceDN w:val="0"/>
        <w:adjustRightInd w:val="0"/>
        <w:spacing w:after="0" w:line="240" w:lineRule="auto"/>
        <w:jc w:val="both"/>
        <w:rPr>
          <w:bCs/>
          <w:sz w:val="24"/>
          <w:szCs w:val="24"/>
          <w:lang w:eastAsia="hr-HR"/>
        </w:rPr>
      </w:pPr>
      <w:r>
        <w:rPr>
          <w:bCs/>
          <w:sz w:val="24"/>
          <w:szCs w:val="24"/>
          <w:lang w:eastAsia="hr-HR"/>
        </w:rPr>
        <w:t>Za vrijeme boravka u prostorijama Brodsko-posavske županije kandidati su dužni poštivati kućni red i postupati prema uputama službenih osoba.</w:t>
      </w:r>
    </w:p>
    <w:p w:rsidR="00C61FDB" w:rsidRDefault="00C61FDB" w:rsidP="0052653F">
      <w:pPr>
        <w:spacing w:after="0" w:line="240" w:lineRule="auto"/>
        <w:jc w:val="both"/>
        <w:rPr>
          <w:b/>
          <w:sz w:val="24"/>
          <w:szCs w:val="24"/>
        </w:rPr>
      </w:pPr>
    </w:p>
    <w:p w:rsidR="00C61FDB" w:rsidRDefault="00C61FDB" w:rsidP="0052653F">
      <w:pPr>
        <w:spacing w:after="0" w:line="240" w:lineRule="auto"/>
        <w:jc w:val="both"/>
        <w:rPr>
          <w:b/>
          <w:sz w:val="24"/>
          <w:szCs w:val="24"/>
        </w:rPr>
      </w:pPr>
    </w:p>
    <w:p w:rsidR="00C61FDB" w:rsidRDefault="00C61FDB" w:rsidP="0052653F">
      <w:pPr>
        <w:spacing w:after="0" w:line="240" w:lineRule="auto"/>
        <w:jc w:val="both"/>
        <w:rPr>
          <w:b/>
          <w:sz w:val="24"/>
          <w:szCs w:val="24"/>
        </w:rPr>
      </w:pPr>
    </w:p>
    <w:p w:rsidR="00C61FDB" w:rsidRDefault="00C61FDB" w:rsidP="0052653F">
      <w:pPr>
        <w:spacing w:after="0" w:line="240" w:lineRule="auto"/>
        <w:jc w:val="both"/>
        <w:rPr>
          <w:b/>
          <w:sz w:val="24"/>
          <w:szCs w:val="24"/>
        </w:rPr>
      </w:pPr>
    </w:p>
    <w:p w:rsidR="00C61FDB" w:rsidRDefault="00C61FDB" w:rsidP="0052653F">
      <w:pPr>
        <w:spacing w:after="0" w:line="240" w:lineRule="auto"/>
        <w:jc w:val="both"/>
        <w:rPr>
          <w:b/>
          <w:sz w:val="24"/>
          <w:szCs w:val="24"/>
        </w:rPr>
      </w:pPr>
    </w:p>
    <w:p w:rsidR="0052653F" w:rsidRDefault="0052653F" w:rsidP="0052653F">
      <w:pPr>
        <w:spacing w:after="0" w:line="240" w:lineRule="auto"/>
        <w:jc w:val="both"/>
        <w:rPr>
          <w:b/>
          <w:sz w:val="24"/>
          <w:szCs w:val="24"/>
        </w:rPr>
      </w:pPr>
      <w:r w:rsidRPr="005C4B3F">
        <w:rPr>
          <w:b/>
          <w:sz w:val="24"/>
          <w:szCs w:val="24"/>
        </w:rPr>
        <w:t>KLASA: 112-02/2</w:t>
      </w:r>
      <w:r>
        <w:rPr>
          <w:b/>
          <w:sz w:val="24"/>
          <w:szCs w:val="24"/>
        </w:rPr>
        <w:t>1</w:t>
      </w:r>
      <w:r w:rsidRPr="005C4B3F">
        <w:rPr>
          <w:b/>
          <w:sz w:val="24"/>
          <w:szCs w:val="24"/>
        </w:rPr>
        <w:t>-01/</w:t>
      </w:r>
      <w:r>
        <w:rPr>
          <w:b/>
          <w:sz w:val="24"/>
          <w:szCs w:val="24"/>
        </w:rPr>
        <w:t>48</w:t>
      </w:r>
    </w:p>
    <w:p w:rsidR="0052653F" w:rsidRDefault="0052653F" w:rsidP="0052653F">
      <w:pPr>
        <w:spacing w:after="0" w:line="240" w:lineRule="auto"/>
        <w:jc w:val="both"/>
        <w:rPr>
          <w:b/>
          <w:sz w:val="24"/>
          <w:szCs w:val="24"/>
        </w:rPr>
      </w:pPr>
      <w:r w:rsidRPr="005C4B3F">
        <w:rPr>
          <w:b/>
          <w:sz w:val="24"/>
          <w:szCs w:val="24"/>
        </w:rPr>
        <w:t>URBROJ: 2178-08</w:t>
      </w:r>
      <w:r>
        <w:rPr>
          <w:b/>
          <w:sz w:val="24"/>
          <w:szCs w:val="24"/>
        </w:rPr>
        <w:t>/1-</w:t>
      </w:r>
      <w:r w:rsidRPr="005C4B3F">
        <w:rPr>
          <w:b/>
          <w:sz w:val="24"/>
          <w:szCs w:val="24"/>
        </w:rPr>
        <w:t>21-</w:t>
      </w:r>
      <w:r>
        <w:rPr>
          <w:b/>
          <w:sz w:val="24"/>
          <w:szCs w:val="24"/>
        </w:rPr>
        <w:t>3</w:t>
      </w:r>
    </w:p>
    <w:p w:rsidR="0052653F" w:rsidRPr="005C4B3F" w:rsidRDefault="0052653F" w:rsidP="0052653F">
      <w:pPr>
        <w:spacing w:after="0" w:line="240" w:lineRule="auto"/>
        <w:jc w:val="both"/>
        <w:rPr>
          <w:b/>
          <w:sz w:val="24"/>
          <w:szCs w:val="24"/>
        </w:rPr>
      </w:pPr>
      <w:r w:rsidRPr="005C4B3F">
        <w:rPr>
          <w:b/>
          <w:sz w:val="24"/>
          <w:szCs w:val="24"/>
        </w:rPr>
        <w:t>Slavonski Brod,</w:t>
      </w:r>
      <w:r>
        <w:rPr>
          <w:b/>
          <w:sz w:val="24"/>
          <w:szCs w:val="24"/>
        </w:rPr>
        <w:t xml:space="preserve"> 2. studeni</w:t>
      </w:r>
      <w:r w:rsidRPr="005C4B3F">
        <w:rPr>
          <w:b/>
          <w:sz w:val="24"/>
          <w:szCs w:val="24"/>
        </w:rPr>
        <w:t xml:space="preserve"> 2021.</w:t>
      </w:r>
    </w:p>
    <w:p w:rsidR="0052653F" w:rsidRPr="005C4B3F" w:rsidRDefault="0052653F" w:rsidP="0052653F">
      <w:pPr>
        <w:spacing w:after="0" w:line="240" w:lineRule="auto"/>
        <w:jc w:val="both"/>
        <w:rPr>
          <w:b/>
          <w:sz w:val="24"/>
          <w:szCs w:val="24"/>
        </w:rPr>
      </w:pPr>
      <w:r w:rsidRPr="005C4B3F">
        <w:rPr>
          <w:b/>
          <w:sz w:val="24"/>
          <w:szCs w:val="24"/>
        </w:rPr>
        <w:t xml:space="preserve"> </w:t>
      </w:r>
    </w:p>
    <w:sectPr w:rsidR="0052653F" w:rsidRPr="005C4B3F" w:rsidSect="00D62DD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815F9"/>
    <w:multiLevelType w:val="hybridMultilevel"/>
    <w:tmpl w:val="E6A4B622"/>
    <w:lvl w:ilvl="0" w:tplc="5E509620">
      <w:start w:val="1"/>
      <w:numFmt w:val="decimal"/>
      <w:lvlText w:val="%1."/>
      <w:lvlJc w:val="left"/>
      <w:pPr>
        <w:ind w:left="107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09035ABD"/>
    <w:multiLevelType w:val="multilevel"/>
    <w:tmpl w:val="9D1E031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58E240D"/>
    <w:multiLevelType w:val="multilevel"/>
    <w:tmpl w:val="517A4AF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60F74FC"/>
    <w:multiLevelType w:val="hybridMultilevel"/>
    <w:tmpl w:val="85FA4B4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16197A81"/>
    <w:multiLevelType w:val="hybridMultilevel"/>
    <w:tmpl w:val="F3D6068C"/>
    <w:lvl w:ilvl="0" w:tplc="041A0001">
      <w:start w:val="1"/>
      <w:numFmt w:val="bullet"/>
      <w:lvlText w:val=""/>
      <w:lvlJc w:val="left"/>
      <w:pPr>
        <w:ind w:left="1288" w:hanging="360"/>
      </w:pPr>
      <w:rPr>
        <w:rFonts w:ascii="Symbol" w:hAnsi="Symbol" w:hint="default"/>
      </w:rPr>
    </w:lvl>
    <w:lvl w:ilvl="1" w:tplc="041A0003" w:tentative="1">
      <w:start w:val="1"/>
      <w:numFmt w:val="bullet"/>
      <w:lvlText w:val="o"/>
      <w:lvlJc w:val="left"/>
      <w:pPr>
        <w:ind w:left="2008" w:hanging="360"/>
      </w:pPr>
      <w:rPr>
        <w:rFonts w:ascii="Courier New" w:hAnsi="Courier New" w:cs="Courier New" w:hint="default"/>
      </w:rPr>
    </w:lvl>
    <w:lvl w:ilvl="2" w:tplc="041A0005" w:tentative="1">
      <w:start w:val="1"/>
      <w:numFmt w:val="bullet"/>
      <w:lvlText w:val=""/>
      <w:lvlJc w:val="left"/>
      <w:pPr>
        <w:ind w:left="2728" w:hanging="360"/>
      </w:pPr>
      <w:rPr>
        <w:rFonts w:ascii="Wingdings" w:hAnsi="Wingdings" w:hint="default"/>
      </w:rPr>
    </w:lvl>
    <w:lvl w:ilvl="3" w:tplc="041A0001" w:tentative="1">
      <w:start w:val="1"/>
      <w:numFmt w:val="bullet"/>
      <w:lvlText w:val=""/>
      <w:lvlJc w:val="left"/>
      <w:pPr>
        <w:ind w:left="3448" w:hanging="360"/>
      </w:pPr>
      <w:rPr>
        <w:rFonts w:ascii="Symbol" w:hAnsi="Symbol" w:hint="default"/>
      </w:rPr>
    </w:lvl>
    <w:lvl w:ilvl="4" w:tplc="041A0003" w:tentative="1">
      <w:start w:val="1"/>
      <w:numFmt w:val="bullet"/>
      <w:lvlText w:val="o"/>
      <w:lvlJc w:val="left"/>
      <w:pPr>
        <w:ind w:left="4168" w:hanging="360"/>
      </w:pPr>
      <w:rPr>
        <w:rFonts w:ascii="Courier New" w:hAnsi="Courier New" w:cs="Courier New" w:hint="default"/>
      </w:rPr>
    </w:lvl>
    <w:lvl w:ilvl="5" w:tplc="041A0005" w:tentative="1">
      <w:start w:val="1"/>
      <w:numFmt w:val="bullet"/>
      <w:lvlText w:val=""/>
      <w:lvlJc w:val="left"/>
      <w:pPr>
        <w:ind w:left="4888" w:hanging="360"/>
      </w:pPr>
      <w:rPr>
        <w:rFonts w:ascii="Wingdings" w:hAnsi="Wingdings" w:hint="default"/>
      </w:rPr>
    </w:lvl>
    <w:lvl w:ilvl="6" w:tplc="041A0001" w:tentative="1">
      <w:start w:val="1"/>
      <w:numFmt w:val="bullet"/>
      <w:lvlText w:val=""/>
      <w:lvlJc w:val="left"/>
      <w:pPr>
        <w:ind w:left="5608" w:hanging="360"/>
      </w:pPr>
      <w:rPr>
        <w:rFonts w:ascii="Symbol" w:hAnsi="Symbol" w:hint="default"/>
      </w:rPr>
    </w:lvl>
    <w:lvl w:ilvl="7" w:tplc="041A0003" w:tentative="1">
      <w:start w:val="1"/>
      <w:numFmt w:val="bullet"/>
      <w:lvlText w:val="o"/>
      <w:lvlJc w:val="left"/>
      <w:pPr>
        <w:ind w:left="6328" w:hanging="360"/>
      </w:pPr>
      <w:rPr>
        <w:rFonts w:ascii="Courier New" w:hAnsi="Courier New" w:cs="Courier New" w:hint="default"/>
      </w:rPr>
    </w:lvl>
    <w:lvl w:ilvl="8" w:tplc="041A0005" w:tentative="1">
      <w:start w:val="1"/>
      <w:numFmt w:val="bullet"/>
      <w:lvlText w:val=""/>
      <w:lvlJc w:val="left"/>
      <w:pPr>
        <w:ind w:left="7048" w:hanging="360"/>
      </w:pPr>
      <w:rPr>
        <w:rFonts w:ascii="Wingdings" w:hAnsi="Wingdings" w:hint="default"/>
      </w:rPr>
    </w:lvl>
  </w:abstractNum>
  <w:abstractNum w:abstractNumId="5">
    <w:nsid w:val="18D25DA1"/>
    <w:multiLevelType w:val="hybridMultilevel"/>
    <w:tmpl w:val="4FA03CA8"/>
    <w:lvl w:ilvl="0" w:tplc="041A0001">
      <w:start w:val="1"/>
      <w:numFmt w:val="bullet"/>
      <w:lvlText w:val=""/>
      <w:lvlJc w:val="left"/>
      <w:pPr>
        <w:ind w:left="1432" w:hanging="360"/>
      </w:pPr>
      <w:rPr>
        <w:rFonts w:ascii="Symbol" w:hAnsi="Symbol" w:hint="default"/>
      </w:rPr>
    </w:lvl>
    <w:lvl w:ilvl="1" w:tplc="041A0003" w:tentative="1">
      <w:start w:val="1"/>
      <w:numFmt w:val="bullet"/>
      <w:lvlText w:val="o"/>
      <w:lvlJc w:val="left"/>
      <w:pPr>
        <w:ind w:left="2152" w:hanging="360"/>
      </w:pPr>
      <w:rPr>
        <w:rFonts w:ascii="Courier New" w:hAnsi="Courier New" w:cs="Courier New" w:hint="default"/>
      </w:rPr>
    </w:lvl>
    <w:lvl w:ilvl="2" w:tplc="041A0005" w:tentative="1">
      <w:start w:val="1"/>
      <w:numFmt w:val="bullet"/>
      <w:lvlText w:val=""/>
      <w:lvlJc w:val="left"/>
      <w:pPr>
        <w:ind w:left="2872" w:hanging="360"/>
      </w:pPr>
      <w:rPr>
        <w:rFonts w:ascii="Wingdings" w:hAnsi="Wingdings" w:hint="default"/>
      </w:rPr>
    </w:lvl>
    <w:lvl w:ilvl="3" w:tplc="041A0001" w:tentative="1">
      <w:start w:val="1"/>
      <w:numFmt w:val="bullet"/>
      <w:lvlText w:val=""/>
      <w:lvlJc w:val="left"/>
      <w:pPr>
        <w:ind w:left="3592" w:hanging="360"/>
      </w:pPr>
      <w:rPr>
        <w:rFonts w:ascii="Symbol" w:hAnsi="Symbol" w:hint="default"/>
      </w:rPr>
    </w:lvl>
    <w:lvl w:ilvl="4" w:tplc="041A0003" w:tentative="1">
      <w:start w:val="1"/>
      <w:numFmt w:val="bullet"/>
      <w:lvlText w:val="o"/>
      <w:lvlJc w:val="left"/>
      <w:pPr>
        <w:ind w:left="4312" w:hanging="360"/>
      </w:pPr>
      <w:rPr>
        <w:rFonts w:ascii="Courier New" w:hAnsi="Courier New" w:cs="Courier New" w:hint="default"/>
      </w:rPr>
    </w:lvl>
    <w:lvl w:ilvl="5" w:tplc="041A0005" w:tentative="1">
      <w:start w:val="1"/>
      <w:numFmt w:val="bullet"/>
      <w:lvlText w:val=""/>
      <w:lvlJc w:val="left"/>
      <w:pPr>
        <w:ind w:left="5032" w:hanging="360"/>
      </w:pPr>
      <w:rPr>
        <w:rFonts w:ascii="Wingdings" w:hAnsi="Wingdings" w:hint="default"/>
      </w:rPr>
    </w:lvl>
    <w:lvl w:ilvl="6" w:tplc="041A0001" w:tentative="1">
      <w:start w:val="1"/>
      <w:numFmt w:val="bullet"/>
      <w:lvlText w:val=""/>
      <w:lvlJc w:val="left"/>
      <w:pPr>
        <w:ind w:left="5752" w:hanging="360"/>
      </w:pPr>
      <w:rPr>
        <w:rFonts w:ascii="Symbol" w:hAnsi="Symbol" w:hint="default"/>
      </w:rPr>
    </w:lvl>
    <w:lvl w:ilvl="7" w:tplc="041A0003" w:tentative="1">
      <w:start w:val="1"/>
      <w:numFmt w:val="bullet"/>
      <w:lvlText w:val="o"/>
      <w:lvlJc w:val="left"/>
      <w:pPr>
        <w:ind w:left="6472" w:hanging="360"/>
      </w:pPr>
      <w:rPr>
        <w:rFonts w:ascii="Courier New" w:hAnsi="Courier New" w:cs="Courier New" w:hint="default"/>
      </w:rPr>
    </w:lvl>
    <w:lvl w:ilvl="8" w:tplc="041A0005" w:tentative="1">
      <w:start w:val="1"/>
      <w:numFmt w:val="bullet"/>
      <w:lvlText w:val=""/>
      <w:lvlJc w:val="left"/>
      <w:pPr>
        <w:ind w:left="7192" w:hanging="360"/>
      </w:pPr>
      <w:rPr>
        <w:rFonts w:ascii="Wingdings" w:hAnsi="Wingdings" w:hint="default"/>
      </w:rPr>
    </w:lvl>
  </w:abstractNum>
  <w:abstractNum w:abstractNumId="6">
    <w:nsid w:val="23970A08"/>
    <w:multiLevelType w:val="hybridMultilevel"/>
    <w:tmpl w:val="1EE48498"/>
    <w:lvl w:ilvl="0" w:tplc="041A0001">
      <w:start w:val="1"/>
      <w:numFmt w:val="bullet"/>
      <w:lvlText w:val=""/>
      <w:lvlJc w:val="left"/>
      <w:pPr>
        <w:ind w:left="2556" w:hanging="360"/>
      </w:pPr>
      <w:rPr>
        <w:rFonts w:ascii="Symbol" w:hAnsi="Symbol" w:hint="default"/>
      </w:rPr>
    </w:lvl>
    <w:lvl w:ilvl="1" w:tplc="041A0003" w:tentative="1">
      <w:start w:val="1"/>
      <w:numFmt w:val="bullet"/>
      <w:lvlText w:val="o"/>
      <w:lvlJc w:val="left"/>
      <w:pPr>
        <w:ind w:left="3276" w:hanging="360"/>
      </w:pPr>
      <w:rPr>
        <w:rFonts w:ascii="Courier New" w:hAnsi="Courier New" w:cs="Courier New" w:hint="default"/>
      </w:rPr>
    </w:lvl>
    <w:lvl w:ilvl="2" w:tplc="041A0005" w:tentative="1">
      <w:start w:val="1"/>
      <w:numFmt w:val="bullet"/>
      <w:lvlText w:val=""/>
      <w:lvlJc w:val="left"/>
      <w:pPr>
        <w:ind w:left="3996" w:hanging="360"/>
      </w:pPr>
      <w:rPr>
        <w:rFonts w:ascii="Wingdings" w:hAnsi="Wingdings" w:hint="default"/>
      </w:rPr>
    </w:lvl>
    <w:lvl w:ilvl="3" w:tplc="041A0001" w:tentative="1">
      <w:start w:val="1"/>
      <w:numFmt w:val="bullet"/>
      <w:lvlText w:val=""/>
      <w:lvlJc w:val="left"/>
      <w:pPr>
        <w:ind w:left="4716" w:hanging="360"/>
      </w:pPr>
      <w:rPr>
        <w:rFonts w:ascii="Symbol" w:hAnsi="Symbol" w:hint="default"/>
      </w:rPr>
    </w:lvl>
    <w:lvl w:ilvl="4" w:tplc="041A0003" w:tentative="1">
      <w:start w:val="1"/>
      <w:numFmt w:val="bullet"/>
      <w:lvlText w:val="o"/>
      <w:lvlJc w:val="left"/>
      <w:pPr>
        <w:ind w:left="5436" w:hanging="360"/>
      </w:pPr>
      <w:rPr>
        <w:rFonts w:ascii="Courier New" w:hAnsi="Courier New" w:cs="Courier New" w:hint="default"/>
      </w:rPr>
    </w:lvl>
    <w:lvl w:ilvl="5" w:tplc="041A0005" w:tentative="1">
      <w:start w:val="1"/>
      <w:numFmt w:val="bullet"/>
      <w:lvlText w:val=""/>
      <w:lvlJc w:val="left"/>
      <w:pPr>
        <w:ind w:left="6156" w:hanging="360"/>
      </w:pPr>
      <w:rPr>
        <w:rFonts w:ascii="Wingdings" w:hAnsi="Wingdings" w:hint="default"/>
      </w:rPr>
    </w:lvl>
    <w:lvl w:ilvl="6" w:tplc="041A0001" w:tentative="1">
      <w:start w:val="1"/>
      <w:numFmt w:val="bullet"/>
      <w:lvlText w:val=""/>
      <w:lvlJc w:val="left"/>
      <w:pPr>
        <w:ind w:left="6876" w:hanging="360"/>
      </w:pPr>
      <w:rPr>
        <w:rFonts w:ascii="Symbol" w:hAnsi="Symbol" w:hint="default"/>
      </w:rPr>
    </w:lvl>
    <w:lvl w:ilvl="7" w:tplc="041A0003" w:tentative="1">
      <w:start w:val="1"/>
      <w:numFmt w:val="bullet"/>
      <w:lvlText w:val="o"/>
      <w:lvlJc w:val="left"/>
      <w:pPr>
        <w:ind w:left="7596" w:hanging="360"/>
      </w:pPr>
      <w:rPr>
        <w:rFonts w:ascii="Courier New" w:hAnsi="Courier New" w:cs="Courier New" w:hint="default"/>
      </w:rPr>
    </w:lvl>
    <w:lvl w:ilvl="8" w:tplc="041A0005" w:tentative="1">
      <w:start w:val="1"/>
      <w:numFmt w:val="bullet"/>
      <w:lvlText w:val=""/>
      <w:lvlJc w:val="left"/>
      <w:pPr>
        <w:ind w:left="8316" w:hanging="360"/>
      </w:pPr>
      <w:rPr>
        <w:rFonts w:ascii="Wingdings" w:hAnsi="Wingdings" w:hint="default"/>
      </w:rPr>
    </w:lvl>
  </w:abstractNum>
  <w:abstractNum w:abstractNumId="7">
    <w:nsid w:val="26F374D0"/>
    <w:multiLevelType w:val="multilevel"/>
    <w:tmpl w:val="54D003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C630B40"/>
    <w:multiLevelType w:val="hybridMultilevel"/>
    <w:tmpl w:val="A6467F18"/>
    <w:lvl w:ilvl="0" w:tplc="041A0001">
      <w:start w:val="1"/>
      <w:numFmt w:val="bullet"/>
      <w:lvlText w:val=""/>
      <w:lvlJc w:val="left"/>
      <w:pPr>
        <w:ind w:left="1288" w:hanging="360"/>
      </w:pPr>
      <w:rPr>
        <w:rFonts w:ascii="Symbol" w:hAnsi="Symbol" w:hint="default"/>
      </w:rPr>
    </w:lvl>
    <w:lvl w:ilvl="1" w:tplc="041A0003" w:tentative="1">
      <w:start w:val="1"/>
      <w:numFmt w:val="bullet"/>
      <w:lvlText w:val="o"/>
      <w:lvlJc w:val="left"/>
      <w:pPr>
        <w:ind w:left="2008" w:hanging="360"/>
      </w:pPr>
      <w:rPr>
        <w:rFonts w:ascii="Courier New" w:hAnsi="Courier New" w:cs="Courier New" w:hint="default"/>
      </w:rPr>
    </w:lvl>
    <w:lvl w:ilvl="2" w:tplc="041A0005" w:tentative="1">
      <w:start w:val="1"/>
      <w:numFmt w:val="bullet"/>
      <w:lvlText w:val=""/>
      <w:lvlJc w:val="left"/>
      <w:pPr>
        <w:ind w:left="2728" w:hanging="360"/>
      </w:pPr>
      <w:rPr>
        <w:rFonts w:ascii="Wingdings" w:hAnsi="Wingdings" w:hint="default"/>
      </w:rPr>
    </w:lvl>
    <w:lvl w:ilvl="3" w:tplc="041A0001" w:tentative="1">
      <w:start w:val="1"/>
      <w:numFmt w:val="bullet"/>
      <w:lvlText w:val=""/>
      <w:lvlJc w:val="left"/>
      <w:pPr>
        <w:ind w:left="3448" w:hanging="360"/>
      </w:pPr>
      <w:rPr>
        <w:rFonts w:ascii="Symbol" w:hAnsi="Symbol" w:hint="default"/>
      </w:rPr>
    </w:lvl>
    <w:lvl w:ilvl="4" w:tplc="041A0003" w:tentative="1">
      <w:start w:val="1"/>
      <w:numFmt w:val="bullet"/>
      <w:lvlText w:val="o"/>
      <w:lvlJc w:val="left"/>
      <w:pPr>
        <w:ind w:left="4168" w:hanging="360"/>
      </w:pPr>
      <w:rPr>
        <w:rFonts w:ascii="Courier New" w:hAnsi="Courier New" w:cs="Courier New" w:hint="default"/>
      </w:rPr>
    </w:lvl>
    <w:lvl w:ilvl="5" w:tplc="041A0005" w:tentative="1">
      <w:start w:val="1"/>
      <w:numFmt w:val="bullet"/>
      <w:lvlText w:val=""/>
      <w:lvlJc w:val="left"/>
      <w:pPr>
        <w:ind w:left="4888" w:hanging="360"/>
      </w:pPr>
      <w:rPr>
        <w:rFonts w:ascii="Wingdings" w:hAnsi="Wingdings" w:hint="default"/>
      </w:rPr>
    </w:lvl>
    <w:lvl w:ilvl="6" w:tplc="041A0001" w:tentative="1">
      <w:start w:val="1"/>
      <w:numFmt w:val="bullet"/>
      <w:lvlText w:val=""/>
      <w:lvlJc w:val="left"/>
      <w:pPr>
        <w:ind w:left="5608" w:hanging="360"/>
      </w:pPr>
      <w:rPr>
        <w:rFonts w:ascii="Symbol" w:hAnsi="Symbol" w:hint="default"/>
      </w:rPr>
    </w:lvl>
    <w:lvl w:ilvl="7" w:tplc="041A0003" w:tentative="1">
      <w:start w:val="1"/>
      <w:numFmt w:val="bullet"/>
      <w:lvlText w:val="o"/>
      <w:lvlJc w:val="left"/>
      <w:pPr>
        <w:ind w:left="6328" w:hanging="360"/>
      </w:pPr>
      <w:rPr>
        <w:rFonts w:ascii="Courier New" w:hAnsi="Courier New" w:cs="Courier New" w:hint="default"/>
      </w:rPr>
    </w:lvl>
    <w:lvl w:ilvl="8" w:tplc="041A0005" w:tentative="1">
      <w:start w:val="1"/>
      <w:numFmt w:val="bullet"/>
      <w:lvlText w:val=""/>
      <w:lvlJc w:val="left"/>
      <w:pPr>
        <w:ind w:left="7048" w:hanging="360"/>
      </w:pPr>
      <w:rPr>
        <w:rFonts w:ascii="Wingdings" w:hAnsi="Wingdings" w:hint="default"/>
      </w:rPr>
    </w:lvl>
  </w:abstractNum>
  <w:abstractNum w:abstractNumId="9">
    <w:nsid w:val="34833EA5"/>
    <w:multiLevelType w:val="hybridMultilevel"/>
    <w:tmpl w:val="07B6263C"/>
    <w:lvl w:ilvl="0" w:tplc="041A0001">
      <w:start w:val="1"/>
      <w:numFmt w:val="bullet"/>
      <w:lvlText w:val=""/>
      <w:lvlJc w:val="left"/>
      <w:pPr>
        <w:ind w:left="1288" w:hanging="360"/>
      </w:pPr>
      <w:rPr>
        <w:rFonts w:ascii="Symbol" w:hAnsi="Symbol" w:hint="default"/>
      </w:rPr>
    </w:lvl>
    <w:lvl w:ilvl="1" w:tplc="041A0003" w:tentative="1">
      <w:start w:val="1"/>
      <w:numFmt w:val="bullet"/>
      <w:lvlText w:val="o"/>
      <w:lvlJc w:val="left"/>
      <w:pPr>
        <w:ind w:left="2008" w:hanging="360"/>
      </w:pPr>
      <w:rPr>
        <w:rFonts w:ascii="Courier New" w:hAnsi="Courier New" w:cs="Courier New" w:hint="default"/>
      </w:rPr>
    </w:lvl>
    <w:lvl w:ilvl="2" w:tplc="041A0005" w:tentative="1">
      <w:start w:val="1"/>
      <w:numFmt w:val="bullet"/>
      <w:lvlText w:val=""/>
      <w:lvlJc w:val="left"/>
      <w:pPr>
        <w:ind w:left="2728" w:hanging="360"/>
      </w:pPr>
      <w:rPr>
        <w:rFonts w:ascii="Wingdings" w:hAnsi="Wingdings" w:hint="default"/>
      </w:rPr>
    </w:lvl>
    <w:lvl w:ilvl="3" w:tplc="041A0001" w:tentative="1">
      <w:start w:val="1"/>
      <w:numFmt w:val="bullet"/>
      <w:lvlText w:val=""/>
      <w:lvlJc w:val="left"/>
      <w:pPr>
        <w:ind w:left="3448" w:hanging="360"/>
      </w:pPr>
      <w:rPr>
        <w:rFonts w:ascii="Symbol" w:hAnsi="Symbol" w:hint="default"/>
      </w:rPr>
    </w:lvl>
    <w:lvl w:ilvl="4" w:tplc="041A0003" w:tentative="1">
      <w:start w:val="1"/>
      <w:numFmt w:val="bullet"/>
      <w:lvlText w:val="o"/>
      <w:lvlJc w:val="left"/>
      <w:pPr>
        <w:ind w:left="4168" w:hanging="360"/>
      </w:pPr>
      <w:rPr>
        <w:rFonts w:ascii="Courier New" w:hAnsi="Courier New" w:cs="Courier New" w:hint="default"/>
      </w:rPr>
    </w:lvl>
    <w:lvl w:ilvl="5" w:tplc="041A0005" w:tentative="1">
      <w:start w:val="1"/>
      <w:numFmt w:val="bullet"/>
      <w:lvlText w:val=""/>
      <w:lvlJc w:val="left"/>
      <w:pPr>
        <w:ind w:left="4888" w:hanging="360"/>
      </w:pPr>
      <w:rPr>
        <w:rFonts w:ascii="Wingdings" w:hAnsi="Wingdings" w:hint="default"/>
      </w:rPr>
    </w:lvl>
    <w:lvl w:ilvl="6" w:tplc="041A0001" w:tentative="1">
      <w:start w:val="1"/>
      <w:numFmt w:val="bullet"/>
      <w:lvlText w:val=""/>
      <w:lvlJc w:val="left"/>
      <w:pPr>
        <w:ind w:left="5608" w:hanging="360"/>
      </w:pPr>
      <w:rPr>
        <w:rFonts w:ascii="Symbol" w:hAnsi="Symbol" w:hint="default"/>
      </w:rPr>
    </w:lvl>
    <w:lvl w:ilvl="7" w:tplc="041A0003" w:tentative="1">
      <w:start w:val="1"/>
      <w:numFmt w:val="bullet"/>
      <w:lvlText w:val="o"/>
      <w:lvlJc w:val="left"/>
      <w:pPr>
        <w:ind w:left="6328" w:hanging="360"/>
      </w:pPr>
      <w:rPr>
        <w:rFonts w:ascii="Courier New" w:hAnsi="Courier New" w:cs="Courier New" w:hint="default"/>
      </w:rPr>
    </w:lvl>
    <w:lvl w:ilvl="8" w:tplc="041A0005" w:tentative="1">
      <w:start w:val="1"/>
      <w:numFmt w:val="bullet"/>
      <w:lvlText w:val=""/>
      <w:lvlJc w:val="left"/>
      <w:pPr>
        <w:ind w:left="7048" w:hanging="360"/>
      </w:pPr>
      <w:rPr>
        <w:rFonts w:ascii="Wingdings" w:hAnsi="Wingdings" w:hint="default"/>
      </w:rPr>
    </w:lvl>
  </w:abstractNum>
  <w:abstractNum w:abstractNumId="10">
    <w:nsid w:val="368845F8"/>
    <w:multiLevelType w:val="hybridMultilevel"/>
    <w:tmpl w:val="E4F4F074"/>
    <w:lvl w:ilvl="0" w:tplc="67D0FAFA">
      <w:start w:val="1"/>
      <w:numFmt w:val="bullet"/>
      <w:lvlText w:val="-"/>
      <w:lvlJc w:val="left"/>
      <w:pPr>
        <w:ind w:left="720" w:hanging="360"/>
      </w:pPr>
      <w:rPr>
        <w:rFonts w:ascii="Times New Roman" w:eastAsia="Calibri" w:hAnsi="Times New Roman" w:cs="Times New Roman" w:hint="default"/>
        <w:b/>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1">
    <w:nsid w:val="38CF2414"/>
    <w:multiLevelType w:val="hybridMultilevel"/>
    <w:tmpl w:val="53E282D6"/>
    <w:lvl w:ilvl="0" w:tplc="041A0001">
      <w:start w:val="1"/>
      <w:numFmt w:val="bullet"/>
      <w:lvlText w:val=""/>
      <w:lvlJc w:val="left"/>
      <w:pPr>
        <w:ind w:left="785" w:hanging="360"/>
      </w:pPr>
      <w:rPr>
        <w:rFonts w:ascii="Symbol" w:hAnsi="Symbol" w:hint="default"/>
      </w:rPr>
    </w:lvl>
    <w:lvl w:ilvl="1" w:tplc="041A0003" w:tentative="1">
      <w:start w:val="1"/>
      <w:numFmt w:val="bullet"/>
      <w:lvlText w:val="o"/>
      <w:lvlJc w:val="left"/>
      <w:pPr>
        <w:ind w:left="1505" w:hanging="360"/>
      </w:pPr>
      <w:rPr>
        <w:rFonts w:ascii="Courier New" w:hAnsi="Courier New" w:cs="Courier New" w:hint="default"/>
      </w:rPr>
    </w:lvl>
    <w:lvl w:ilvl="2" w:tplc="041A0005" w:tentative="1">
      <w:start w:val="1"/>
      <w:numFmt w:val="bullet"/>
      <w:lvlText w:val=""/>
      <w:lvlJc w:val="left"/>
      <w:pPr>
        <w:ind w:left="2225" w:hanging="360"/>
      </w:pPr>
      <w:rPr>
        <w:rFonts w:ascii="Wingdings" w:hAnsi="Wingdings" w:hint="default"/>
      </w:rPr>
    </w:lvl>
    <w:lvl w:ilvl="3" w:tplc="041A0001" w:tentative="1">
      <w:start w:val="1"/>
      <w:numFmt w:val="bullet"/>
      <w:lvlText w:val=""/>
      <w:lvlJc w:val="left"/>
      <w:pPr>
        <w:ind w:left="2945" w:hanging="360"/>
      </w:pPr>
      <w:rPr>
        <w:rFonts w:ascii="Symbol" w:hAnsi="Symbol" w:hint="default"/>
      </w:rPr>
    </w:lvl>
    <w:lvl w:ilvl="4" w:tplc="041A0003" w:tentative="1">
      <w:start w:val="1"/>
      <w:numFmt w:val="bullet"/>
      <w:lvlText w:val="o"/>
      <w:lvlJc w:val="left"/>
      <w:pPr>
        <w:ind w:left="3665" w:hanging="360"/>
      </w:pPr>
      <w:rPr>
        <w:rFonts w:ascii="Courier New" w:hAnsi="Courier New" w:cs="Courier New" w:hint="default"/>
      </w:rPr>
    </w:lvl>
    <w:lvl w:ilvl="5" w:tplc="041A0005" w:tentative="1">
      <w:start w:val="1"/>
      <w:numFmt w:val="bullet"/>
      <w:lvlText w:val=""/>
      <w:lvlJc w:val="left"/>
      <w:pPr>
        <w:ind w:left="4385" w:hanging="360"/>
      </w:pPr>
      <w:rPr>
        <w:rFonts w:ascii="Wingdings" w:hAnsi="Wingdings" w:hint="default"/>
      </w:rPr>
    </w:lvl>
    <w:lvl w:ilvl="6" w:tplc="041A0001" w:tentative="1">
      <w:start w:val="1"/>
      <w:numFmt w:val="bullet"/>
      <w:lvlText w:val=""/>
      <w:lvlJc w:val="left"/>
      <w:pPr>
        <w:ind w:left="5105" w:hanging="360"/>
      </w:pPr>
      <w:rPr>
        <w:rFonts w:ascii="Symbol" w:hAnsi="Symbol" w:hint="default"/>
      </w:rPr>
    </w:lvl>
    <w:lvl w:ilvl="7" w:tplc="041A0003" w:tentative="1">
      <w:start w:val="1"/>
      <w:numFmt w:val="bullet"/>
      <w:lvlText w:val="o"/>
      <w:lvlJc w:val="left"/>
      <w:pPr>
        <w:ind w:left="5825" w:hanging="360"/>
      </w:pPr>
      <w:rPr>
        <w:rFonts w:ascii="Courier New" w:hAnsi="Courier New" w:cs="Courier New" w:hint="default"/>
      </w:rPr>
    </w:lvl>
    <w:lvl w:ilvl="8" w:tplc="041A0005" w:tentative="1">
      <w:start w:val="1"/>
      <w:numFmt w:val="bullet"/>
      <w:lvlText w:val=""/>
      <w:lvlJc w:val="left"/>
      <w:pPr>
        <w:ind w:left="6545" w:hanging="360"/>
      </w:pPr>
      <w:rPr>
        <w:rFonts w:ascii="Wingdings" w:hAnsi="Wingdings" w:hint="default"/>
      </w:rPr>
    </w:lvl>
  </w:abstractNum>
  <w:abstractNum w:abstractNumId="12">
    <w:nsid w:val="3D423B53"/>
    <w:multiLevelType w:val="hybridMultilevel"/>
    <w:tmpl w:val="3C8E75A4"/>
    <w:lvl w:ilvl="0" w:tplc="041A0001">
      <w:start w:val="1"/>
      <w:numFmt w:val="bullet"/>
      <w:lvlText w:val=""/>
      <w:lvlJc w:val="left"/>
      <w:pPr>
        <w:ind w:left="1288"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3">
    <w:nsid w:val="40C50C27"/>
    <w:multiLevelType w:val="hybridMultilevel"/>
    <w:tmpl w:val="79A67740"/>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4">
    <w:nsid w:val="45CB387E"/>
    <w:multiLevelType w:val="hybridMultilevel"/>
    <w:tmpl w:val="9FA6448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nsid w:val="622E3F59"/>
    <w:multiLevelType w:val="hybridMultilevel"/>
    <w:tmpl w:val="9D2AF92E"/>
    <w:lvl w:ilvl="0" w:tplc="69A8BC84">
      <w:start w:val="1"/>
      <w:numFmt w:val="bullet"/>
      <w:lvlText w:val="-"/>
      <w:lvlJc w:val="left"/>
      <w:pPr>
        <w:ind w:left="1428" w:hanging="360"/>
      </w:pPr>
      <w:rPr>
        <w:rFonts w:ascii="Times New Roman" w:eastAsiaTheme="minorHAnsi"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6">
    <w:nsid w:val="678B0DCA"/>
    <w:multiLevelType w:val="multilevel"/>
    <w:tmpl w:val="3B942D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721A2B4A"/>
    <w:multiLevelType w:val="multilevel"/>
    <w:tmpl w:val="C53C24E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76735B34"/>
    <w:multiLevelType w:val="hybridMultilevel"/>
    <w:tmpl w:val="E6A4B622"/>
    <w:lvl w:ilvl="0" w:tplc="5E509620">
      <w:start w:val="1"/>
      <w:numFmt w:val="decimal"/>
      <w:lvlText w:val="%1."/>
      <w:lvlJc w:val="left"/>
      <w:pPr>
        <w:ind w:left="107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8"/>
  </w:num>
  <w:num w:numId="13">
    <w:abstractNumId w:val="3"/>
  </w:num>
  <w:num w:numId="14">
    <w:abstractNumId w:val="0"/>
  </w:num>
  <w:num w:numId="15">
    <w:abstractNumId w:val="9"/>
  </w:num>
  <w:num w:numId="16">
    <w:abstractNumId w:val="6"/>
  </w:num>
  <w:num w:numId="17">
    <w:abstractNumId w:val="4"/>
  </w:num>
  <w:num w:numId="18">
    <w:abstractNumId w:val="13"/>
  </w:num>
  <w:num w:numId="19">
    <w:abstractNumId w:val="5"/>
  </w:num>
  <w:num w:numId="20">
    <w:abstractNumId w:val="14"/>
  </w:num>
  <w:num w:numId="21">
    <w:abstractNumId w:val="11"/>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hyphenationZone w:val="425"/>
  <w:characterSpacingControl w:val="doNotCompress"/>
  <w:compat/>
  <w:rsids>
    <w:rsidRoot w:val="0088615F"/>
    <w:rsid w:val="00001AD5"/>
    <w:rsid w:val="00051B99"/>
    <w:rsid w:val="00117629"/>
    <w:rsid w:val="0018737D"/>
    <w:rsid w:val="001A2A9D"/>
    <w:rsid w:val="001B0D2C"/>
    <w:rsid w:val="001E0FF7"/>
    <w:rsid w:val="00235882"/>
    <w:rsid w:val="00253ADC"/>
    <w:rsid w:val="00267E62"/>
    <w:rsid w:val="002A2778"/>
    <w:rsid w:val="00327158"/>
    <w:rsid w:val="003A534D"/>
    <w:rsid w:val="003C67DC"/>
    <w:rsid w:val="00457948"/>
    <w:rsid w:val="00461B80"/>
    <w:rsid w:val="00487DCC"/>
    <w:rsid w:val="004B21B4"/>
    <w:rsid w:val="0052653F"/>
    <w:rsid w:val="00551BC0"/>
    <w:rsid w:val="0059189E"/>
    <w:rsid w:val="005F381C"/>
    <w:rsid w:val="006E021F"/>
    <w:rsid w:val="007459FA"/>
    <w:rsid w:val="00842150"/>
    <w:rsid w:val="0088615F"/>
    <w:rsid w:val="009A3043"/>
    <w:rsid w:val="009D2947"/>
    <w:rsid w:val="00A50099"/>
    <w:rsid w:val="00A76ABE"/>
    <w:rsid w:val="00B1469C"/>
    <w:rsid w:val="00B31F27"/>
    <w:rsid w:val="00B34DAD"/>
    <w:rsid w:val="00B65FB2"/>
    <w:rsid w:val="00BB0C65"/>
    <w:rsid w:val="00BD35A5"/>
    <w:rsid w:val="00BD6247"/>
    <w:rsid w:val="00C61FDB"/>
    <w:rsid w:val="00CB07F7"/>
    <w:rsid w:val="00CF7487"/>
    <w:rsid w:val="00D62DD1"/>
    <w:rsid w:val="00D66BAB"/>
    <w:rsid w:val="00D82260"/>
    <w:rsid w:val="00DB452D"/>
    <w:rsid w:val="00F86C30"/>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89E"/>
    <w:rPr>
      <w:rFonts w:ascii="Times New Roman" w:eastAsia="Calibri" w:hAnsi="Times New Roman"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88615F"/>
    <w:rPr>
      <w:color w:val="0000FF"/>
      <w:u w:val="single"/>
    </w:rPr>
  </w:style>
  <w:style w:type="paragraph" w:styleId="Tijeloteksta2">
    <w:name w:val="Body Text 2"/>
    <w:basedOn w:val="Normal"/>
    <w:link w:val="Tijeloteksta2Char"/>
    <w:uiPriority w:val="99"/>
    <w:unhideWhenUsed/>
    <w:rsid w:val="0088615F"/>
    <w:pPr>
      <w:spacing w:after="0" w:line="240" w:lineRule="auto"/>
      <w:jc w:val="both"/>
    </w:pPr>
    <w:rPr>
      <w:rFonts w:eastAsiaTheme="minorHAnsi"/>
      <w:b/>
      <w:bCs/>
      <w:sz w:val="24"/>
      <w:szCs w:val="24"/>
      <w:lang w:eastAsia="hr-HR"/>
    </w:rPr>
  </w:style>
  <w:style w:type="character" w:customStyle="1" w:styleId="Tijeloteksta2Char">
    <w:name w:val="Tijelo teksta 2 Char"/>
    <w:basedOn w:val="Zadanifontodlomka"/>
    <w:link w:val="Tijeloteksta2"/>
    <w:uiPriority w:val="99"/>
    <w:rsid w:val="0088615F"/>
    <w:rPr>
      <w:rFonts w:ascii="Times New Roman" w:hAnsi="Times New Roman" w:cs="Times New Roman"/>
      <w:b/>
      <w:bCs/>
      <w:sz w:val="24"/>
      <w:szCs w:val="24"/>
      <w:lang w:eastAsia="hr-HR"/>
    </w:rPr>
  </w:style>
  <w:style w:type="paragraph" w:styleId="Odlomakpopisa">
    <w:name w:val="List Paragraph"/>
    <w:basedOn w:val="Normal"/>
    <w:uiPriority w:val="34"/>
    <w:qFormat/>
    <w:rsid w:val="0088615F"/>
    <w:pPr>
      <w:ind w:left="720"/>
      <w:contextualSpacing/>
    </w:pPr>
    <w:rPr>
      <w:rFonts w:asciiTheme="minorHAnsi" w:eastAsiaTheme="minorHAnsi" w:hAnsiTheme="minorHAnsi" w:cstheme="minorBidi"/>
    </w:rPr>
  </w:style>
  <w:style w:type="paragraph" w:styleId="Tijeloteksta">
    <w:name w:val="Body Text"/>
    <w:basedOn w:val="Normal"/>
    <w:link w:val="TijelotekstaChar"/>
    <w:uiPriority w:val="99"/>
    <w:semiHidden/>
    <w:unhideWhenUsed/>
    <w:rsid w:val="0088615F"/>
    <w:pPr>
      <w:spacing w:after="120"/>
    </w:pPr>
  </w:style>
  <w:style w:type="character" w:customStyle="1" w:styleId="TijelotekstaChar">
    <w:name w:val="Tijelo teksta Char"/>
    <w:basedOn w:val="Zadanifontodlomka"/>
    <w:link w:val="Tijeloteksta"/>
    <w:uiPriority w:val="99"/>
    <w:semiHidden/>
    <w:rsid w:val="0088615F"/>
    <w:rPr>
      <w:rFonts w:ascii="Times New Roman" w:eastAsia="Calibri" w:hAnsi="Times New Roman" w:cs="Times New Roman"/>
    </w:rPr>
  </w:style>
  <w:style w:type="paragraph" w:styleId="Tekstbalonia">
    <w:name w:val="Balloon Text"/>
    <w:basedOn w:val="Normal"/>
    <w:link w:val="TekstbaloniaChar"/>
    <w:uiPriority w:val="99"/>
    <w:semiHidden/>
    <w:unhideWhenUsed/>
    <w:rsid w:val="0052653F"/>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52653F"/>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2762181">
      <w:bodyDiv w:val="1"/>
      <w:marLeft w:val="0"/>
      <w:marRight w:val="0"/>
      <w:marTop w:val="0"/>
      <w:marBottom w:val="0"/>
      <w:divBdr>
        <w:top w:val="none" w:sz="0" w:space="0" w:color="auto"/>
        <w:left w:val="none" w:sz="0" w:space="0" w:color="auto"/>
        <w:bottom w:val="none" w:sz="0" w:space="0" w:color="auto"/>
        <w:right w:val="none" w:sz="0" w:space="0" w:color="auto"/>
      </w:divBdr>
    </w:div>
    <w:div w:id="173488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hr/imgres?imgurl=http://4.bp.blogspot.com/_ekvLmSEOqlE/R0GlJBkoalI/AAAAAAAAApE/QD5AwK6GEwU/s400/Hrvatski+drzavni+grb+XXL+815x1000+pxl.JPG&amp;imgrefurl=http://forum.net.hr/forums/t/292767.aspx&amp;h=400&amp;w=326&amp;tbnid=exwjLjwm7-SK8M:&amp;zoom=1&amp;docid=Y_XIs4PLPsIXTM&amp;ei=C9L-U9GeH87Wat32gLAG&amp;tbm=isch&amp;ved=0CHsQMyhFMEU&amp;iact=rc&amp;uact=3&amp;dur=3191&amp;page=2&amp;start=46&amp;ndsp=62"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747</TotalTime>
  <Pages>7</Pages>
  <Words>2627</Words>
  <Characters>14978</Characters>
  <Application>Microsoft Office Word</Application>
  <DocSecurity>0</DocSecurity>
  <Lines>124</Lines>
  <Paragraphs>35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Višnja Cvitković</dc:creator>
  <cp:lastModifiedBy>Višnja Cvitković</cp:lastModifiedBy>
  <cp:revision>26</cp:revision>
  <dcterms:created xsi:type="dcterms:W3CDTF">2021-10-20T06:09:00Z</dcterms:created>
  <dcterms:modified xsi:type="dcterms:W3CDTF">2021-11-02T11:21:00Z</dcterms:modified>
</cp:coreProperties>
</file>