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9FD0" w14:textId="77777777" w:rsidR="005D417E" w:rsidRDefault="005D417E" w:rsidP="005D417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4B54C840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0E93295A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EA61CF7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5B1FD36" w14:textId="0E263905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 za prijam u službu u Upravni odjel za poslove župana i Županijske skupštine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Brodsko-posavske županije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na internetskim stranicama Hrvatskog zavoda za zapošljavanje dana </w:t>
      </w:r>
      <w:r w:rsidR="00540C8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 w:rsidR="005E3A0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travnja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184BAD0D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A3A9A8D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547C9FF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E1D0D02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4B88E99B" w14:textId="77777777" w:rsidR="005D417E" w:rsidRDefault="005D417E" w:rsidP="005D4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E76BE04" w14:textId="77777777" w:rsidR="005D417E" w:rsidRDefault="005D417E" w:rsidP="005D417E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SAVJETNIK/ICA ZA PROTOKOL</w:t>
      </w:r>
    </w:p>
    <w:p w14:paraId="0C649013" w14:textId="77777777" w:rsidR="005D417E" w:rsidRDefault="005D417E" w:rsidP="005D41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izvršitelj/ica na određeno vrijeme (radi zamjene duže vrijeme odsutne službenice )</w:t>
      </w:r>
    </w:p>
    <w:p w14:paraId="08F7DC9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7D6E686" w14:textId="77777777" w:rsidR="005D417E" w:rsidRDefault="005D417E" w:rsidP="005D41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566FB4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organizira i koordinira aktivnosti protokola za protokolarna događanja i nastupe u medijima, sastavlja govore, priprema izjave i drugo za potrebe župana i zamjenika župana</w:t>
      </w:r>
    </w:p>
    <w:p w14:paraId="6108421A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prati objavljivanje informacija u medijima o aktivnostima župana, zamjenika župana i upravnih tijela Županije</w:t>
      </w:r>
    </w:p>
    <w:p w14:paraId="14DCC713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sudjeluje u pripremnim radnjama i neposrednom izvršavanju obveza Odjela kod protokolarnih događanja u Županiji, manifestacija, obljetnica i za Županiju važnih datuma, te službenih primanja župana, zamjenika župana i predsjednika Županijske skupštine</w:t>
      </w:r>
    </w:p>
    <w:p w14:paraId="74CDDF64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pomaže u postupanju s predstavkama, pritužbama i molbama građana koji se obrate županu i zamjeniku župana</w:t>
      </w:r>
    </w:p>
    <w:p w14:paraId="19000813" w14:textId="77777777" w:rsidR="005D417E" w:rsidRDefault="005D417E" w:rsidP="005D417E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voditelja Odsjeka i pročelnika Upravnog odjela.</w:t>
      </w:r>
    </w:p>
    <w:p w14:paraId="31428769" w14:textId="77777777" w:rsidR="005D417E" w:rsidRDefault="005D417E" w:rsidP="005D4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519E0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protokol  - pisana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36299A43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0FDCF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7C9E089C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55BD511E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medijima („Narodne novine“, broj 59/04, 84/11, 81/13 i 114/22)</w:t>
      </w:r>
    </w:p>
    <w:p w14:paraId="5ADDBCE5" w14:textId="77777777" w:rsidR="005D417E" w:rsidRDefault="005D417E" w:rsidP="005D417E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elektroničkim medijima („Narodne novine“, broj 111/21 i 114/22)</w:t>
      </w:r>
    </w:p>
    <w:p w14:paraId="07A48499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D7F882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097C85E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9EE837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E35FA04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savjetnika utvrđena je u visini umnoška koeficijenta složenosti poslova 2,50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57C5557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86D03F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193EAC2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45ED9DE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15D8C5A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3822A33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3DCDDE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oglas.</w:t>
      </w:r>
    </w:p>
    <w:p w14:paraId="6B3AE8F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4E0784E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1833910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7230E0CB" w14:textId="77777777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582CBE9C" w14:textId="77777777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4799520B" w14:textId="77777777" w:rsidR="005D417E" w:rsidRDefault="005D417E" w:rsidP="005D417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testiranju).. </w:t>
      </w:r>
    </w:p>
    <w:p w14:paraId="5FED54F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EE2B52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4A4C259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64B8AFD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7B200A63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73B692F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5D3EF53B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5352CB5F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2A50EDC7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DBEC534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1AA05AE6" w14:textId="77777777" w:rsidR="005D417E" w:rsidRDefault="005D417E" w:rsidP="005D417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14CBD88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B3ED556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648B2EB7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A8C00A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računalu, ako su ostvarili najmanje 50% bodova na pisanom testiranju. Provjera traje maksimalno 20 minuta, a sastoji se od provjere poznavanja rada u Windows operativnom sustavu, Microsoft Office programskom paketu te pretraživanju Interneta. Za provjeru kandidat/kinja može ostvariti od 1 do 10 bodova.</w:t>
      </w:r>
    </w:p>
    <w:p w14:paraId="78025FF5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E2830E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36E9650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2D5F6E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56E5762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kandidatima/kinjama utvrđuje interese, profesionalne ciljeve i motivaciju istih za rad u jedinici područne (regionalne) samouprave.</w:t>
      </w:r>
    </w:p>
    <w:p w14:paraId="051B256B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7D77330A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60EDF72C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24304C98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pročelnici Upravnog odjela za poslove župana i Županijske skupštine Izvješće o provedenom postupku, koje potpisuju svi članovi Povjerenstva za provedbu oglasa.</w:t>
      </w:r>
    </w:p>
    <w:p w14:paraId="6BF7357D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u službu na određeno vrijeme bit će dostavljeno svim kandidatima/kandidatkinjama koji ispunjavaju formalne uvjete oglasa.</w:t>
      </w:r>
    </w:p>
    <w:p w14:paraId="05CBE730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A70C9C4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53F96049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0EFA291" w14:textId="77777777" w:rsidR="005D417E" w:rsidRDefault="005D417E" w:rsidP="005D41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243C6A8C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D0367B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C6DA50" w14:textId="59F5FC25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112-01/24-03/3</w:t>
      </w:r>
    </w:p>
    <w:p w14:paraId="59B1E96E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2178-08/1-24-3</w:t>
      </w:r>
    </w:p>
    <w:p w14:paraId="19550DE9" w14:textId="4BEA96F9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540C80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>. travnja 2024.</w:t>
      </w:r>
    </w:p>
    <w:p w14:paraId="6F035B2A" w14:textId="77777777" w:rsidR="005D417E" w:rsidRDefault="005D417E" w:rsidP="005D4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ECD4AF3" w14:textId="77777777" w:rsidR="005D417E" w:rsidRDefault="005D417E" w:rsidP="005D417E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54C12D4F" w14:textId="77777777" w:rsidR="005D417E" w:rsidRDefault="005D417E" w:rsidP="005D417E"/>
    <w:p w14:paraId="11F4123C" w14:textId="77777777" w:rsidR="005D417E" w:rsidRDefault="005D417E" w:rsidP="005D417E"/>
    <w:p w14:paraId="5B6C35CD" w14:textId="77777777" w:rsidR="005D417E" w:rsidRDefault="005D417E" w:rsidP="005D417E"/>
    <w:p w14:paraId="37E73657" w14:textId="77777777" w:rsidR="005D417E" w:rsidRDefault="005D417E"/>
    <w:sectPr w:rsidR="005D4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F1C9C"/>
    <w:multiLevelType w:val="hybridMultilevel"/>
    <w:tmpl w:val="76A055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71F9F"/>
    <w:multiLevelType w:val="hybridMultilevel"/>
    <w:tmpl w:val="490A6DEC"/>
    <w:lvl w:ilvl="0" w:tplc="52E6BE7C">
      <w:start w:val="3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color w:val="000000" w:themeColor="text1"/>
        <w:sz w:val="22"/>
        <w:u w:val="none"/>
        <w:effect w:val="non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17E"/>
    <w:rsid w:val="00540C80"/>
    <w:rsid w:val="005D417E"/>
    <w:rsid w:val="005E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D18A"/>
  <w15:chartTrackingRefBased/>
  <w15:docId w15:val="{3432DEA6-C1A1-4B65-8B72-B8E19B27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17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D417E"/>
    <w:pPr>
      <w:ind w:left="720"/>
      <w:contextualSpacing/>
    </w:pPr>
  </w:style>
  <w:style w:type="paragraph" w:customStyle="1" w:styleId="T-98-2">
    <w:name w:val="T-9/8-2"/>
    <w:rsid w:val="005D417E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876</Words>
  <Characters>4996</Characters>
  <Application>Microsoft Office Word</Application>
  <DocSecurity>0</DocSecurity>
  <Lines>41</Lines>
  <Paragraphs>11</Paragraphs>
  <ScaleCrop>false</ScaleCrop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4</cp:revision>
  <dcterms:created xsi:type="dcterms:W3CDTF">2024-04-05T06:09:00Z</dcterms:created>
  <dcterms:modified xsi:type="dcterms:W3CDTF">2024-04-05T06:23:00Z</dcterms:modified>
</cp:coreProperties>
</file>