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DB052" w14:textId="77777777" w:rsidR="0075507D" w:rsidRPr="009B4443" w:rsidRDefault="0075507D" w:rsidP="0075507D">
      <w:pPr>
        <w:jc w:val="center"/>
      </w:pPr>
      <w:r w:rsidRPr="009B4443">
        <w:rPr>
          <w:rFonts w:ascii="Times New Roman" w:hAnsi="Times New Roman" w:cs="Times New Roman"/>
          <w:b/>
          <w:sz w:val="24"/>
          <w:szCs w:val="24"/>
          <w:lang w:eastAsia="hr-HR"/>
        </w:rPr>
        <w:drawing>
          <wp:inline distT="0" distB="0" distL="0" distR="0" wp14:anchorId="06EE8125" wp14:editId="06DD0A50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0C23" w14:textId="77777777" w:rsidR="0075507D" w:rsidRPr="009B4443" w:rsidRDefault="0075507D" w:rsidP="0075507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1DD86618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11D17639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POVJERENSTVO ZA PROVEDBU JAVNOG NATJEČAJA</w:t>
      </w:r>
    </w:p>
    <w:p w14:paraId="2BB11178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F7FB3D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3E6E3A69" w14:textId="44CE4F8E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KANDIDATA/KINJA PRIJAVLJENIH NA JAVNI NATJEČAJ U UPRAVNA TIJELA BRODSKO-POSAVSKE ŽUPANIJE</w:t>
      </w:r>
    </w:p>
    <w:p w14:paraId="25C3B386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D830E6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05AE2D" w14:textId="37C4FADA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Javni natječaj u :</w:t>
      </w:r>
    </w:p>
    <w:p w14:paraId="2D8D9ED8" w14:textId="2D13843C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B94A51" w14:textId="77777777" w:rsidR="0075507D" w:rsidRPr="009B4443" w:rsidRDefault="0075507D" w:rsidP="0075507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9B4443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2203D7CC" w14:textId="77777777" w:rsidR="0075507D" w:rsidRPr="009B4443" w:rsidRDefault="0075507D" w:rsidP="0075507D">
      <w:pPr>
        <w:spacing w:after="200" w:line="240" w:lineRule="auto"/>
        <w:ind w:left="1416"/>
        <w:rPr>
          <w:rFonts w:ascii="Times New Roman" w:eastAsiaTheme="minorEastAsia" w:hAnsi="Times New Roman" w:cs="Times New Roman"/>
          <w:b/>
          <w:i/>
          <w:iCs/>
          <w:color w:val="000000" w:themeColor="text1"/>
          <w:lang w:eastAsia="hr-HR"/>
        </w:rPr>
      </w:pPr>
      <w:r w:rsidRPr="009B4443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5DEB9D38" w14:textId="77777777" w:rsidR="0075507D" w:rsidRPr="009B4443" w:rsidRDefault="0075507D" w:rsidP="0075507D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4443">
        <w:rPr>
          <w:rFonts w:ascii="Times New Roman" w:eastAsia="Calibri" w:hAnsi="Times New Roman" w:cs="Times New Roman"/>
          <w:b/>
          <w:bCs/>
          <w:sz w:val="24"/>
          <w:szCs w:val="24"/>
        </w:rPr>
        <w:t>1.1.</w:t>
      </w:r>
      <w:r w:rsidRPr="009B4443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Savjetnik za pravna pitanja</w:t>
      </w:r>
      <w:r w:rsidRPr="009B444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</w:t>
      </w:r>
      <w:r w:rsidRPr="009B4443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9B4443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9B4443">
        <w:rPr>
          <w:rFonts w:ascii="Times New Roman" w:eastAsia="Calibri" w:hAnsi="Times New Roman" w:cs="Times New Roman"/>
          <w:sz w:val="24"/>
          <w:szCs w:val="24"/>
        </w:rPr>
        <w:t xml:space="preserve"> na neodređeno vrijeme</w:t>
      </w:r>
    </w:p>
    <w:p w14:paraId="6C8F6ABA" w14:textId="77777777" w:rsidR="0075507D" w:rsidRPr="009B4443" w:rsidRDefault="0075507D" w:rsidP="0075507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FE4B85" w14:textId="77777777" w:rsidR="0075507D" w:rsidRPr="009B4443" w:rsidRDefault="0075507D" w:rsidP="0075507D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B4443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9B444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Viši stručni suradnik za odnose s javnošću – </w:t>
      </w:r>
      <w:r w:rsidRPr="009B4443"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3AA40129" w14:textId="77777777" w:rsidR="0075507D" w:rsidRPr="009B4443" w:rsidRDefault="0075507D" w:rsidP="0075507D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4EB411D7" w14:textId="77777777" w:rsidR="0075507D" w:rsidRPr="009B4443" w:rsidRDefault="0075507D" w:rsidP="0075507D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9B4443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17F02579" w14:textId="66F40FC9" w:rsidR="0075507D" w:rsidRPr="009B4443" w:rsidRDefault="0075507D" w:rsidP="0075507D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B44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2837101E" w14:textId="77777777" w:rsidR="00C23E9E" w:rsidRPr="009B4443" w:rsidRDefault="00C23E9E" w:rsidP="00C23E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4443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Pr="009B444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9B4443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9B4443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9B4443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3C0E8CD4" w14:textId="77777777" w:rsidR="00C23E9E" w:rsidRPr="009B4443" w:rsidRDefault="00C23E9E" w:rsidP="0075507D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2DA5E42" w14:textId="77777777" w:rsidR="0075507D" w:rsidRPr="009B4443" w:rsidRDefault="0075507D" w:rsidP="0075507D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AA1CA16" w14:textId="77777777" w:rsidR="0075507D" w:rsidRPr="009B4443" w:rsidRDefault="0075507D" w:rsidP="0075507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444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UPRAVNI ODJEL ZA ZDRAVSTVO, SOCIJALNU SKRB I HRVATSKE BRANITELJE </w:t>
      </w:r>
    </w:p>
    <w:p w14:paraId="2BD2AA13" w14:textId="77777777" w:rsidR="0075507D" w:rsidRPr="009B4443" w:rsidRDefault="0075507D" w:rsidP="0075507D">
      <w:pPr>
        <w:spacing w:after="0" w:line="240" w:lineRule="auto"/>
        <w:ind w:left="360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B444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ODSJEK ZA ZDRAVSTVO I SOCIJALNU SKRB</w:t>
      </w:r>
      <w:r w:rsidRPr="009B444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09077C26" w14:textId="77777777" w:rsidR="0075507D" w:rsidRPr="009B4443" w:rsidRDefault="0075507D" w:rsidP="0075507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4443">
        <w:rPr>
          <w:rFonts w:ascii="Times New Roman" w:eastAsia="Calibri" w:hAnsi="Times New Roman" w:cs="Times New Roman"/>
          <w:b/>
          <w:bCs/>
          <w:sz w:val="24"/>
          <w:szCs w:val="24"/>
        </w:rPr>
        <w:t>Savjetnik za zdravstvo i socijalnu skrb –</w:t>
      </w:r>
      <w:r w:rsidRPr="009B4443">
        <w:rPr>
          <w:rFonts w:ascii="Times New Roman" w:eastAsia="Calibri" w:hAnsi="Times New Roman" w:cs="Times New Roman"/>
          <w:sz w:val="24"/>
          <w:szCs w:val="24"/>
        </w:rPr>
        <w:t xml:space="preserve"> 1 izvršitelj/</w:t>
      </w:r>
      <w:proofErr w:type="spellStart"/>
      <w:r w:rsidRPr="009B4443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9B4443">
        <w:rPr>
          <w:rFonts w:ascii="Times New Roman" w:eastAsia="Calibri" w:hAnsi="Times New Roman" w:cs="Times New Roman"/>
          <w:sz w:val="24"/>
          <w:szCs w:val="24"/>
        </w:rPr>
        <w:t xml:space="preserve"> na neodređeno vrijeme</w:t>
      </w:r>
    </w:p>
    <w:p w14:paraId="60C4BB60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D8A2C0" w14:textId="79F7CEE0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 xml:space="preserve">objavljen u “Narodnim novinama”, broj  81/24 od 10. </w:t>
      </w:r>
      <w:r w:rsidR="009178CC" w:rsidRPr="009B4443">
        <w:rPr>
          <w:rFonts w:ascii="Times New Roman" w:eastAsia="Times New Roman" w:hAnsi="Times New Roman" w:cs="Times New Roman"/>
          <w:sz w:val="24"/>
          <w:szCs w:val="24"/>
        </w:rPr>
        <w:t>srpnja</w:t>
      </w:r>
      <w:r w:rsidRPr="009B4443">
        <w:rPr>
          <w:rFonts w:ascii="Times New Roman" w:eastAsia="Times New Roman" w:hAnsi="Times New Roman" w:cs="Times New Roman"/>
          <w:sz w:val="24"/>
          <w:szCs w:val="24"/>
        </w:rPr>
        <w:t xml:space="preserve"> 2024., a ispunjavaju formalne uvjete javnog natječaja, da će se pisano testiranje održati</w:t>
      </w:r>
    </w:p>
    <w:p w14:paraId="47E86642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A7C8E5" w14:textId="77777777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u  Maloj vijećnici Brodsko-posavske županije, Petra Krešimira IV. br. 1 , Slavonski Brod</w:t>
      </w:r>
    </w:p>
    <w:p w14:paraId="74D2C7A3" w14:textId="4CFF6C10" w:rsidR="0075507D" w:rsidRPr="009B4443" w:rsidRDefault="0075507D" w:rsidP="0075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 xml:space="preserve">u </w:t>
      </w:r>
      <w:r w:rsidR="009178CC" w:rsidRPr="009B4443">
        <w:rPr>
          <w:rFonts w:ascii="Times New Roman" w:eastAsia="Times New Roman" w:hAnsi="Times New Roman" w:cs="Times New Roman"/>
          <w:b/>
          <w:sz w:val="24"/>
          <w:szCs w:val="24"/>
        </w:rPr>
        <w:t>utorak</w:t>
      </w: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 xml:space="preserve">, 6. </w:t>
      </w:r>
      <w:r w:rsidR="009178CC" w:rsidRPr="009B4443">
        <w:rPr>
          <w:rFonts w:ascii="Times New Roman" w:eastAsia="Times New Roman" w:hAnsi="Times New Roman" w:cs="Times New Roman"/>
          <w:b/>
          <w:sz w:val="24"/>
          <w:szCs w:val="24"/>
        </w:rPr>
        <w:t>kolovoza</w:t>
      </w: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 xml:space="preserve"> 2024. s početkom u </w:t>
      </w:r>
      <w:r w:rsidR="009178CC" w:rsidRPr="009B4443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,00 sati.</w:t>
      </w:r>
    </w:p>
    <w:p w14:paraId="5541BF3C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5246EC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2D77BBAE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67C3EC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javnog natječaja bit će o tome obaviješteni elektroničkom poštom na e-mail adresu koju su naveli u prijavi na javni natječaj.</w:t>
      </w:r>
    </w:p>
    <w:p w14:paraId="58D41A09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F7BB49" w14:textId="77777777" w:rsidR="0075507D" w:rsidRPr="009B4443" w:rsidRDefault="0075507D" w:rsidP="007550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4443"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9B4443"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 w:rsidRPr="009B44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49D8CE90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>Smatra se da je kandidat, koji nije pristupio prethodnoj provjeri znanja, povukao prijavu na javni natječaj.</w:t>
      </w:r>
    </w:p>
    <w:p w14:paraId="1D794B7F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52112A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 w:rsidRPr="009B4443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9B4443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546963C7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9B4443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9B4443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6A25BC3B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B315B3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4443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 w:rsidRPr="009B4443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B4443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9B4443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9B4443">
        <w:rPr>
          <w:rFonts w:ascii="Times New Roman" w:hAnsi="Times New Roman" w:cs="Times New Roman"/>
          <w:sz w:val="24"/>
          <w:szCs w:val="24"/>
        </w:rPr>
        <w:t>.</w:t>
      </w:r>
    </w:p>
    <w:p w14:paraId="25544DF1" w14:textId="77777777" w:rsidR="0075507D" w:rsidRPr="009B4443" w:rsidRDefault="0075507D" w:rsidP="0075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3EEF31" w14:textId="77777777" w:rsidR="0075507D" w:rsidRPr="009B4443" w:rsidRDefault="0075507D" w:rsidP="0075507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6B0012" w14:textId="77777777" w:rsidR="0075507D" w:rsidRPr="009B4443" w:rsidRDefault="0075507D" w:rsidP="0075507D">
      <w:pPr>
        <w:jc w:val="both"/>
        <w:rPr>
          <w:rFonts w:ascii="Times New Roman" w:hAnsi="Times New Roman" w:cs="Times New Roman"/>
          <w:sz w:val="24"/>
          <w:szCs w:val="24"/>
        </w:rPr>
      </w:pPr>
      <w:r w:rsidRPr="009B4443">
        <w:rPr>
          <w:rFonts w:ascii="Times New Roman" w:hAnsi="Times New Roman" w:cs="Times New Roman"/>
          <w:b/>
          <w:sz w:val="24"/>
          <w:szCs w:val="24"/>
        </w:rPr>
        <w:tab/>
      </w:r>
      <w:r w:rsidRPr="009B4443">
        <w:rPr>
          <w:rFonts w:ascii="Times New Roman" w:hAnsi="Times New Roman" w:cs="Times New Roman"/>
          <w:b/>
          <w:sz w:val="24"/>
          <w:szCs w:val="24"/>
        </w:rPr>
        <w:tab/>
      </w:r>
      <w:r w:rsidRPr="009B4443">
        <w:rPr>
          <w:rFonts w:ascii="Times New Roman" w:hAnsi="Times New Roman" w:cs="Times New Roman"/>
          <w:b/>
          <w:sz w:val="24"/>
          <w:szCs w:val="24"/>
        </w:rPr>
        <w:tab/>
      </w:r>
      <w:r w:rsidRPr="009B4443">
        <w:rPr>
          <w:rFonts w:ascii="Times New Roman" w:hAnsi="Times New Roman" w:cs="Times New Roman"/>
          <w:b/>
          <w:sz w:val="24"/>
          <w:szCs w:val="24"/>
        </w:rPr>
        <w:tab/>
      </w:r>
      <w:r w:rsidRPr="009B4443"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14:paraId="137DBFDC" w14:textId="77777777" w:rsidR="0075507D" w:rsidRPr="009B4443" w:rsidRDefault="0075507D"/>
    <w:sectPr w:rsidR="0075507D" w:rsidRPr="009B4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5847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022514">
    <w:abstractNumId w:val="1"/>
  </w:num>
  <w:num w:numId="3" w16cid:durableId="1645885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07D"/>
    <w:rsid w:val="006614B6"/>
    <w:rsid w:val="0075507D"/>
    <w:rsid w:val="009178CC"/>
    <w:rsid w:val="009B4443"/>
    <w:rsid w:val="00C2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D201D"/>
  <w15:chartTrackingRefBased/>
  <w15:docId w15:val="{C88E218B-1DFE-4A7F-B856-EF0CC545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07D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7550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2024-07-29T07:44:00Z</dcterms:created>
  <dcterms:modified xsi:type="dcterms:W3CDTF">2024-07-29T07:44:00Z</dcterms:modified>
</cp:coreProperties>
</file>