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6D09D3AC" w14:textId="77777777" w:rsidR="00AA0FB0" w:rsidRPr="00AA0FB0" w:rsidRDefault="00AA0FB0" w:rsidP="00AA0FB0">
      <w:pPr>
        <w:spacing w:after="0" w:line="240" w:lineRule="auto"/>
        <w:ind w:left="993"/>
        <w:jc w:val="both"/>
        <w:rPr>
          <w:rFonts w:ascii="Arial" w:eastAsia="Times New Roman" w:hAnsi="Arial" w:cs="Times New Roman"/>
          <w:sz w:val="28"/>
          <w:szCs w:val="28"/>
        </w:rPr>
      </w:pPr>
      <w:r w:rsidRPr="00AA0FB0">
        <w:rPr>
          <w:rFonts w:ascii="Arial" w:eastAsia="Times New Roman" w:hAnsi="Arial" w:cs="Times New Roman"/>
          <w:noProof/>
          <w:sz w:val="28"/>
          <w:szCs w:val="28"/>
        </w:rPr>
        <w:drawing>
          <wp:inline distT="0" distB="0" distL="0" distR="0" wp14:anchorId="1892E4A8" wp14:editId="4880084B">
            <wp:extent cx="581025" cy="762000"/>
            <wp:effectExtent l="0" t="0" r="9525" b="0"/>
            <wp:docPr id="2" name="Slika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5" r:link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1025" cy="762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2D0A6FF0" w14:textId="77777777" w:rsidR="00AA0FB0" w:rsidRPr="00AA0FB0" w:rsidRDefault="00AA0FB0" w:rsidP="00AA0FB0">
      <w:pPr>
        <w:spacing w:after="0" w:line="240" w:lineRule="auto"/>
        <w:ind w:hanging="567"/>
        <w:jc w:val="both"/>
        <w:rPr>
          <w:rFonts w:ascii="Arial" w:eastAsia="Times New Roman" w:hAnsi="Arial" w:cs="Times New Roman"/>
          <w:b/>
          <w:sz w:val="24"/>
          <w:szCs w:val="24"/>
        </w:rPr>
      </w:pPr>
      <w:r w:rsidRPr="00AA0FB0">
        <w:rPr>
          <w:rFonts w:ascii="Arial" w:eastAsia="Times New Roman" w:hAnsi="Arial" w:cs="Times New Roman"/>
          <w:b/>
          <w:sz w:val="24"/>
          <w:szCs w:val="24"/>
        </w:rPr>
        <w:t xml:space="preserve">          REPUBLIKA HRVATSKA</w:t>
      </w:r>
    </w:p>
    <w:p w14:paraId="047506CF" w14:textId="77777777" w:rsidR="00AA0FB0" w:rsidRPr="00AA0FB0" w:rsidRDefault="00AA0FB0" w:rsidP="00AA0FB0">
      <w:pPr>
        <w:spacing w:after="0" w:line="240" w:lineRule="auto"/>
        <w:ind w:left="-540"/>
        <w:rPr>
          <w:rFonts w:ascii="Arial" w:eastAsia="Times New Roman" w:hAnsi="Arial" w:cs="Times New Roman"/>
          <w:b/>
        </w:rPr>
      </w:pPr>
      <w:r w:rsidRPr="00AA0FB0">
        <w:rPr>
          <w:rFonts w:ascii="Arial" w:eastAsia="Times New Roman" w:hAnsi="Arial" w:cs="Times New Roman"/>
          <w:b/>
        </w:rPr>
        <w:t xml:space="preserve">    BRODSKO-POSAVSKA ŽUPANIJA</w:t>
      </w:r>
    </w:p>
    <w:p w14:paraId="552BB5C7" w14:textId="77777777" w:rsidR="000358D4" w:rsidRDefault="000358D4" w:rsidP="00374A1E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</w:rPr>
      </w:pPr>
      <w:r>
        <w:rPr>
          <w:rFonts w:ascii="Times New Roman" w:eastAsia="Times New Roman" w:hAnsi="Times New Roman" w:cs="Times New Roman"/>
          <w:b/>
          <w:sz w:val="24"/>
          <w:szCs w:val="24"/>
        </w:rPr>
        <w:t xml:space="preserve">UPRAVNI ODJEL ZA POSLOVE ŽUPANA I </w:t>
      </w:r>
    </w:p>
    <w:p w14:paraId="4F6C7B98" w14:textId="230D6D6D" w:rsidR="000358D4" w:rsidRDefault="000358D4" w:rsidP="00374A1E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</w:rPr>
      </w:pPr>
      <w:r>
        <w:rPr>
          <w:rFonts w:ascii="Times New Roman" w:eastAsia="Times New Roman" w:hAnsi="Times New Roman" w:cs="Times New Roman"/>
          <w:b/>
          <w:sz w:val="24"/>
          <w:szCs w:val="24"/>
        </w:rPr>
        <w:t>ŽUPANIJSKE SKUPŠTINE</w:t>
      </w:r>
    </w:p>
    <w:p w14:paraId="0E2061CB" w14:textId="57FE3CB9" w:rsidR="00374A1E" w:rsidRPr="000358D4" w:rsidRDefault="00374A1E" w:rsidP="00374A1E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</w:rPr>
      </w:pPr>
      <w:r w:rsidRPr="000358D4">
        <w:rPr>
          <w:rFonts w:ascii="Times New Roman" w:eastAsia="Times New Roman" w:hAnsi="Times New Roman" w:cs="Times New Roman"/>
          <w:b/>
          <w:sz w:val="24"/>
          <w:szCs w:val="24"/>
        </w:rPr>
        <w:t>KLASA: 112-01/24-02/19</w:t>
      </w:r>
    </w:p>
    <w:p w14:paraId="0B547148" w14:textId="3174A5CE" w:rsidR="00374A1E" w:rsidRPr="000358D4" w:rsidRDefault="00374A1E" w:rsidP="00374A1E">
      <w:pPr>
        <w:spacing w:after="0" w:line="240" w:lineRule="auto"/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</w:pPr>
      <w:r w:rsidRPr="000358D4">
        <w:rPr>
          <w:rFonts w:ascii="Times New Roman" w:eastAsia="Times New Roman" w:hAnsi="Times New Roman" w:cs="Times New Roman"/>
          <w:b/>
          <w:sz w:val="24"/>
          <w:szCs w:val="24"/>
        </w:rPr>
        <w:t xml:space="preserve">URBROJ: </w:t>
      </w:r>
      <w:r w:rsidRPr="000358D4"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  <w:t>2178-08-01/6-24-10</w:t>
      </w:r>
    </w:p>
    <w:p w14:paraId="418A840A" w14:textId="39BE02E0" w:rsidR="00374A1E" w:rsidRPr="000358D4" w:rsidRDefault="00374A1E" w:rsidP="00374A1E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</w:rPr>
      </w:pPr>
      <w:r w:rsidRPr="000358D4">
        <w:rPr>
          <w:rFonts w:ascii="Times New Roman" w:eastAsia="Times New Roman" w:hAnsi="Times New Roman" w:cs="Times New Roman"/>
          <w:b/>
          <w:sz w:val="24"/>
          <w:szCs w:val="24"/>
        </w:rPr>
        <w:t xml:space="preserve">Slavonski Brod, 13. rujna 2024. </w:t>
      </w:r>
    </w:p>
    <w:p w14:paraId="79F845E7" w14:textId="77777777" w:rsidR="00374A1E" w:rsidRPr="000358D4" w:rsidRDefault="00374A1E" w:rsidP="00374A1E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</w:rPr>
      </w:pPr>
    </w:p>
    <w:p w14:paraId="449E99B1" w14:textId="77777777" w:rsidR="00374A1E" w:rsidRPr="000358D4" w:rsidRDefault="00374A1E" w:rsidP="00374A1E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</w:rPr>
      </w:pPr>
    </w:p>
    <w:p w14:paraId="137AEF00" w14:textId="77777777" w:rsidR="00374A1E" w:rsidRPr="000358D4" w:rsidRDefault="00374A1E" w:rsidP="00374A1E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</w:rPr>
      </w:pPr>
      <w:r w:rsidRPr="000358D4">
        <w:rPr>
          <w:rFonts w:ascii="Times New Roman" w:eastAsia="Times New Roman" w:hAnsi="Times New Roman" w:cs="Times New Roman"/>
          <w:b/>
          <w:sz w:val="24"/>
          <w:szCs w:val="24"/>
        </w:rPr>
        <w:tab/>
      </w:r>
    </w:p>
    <w:p w14:paraId="2FA8AF1B" w14:textId="4957C307" w:rsidR="00374A1E" w:rsidRPr="000358D4" w:rsidRDefault="00374A1E" w:rsidP="00374A1E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0358D4">
        <w:rPr>
          <w:rFonts w:ascii="Times New Roman" w:eastAsia="Times New Roman" w:hAnsi="Times New Roman" w:cs="Times New Roman"/>
          <w:sz w:val="24"/>
          <w:szCs w:val="24"/>
        </w:rPr>
        <w:t>Na temelju članka 24. stavka 5.</w:t>
      </w:r>
      <w:r w:rsidRPr="000358D4">
        <w:rPr>
          <w:rFonts w:ascii="Times New Roman" w:eastAsia="Times New Roman" w:hAnsi="Times New Roman" w:cs="Times New Roman"/>
          <w:b/>
          <w:sz w:val="24"/>
          <w:szCs w:val="24"/>
        </w:rPr>
        <w:t xml:space="preserve"> </w:t>
      </w:r>
      <w:r w:rsidRPr="000358D4">
        <w:rPr>
          <w:rFonts w:ascii="Times New Roman" w:eastAsia="Times New Roman" w:hAnsi="Times New Roman" w:cs="Times New Roman"/>
          <w:sz w:val="24"/>
          <w:szCs w:val="24"/>
        </w:rPr>
        <w:t>Zakona o službenicima i namještenicima u lokalnoj i područnoj (regionalnoj) samoupravi („Narodne novine“ br. 86/08, 61/11, 4/18, 112/19), pročelnica Upravnog odjela za poslove župana i Županijske skupštine Brodsko-posavske županije, pročelnica Službe za proračun i financije</w:t>
      </w:r>
      <w:r w:rsidR="00E557BD">
        <w:rPr>
          <w:rFonts w:ascii="Times New Roman" w:eastAsia="Times New Roman" w:hAnsi="Times New Roman" w:cs="Times New Roman"/>
          <w:sz w:val="24"/>
          <w:szCs w:val="24"/>
        </w:rPr>
        <w:t xml:space="preserve"> Brodsko-posavske županije </w:t>
      </w:r>
      <w:r w:rsidRPr="000358D4">
        <w:rPr>
          <w:rFonts w:ascii="Times New Roman" w:eastAsia="Times New Roman" w:hAnsi="Times New Roman" w:cs="Times New Roman"/>
          <w:sz w:val="24"/>
          <w:szCs w:val="24"/>
        </w:rPr>
        <w:t xml:space="preserve">i privremeni pročelnik Upravnog odjela za zdravstvo, socijalnu skrb i hrvatske branitelje Brodsko-posavske županije, OIB: </w:t>
      </w:r>
      <w:r w:rsidRPr="000358D4">
        <w:rPr>
          <w:rFonts w:ascii="Times New Roman" w:hAnsi="Times New Roman" w:cs="Times New Roman"/>
          <w:sz w:val="24"/>
          <w:szCs w:val="24"/>
        </w:rPr>
        <w:t xml:space="preserve">27400987949, </w:t>
      </w:r>
      <w:r w:rsidRPr="000358D4">
        <w:rPr>
          <w:rFonts w:ascii="Times New Roman" w:eastAsia="Times New Roman" w:hAnsi="Times New Roman" w:cs="Times New Roman"/>
          <w:sz w:val="24"/>
          <w:szCs w:val="24"/>
        </w:rPr>
        <w:t xml:space="preserve"> donose:</w:t>
      </w:r>
    </w:p>
    <w:p w14:paraId="755274C0" w14:textId="77777777" w:rsidR="00374A1E" w:rsidRPr="000358D4" w:rsidRDefault="00374A1E" w:rsidP="00374A1E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14:paraId="3234530C" w14:textId="77777777" w:rsidR="00374A1E" w:rsidRPr="000358D4" w:rsidRDefault="00374A1E" w:rsidP="00374A1E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  <w:r w:rsidRPr="000358D4">
        <w:rPr>
          <w:rFonts w:ascii="Times New Roman" w:eastAsia="Times New Roman" w:hAnsi="Times New Roman" w:cs="Times New Roman"/>
          <w:b/>
          <w:sz w:val="24"/>
          <w:szCs w:val="24"/>
        </w:rPr>
        <w:t>ODLUKU</w:t>
      </w:r>
    </w:p>
    <w:p w14:paraId="1C62BC1E" w14:textId="42A3DFF9" w:rsidR="00374A1E" w:rsidRPr="000358D4" w:rsidRDefault="00374A1E" w:rsidP="00374A1E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  <w:r w:rsidRPr="000358D4">
        <w:rPr>
          <w:rFonts w:ascii="Times New Roman" w:eastAsia="Times New Roman" w:hAnsi="Times New Roman" w:cs="Times New Roman"/>
          <w:b/>
          <w:sz w:val="24"/>
          <w:szCs w:val="24"/>
        </w:rPr>
        <w:t>o djelomičnom poništenju javnog natječaja</w:t>
      </w:r>
    </w:p>
    <w:p w14:paraId="12D78CB0" w14:textId="77777777" w:rsidR="00374A1E" w:rsidRPr="000358D4" w:rsidRDefault="00374A1E" w:rsidP="00374A1E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</w:p>
    <w:p w14:paraId="297CA75E" w14:textId="78D6A1A3" w:rsidR="00374A1E" w:rsidRPr="000358D4" w:rsidRDefault="000358D4" w:rsidP="00374A1E">
      <w:pPr>
        <w:pStyle w:val="tekst"/>
        <w:spacing w:before="0" w:beforeAutospacing="0" w:after="0" w:afterAutospacing="0" w:line="240" w:lineRule="atLeast"/>
        <w:ind w:firstLine="708"/>
        <w:jc w:val="both"/>
      </w:pPr>
      <w:r w:rsidRPr="000358D4">
        <w:t>I</w:t>
      </w:r>
      <w:r w:rsidR="00374A1E" w:rsidRPr="000358D4">
        <w:rPr>
          <w:b/>
        </w:rPr>
        <w:t>.</w:t>
      </w:r>
      <w:r w:rsidR="00374A1E" w:rsidRPr="000358D4">
        <w:rPr>
          <w:b/>
        </w:rPr>
        <w:tab/>
      </w:r>
      <w:r w:rsidR="00BF267F" w:rsidRPr="000358D4">
        <w:rPr>
          <w:bCs/>
        </w:rPr>
        <w:t>Djelomično se</w:t>
      </w:r>
      <w:r w:rsidR="00BF267F" w:rsidRPr="000358D4">
        <w:rPr>
          <w:b/>
        </w:rPr>
        <w:t xml:space="preserve"> </w:t>
      </w:r>
      <w:r w:rsidR="00BF267F" w:rsidRPr="000358D4">
        <w:rPr>
          <w:bCs/>
        </w:rPr>
        <w:t>p</w:t>
      </w:r>
      <w:r w:rsidR="00374A1E" w:rsidRPr="000358D4">
        <w:t xml:space="preserve">oništava Javni natječaj objavljen u „Narodnim novinama“, broj </w:t>
      </w:r>
      <w:r w:rsidR="00BF267F" w:rsidRPr="000358D4">
        <w:t>81</w:t>
      </w:r>
      <w:r w:rsidR="00374A1E" w:rsidRPr="000358D4">
        <w:t xml:space="preserve">/24 od </w:t>
      </w:r>
      <w:r w:rsidR="00BF267F" w:rsidRPr="000358D4">
        <w:t>10</w:t>
      </w:r>
      <w:r w:rsidR="00374A1E" w:rsidRPr="000358D4">
        <w:t xml:space="preserve">. </w:t>
      </w:r>
      <w:r w:rsidRPr="000358D4">
        <w:t xml:space="preserve">srpnja </w:t>
      </w:r>
      <w:r w:rsidR="00374A1E" w:rsidRPr="000358D4">
        <w:t xml:space="preserve">2024. i na mrežnim stranicama Brodsko-posavske županije, za prijam u službu u: </w:t>
      </w:r>
    </w:p>
    <w:p w14:paraId="2E2D8A34" w14:textId="77777777" w:rsidR="00374A1E" w:rsidRPr="000358D4" w:rsidRDefault="00374A1E" w:rsidP="00374A1E">
      <w:pPr>
        <w:pStyle w:val="tekst"/>
        <w:spacing w:before="0" w:beforeAutospacing="0" w:after="0" w:afterAutospacing="0" w:line="240" w:lineRule="atLeast"/>
        <w:ind w:firstLine="708"/>
        <w:jc w:val="both"/>
      </w:pPr>
    </w:p>
    <w:p w14:paraId="241BCA8E" w14:textId="77777777" w:rsidR="00374A1E" w:rsidRPr="000358D4" w:rsidRDefault="00374A1E" w:rsidP="00374A1E">
      <w:pPr>
        <w:pStyle w:val="tekst"/>
        <w:numPr>
          <w:ilvl w:val="1"/>
          <w:numId w:val="1"/>
        </w:numPr>
        <w:spacing w:before="0" w:beforeAutospacing="0" w:after="0" w:afterAutospacing="0" w:line="240" w:lineRule="atLeast"/>
        <w:jc w:val="both"/>
      </w:pPr>
      <w:r w:rsidRPr="000358D4">
        <w:t>Upravni odjel za poslove župana i Županijske skupštine Brodsko-posavske županije,</w:t>
      </w:r>
    </w:p>
    <w:p w14:paraId="57E429C8" w14:textId="375E0FA4" w:rsidR="000358D4" w:rsidRPr="000358D4" w:rsidRDefault="000358D4" w:rsidP="000358D4">
      <w:pPr>
        <w:ind w:left="1410"/>
        <w:rPr>
          <w:rFonts w:ascii="Times New Roman" w:hAnsi="Times New Roman" w:cs="Times New Roman"/>
          <w:bCs/>
          <w:i/>
          <w:iCs/>
          <w:color w:val="000000" w:themeColor="text1"/>
          <w:sz w:val="24"/>
          <w:szCs w:val="24"/>
        </w:rPr>
      </w:pPr>
      <w:r w:rsidRPr="000358D4">
        <w:rPr>
          <w:rFonts w:ascii="Times New Roman" w:hAnsi="Times New Roman" w:cs="Times New Roman"/>
          <w:bCs/>
          <w:i/>
          <w:iCs/>
          <w:color w:val="000000" w:themeColor="text1"/>
          <w:sz w:val="24"/>
          <w:szCs w:val="24"/>
        </w:rPr>
        <w:t>Odsjek za pravne poslove, poslove županijske skupštine i ljudske potencijale</w:t>
      </w:r>
    </w:p>
    <w:p w14:paraId="764F2F97" w14:textId="6FB7F3DA" w:rsidR="00374A1E" w:rsidRPr="000358D4" w:rsidRDefault="00374A1E" w:rsidP="00374A1E">
      <w:pPr>
        <w:pStyle w:val="Odlomakpopisa"/>
        <w:numPr>
          <w:ilvl w:val="0"/>
          <w:numId w:val="1"/>
        </w:num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0358D4">
        <w:rPr>
          <w:rFonts w:ascii="Times New Roman" w:hAnsi="Times New Roman" w:cs="Times New Roman"/>
          <w:b/>
          <w:bCs/>
          <w:sz w:val="24"/>
          <w:szCs w:val="24"/>
        </w:rPr>
        <w:t>Viš</w:t>
      </w:r>
      <w:r w:rsidR="00A37ADF">
        <w:rPr>
          <w:rFonts w:ascii="Times New Roman" w:hAnsi="Times New Roman" w:cs="Times New Roman"/>
          <w:b/>
          <w:bCs/>
          <w:sz w:val="24"/>
          <w:szCs w:val="24"/>
        </w:rPr>
        <w:t>i</w:t>
      </w:r>
      <w:r w:rsidRPr="000358D4">
        <w:rPr>
          <w:rFonts w:ascii="Times New Roman" w:hAnsi="Times New Roman" w:cs="Times New Roman"/>
          <w:b/>
          <w:bCs/>
          <w:sz w:val="24"/>
          <w:szCs w:val="24"/>
        </w:rPr>
        <w:t xml:space="preserve"> stručn</w:t>
      </w:r>
      <w:r w:rsidR="00A37ADF">
        <w:rPr>
          <w:rFonts w:ascii="Times New Roman" w:hAnsi="Times New Roman" w:cs="Times New Roman"/>
          <w:b/>
          <w:bCs/>
          <w:sz w:val="24"/>
          <w:szCs w:val="24"/>
        </w:rPr>
        <w:t>i</w:t>
      </w:r>
      <w:r w:rsidRPr="000358D4">
        <w:rPr>
          <w:rFonts w:ascii="Times New Roman" w:hAnsi="Times New Roman" w:cs="Times New Roman"/>
          <w:b/>
          <w:bCs/>
          <w:sz w:val="24"/>
          <w:szCs w:val="24"/>
        </w:rPr>
        <w:t xml:space="preserve"> suradnik za odnose s javnošću – </w:t>
      </w:r>
      <w:r w:rsidRPr="000358D4">
        <w:rPr>
          <w:rFonts w:ascii="Times New Roman" w:hAnsi="Times New Roman" w:cs="Times New Roman"/>
          <w:sz w:val="24"/>
          <w:szCs w:val="24"/>
        </w:rPr>
        <w:t>1 izvršitelj/</w:t>
      </w:r>
      <w:proofErr w:type="spellStart"/>
      <w:r w:rsidRPr="000358D4">
        <w:rPr>
          <w:rFonts w:ascii="Times New Roman" w:hAnsi="Times New Roman" w:cs="Times New Roman"/>
          <w:sz w:val="24"/>
          <w:szCs w:val="24"/>
        </w:rPr>
        <w:t>ica</w:t>
      </w:r>
      <w:proofErr w:type="spellEnd"/>
      <w:r w:rsidRPr="000358D4">
        <w:rPr>
          <w:rFonts w:ascii="Times New Roman" w:hAnsi="Times New Roman" w:cs="Times New Roman"/>
          <w:sz w:val="24"/>
          <w:szCs w:val="24"/>
        </w:rPr>
        <w:t xml:space="preserve"> na neodređeno vrijeme</w:t>
      </w:r>
    </w:p>
    <w:p w14:paraId="793CE219" w14:textId="77777777" w:rsidR="000358D4" w:rsidRPr="000358D4" w:rsidRDefault="000358D4" w:rsidP="000358D4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14:paraId="14535DE9" w14:textId="403EA9EC" w:rsidR="000358D4" w:rsidRPr="000358D4" w:rsidRDefault="000358D4" w:rsidP="000358D4">
      <w:pPr>
        <w:spacing w:after="0" w:line="240" w:lineRule="auto"/>
        <w:ind w:left="993"/>
        <w:contextualSpacing/>
        <w:rPr>
          <w:rFonts w:ascii="Times New Roman" w:eastAsiaTheme="minorHAnsi" w:hAnsi="Times New Roman" w:cs="Times New Roman"/>
          <w:sz w:val="24"/>
          <w:szCs w:val="24"/>
          <w:lang w:eastAsia="en-US"/>
        </w:rPr>
      </w:pPr>
      <w:r w:rsidRPr="000358D4">
        <w:rPr>
          <w:rFonts w:ascii="Times New Roman" w:hAnsi="Times New Roman" w:cs="Times New Roman"/>
          <w:sz w:val="24"/>
          <w:szCs w:val="24"/>
        </w:rPr>
        <w:t xml:space="preserve"> 2.  </w:t>
      </w:r>
      <w:r w:rsidRPr="000358D4">
        <w:rPr>
          <w:rFonts w:ascii="Times New Roman" w:eastAsiaTheme="minorHAnsi" w:hAnsi="Times New Roman" w:cs="Times New Roman"/>
          <w:sz w:val="24"/>
          <w:szCs w:val="24"/>
          <w:lang w:eastAsia="en-US"/>
        </w:rPr>
        <w:t>Upravni odjel za proračun i financije Brodsko-posavske županije</w:t>
      </w:r>
    </w:p>
    <w:p w14:paraId="705F2866" w14:textId="018CD246" w:rsidR="000358D4" w:rsidRPr="000358D4" w:rsidRDefault="000358D4" w:rsidP="000358D4">
      <w:pPr>
        <w:spacing w:after="0" w:line="240" w:lineRule="auto"/>
        <w:ind w:left="1068" w:firstLine="348"/>
        <w:rPr>
          <w:rFonts w:ascii="Times New Roman" w:eastAsiaTheme="minorHAnsi" w:hAnsi="Times New Roman" w:cs="Times New Roman"/>
          <w:i/>
          <w:iCs/>
          <w:sz w:val="24"/>
          <w:szCs w:val="24"/>
          <w:lang w:eastAsia="en-US"/>
        </w:rPr>
      </w:pPr>
      <w:r w:rsidRPr="000358D4">
        <w:rPr>
          <w:rFonts w:ascii="Times New Roman" w:eastAsiaTheme="minorHAnsi" w:hAnsi="Times New Roman" w:cs="Times New Roman"/>
          <w:i/>
          <w:iCs/>
          <w:sz w:val="24"/>
          <w:szCs w:val="24"/>
          <w:lang w:eastAsia="en-US"/>
        </w:rPr>
        <w:t>Odsjek za financijsko-računovodstvene i ekonomsko-tehničke poslove</w:t>
      </w:r>
    </w:p>
    <w:p w14:paraId="0D9DB8AF" w14:textId="77777777" w:rsidR="000358D4" w:rsidRPr="000358D4" w:rsidRDefault="000358D4" w:rsidP="000358D4">
      <w:pPr>
        <w:spacing w:after="0" w:line="240" w:lineRule="auto"/>
        <w:ind w:left="1068"/>
        <w:rPr>
          <w:rFonts w:ascii="Times New Roman" w:eastAsiaTheme="minorHAnsi" w:hAnsi="Times New Roman" w:cs="Times New Roman"/>
          <w:i/>
          <w:iCs/>
          <w:sz w:val="24"/>
          <w:szCs w:val="24"/>
          <w:lang w:eastAsia="en-US"/>
        </w:rPr>
      </w:pPr>
    </w:p>
    <w:p w14:paraId="76C2CD24" w14:textId="54DA876B" w:rsidR="000358D4" w:rsidRPr="000358D4" w:rsidRDefault="000358D4" w:rsidP="000358D4">
      <w:pPr>
        <w:numPr>
          <w:ilvl w:val="0"/>
          <w:numId w:val="2"/>
        </w:numPr>
        <w:tabs>
          <w:tab w:val="left" w:pos="1843"/>
        </w:tabs>
        <w:spacing w:after="0" w:line="240" w:lineRule="auto"/>
        <w:ind w:firstLine="350"/>
        <w:jc w:val="both"/>
        <w:rPr>
          <w:rFonts w:ascii="Times New Roman" w:eastAsia="Calibri" w:hAnsi="Times New Roman" w:cs="Times New Roman"/>
          <w:sz w:val="24"/>
          <w:szCs w:val="24"/>
          <w:lang w:eastAsia="en-US"/>
        </w:rPr>
      </w:pPr>
      <w:r w:rsidRPr="000358D4">
        <w:rPr>
          <w:rFonts w:ascii="Times New Roman" w:eastAsia="Calibri" w:hAnsi="Times New Roman" w:cs="Times New Roman"/>
          <w:b/>
          <w:bCs/>
          <w:sz w:val="24"/>
          <w:szCs w:val="24"/>
          <w:lang w:eastAsia="en-US"/>
        </w:rPr>
        <w:t>Viš</w:t>
      </w:r>
      <w:r w:rsidR="00A37ADF">
        <w:rPr>
          <w:rFonts w:ascii="Times New Roman" w:eastAsia="Calibri" w:hAnsi="Times New Roman" w:cs="Times New Roman"/>
          <w:b/>
          <w:bCs/>
          <w:sz w:val="24"/>
          <w:szCs w:val="24"/>
          <w:lang w:eastAsia="en-US"/>
        </w:rPr>
        <w:t>i</w:t>
      </w:r>
      <w:r w:rsidRPr="000358D4">
        <w:rPr>
          <w:rFonts w:ascii="Times New Roman" w:eastAsia="Calibri" w:hAnsi="Times New Roman" w:cs="Times New Roman"/>
          <w:b/>
          <w:bCs/>
          <w:sz w:val="24"/>
          <w:szCs w:val="24"/>
          <w:lang w:eastAsia="en-US"/>
        </w:rPr>
        <w:t xml:space="preserve"> referent</w:t>
      </w:r>
      <w:r w:rsidR="00A37ADF">
        <w:rPr>
          <w:rFonts w:ascii="Times New Roman" w:eastAsia="Calibri" w:hAnsi="Times New Roman" w:cs="Times New Roman"/>
          <w:b/>
          <w:bCs/>
          <w:sz w:val="24"/>
          <w:szCs w:val="24"/>
          <w:lang w:eastAsia="en-US"/>
        </w:rPr>
        <w:t xml:space="preserve"> </w:t>
      </w:r>
      <w:r w:rsidRPr="000358D4">
        <w:rPr>
          <w:rFonts w:ascii="Times New Roman" w:eastAsia="Calibri" w:hAnsi="Times New Roman" w:cs="Times New Roman"/>
          <w:b/>
          <w:bCs/>
          <w:sz w:val="24"/>
          <w:szCs w:val="24"/>
          <w:lang w:eastAsia="en-US"/>
        </w:rPr>
        <w:t>za ekonomsko-tehničke poslove</w:t>
      </w:r>
      <w:r w:rsidRPr="000358D4">
        <w:rPr>
          <w:rFonts w:ascii="Times New Roman" w:eastAsia="Calibri" w:hAnsi="Times New Roman" w:cs="Times New Roman"/>
          <w:b/>
          <w:bCs/>
          <w:i/>
          <w:iCs/>
          <w:sz w:val="24"/>
          <w:szCs w:val="24"/>
          <w:lang w:eastAsia="en-US"/>
        </w:rPr>
        <w:t xml:space="preserve"> -  vježbenik</w:t>
      </w:r>
      <w:r w:rsidR="00A37ADF">
        <w:rPr>
          <w:rFonts w:ascii="Times New Roman" w:eastAsia="Calibri" w:hAnsi="Times New Roman" w:cs="Times New Roman"/>
          <w:b/>
          <w:bCs/>
          <w:i/>
          <w:iCs/>
          <w:sz w:val="24"/>
          <w:szCs w:val="24"/>
          <w:lang w:eastAsia="en-US"/>
        </w:rPr>
        <w:t>a</w:t>
      </w:r>
      <w:r w:rsidRPr="000358D4">
        <w:rPr>
          <w:rFonts w:ascii="Times New Roman" w:eastAsia="Calibri" w:hAnsi="Times New Roman" w:cs="Times New Roman"/>
          <w:b/>
          <w:bCs/>
          <w:i/>
          <w:iCs/>
          <w:sz w:val="24"/>
          <w:szCs w:val="24"/>
          <w:lang w:eastAsia="en-US"/>
        </w:rPr>
        <w:t xml:space="preserve"> - </w:t>
      </w:r>
      <w:r w:rsidRPr="000358D4">
        <w:rPr>
          <w:rFonts w:ascii="Times New Roman" w:eastAsia="Calibri" w:hAnsi="Times New Roman" w:cs="Times New Roman"/>
          <w:sz w:val="24"/>
          <w:szCs w:val="24"/>
          <w:lang w:eastAsia="en-US"/>
        </w:rPr>
        <w:t>1 izvršitelj/</w:t>
      </w:r>
      <w:proofErr w:type="spellStart"/>
      <w:r w:rsidRPr="000358D4">
        <w:rPr>
          <w:rFonts w:ascii="Times New Roman" w:eastAsia="Calibri" w:hAnsi="Times New Roman" w:cs="Times New Roman"/>
          <w:sz w:val="24"/>
          <w:szCs w:val="24"/>
          <w:lang w:eastAsia="en-US"/>
        </w:rPr>
        <w:t>ica</w:t>
      </w:r>
      <w:proofErr w:type="spellEnd"/>
      <w:r w:rsidRPr="000358D4">
        <w:rPr>
          <w:rFonts w:ascii="Times New Roman" w:eastAsia="Calibri" w:hAnsi="Times New Roman" w:cs="Times New Roman"/>
          <w:sz w:val="24"/>
          <w:szCs w:val="24"/>
          <w:lang w:eastAsia="en-US"/>
        </w:rPr>
        <w:t xml:space="preserve"> bez radnog iskustva na odgovarajućim poslovima ili s radnim iskustvom kraćim od vremena propisanog za vježbenički staž (12 mjeseci)</w:t>
      </w:r>
    </w:p>
    <w:p w14:paraId="602DC7DB" w14:textId="2A44C76E" w:rsidR="000358D4" w:rsidRPr="000358D4" w:rsidRDefault="000358D4" w:rsidP="000358D4">
      <w:pPr>
        <w:spacing w:after="0" w:line="240" w:lineRule="auto"/>
        <w:ind w:left="1134"/>
        <w:rPr>
          <w:rFonts w:ascii="Times New Roman" w:hAnsi="Times New Roman" w:cs="Times New Roman"/>
          <w:sz w:val="24"/>
          <w:szCs w:val="24"/>
        </w:rPr>
      </w:pPr>
    </w:p>
    <w:p w14:paraId="56E1B22F" w14:textId="77777777" w:rsidR="00374A1E" w:rsidRPr="000358D4" w:rsidRDefault="00374A1E" w:rsidP="00374A1E">
      <w:pPr>
        <w:pStyle w:val="tekst"/>
        <w:spacing w:before="0" w:beforeAutospacing="0" w:after="0" w:afterAutospacing="0" w:line="240" w:lineRule="atLeast"/>
        <w:ind w:left="1410"/>
        <w:jc w:val="both"/>
      </w:pPr>
    </w:p>
    <w:p w14:paraId="2B7D9881" w14:textId="007C423E" w:rsidR="00374A1E" w:rsidRPr="000358D4" w:rsidRDefault="000358D4" w:rsidP="00374A1E">
      <w:pPr>
        <w:pStyle w:val="tekst"/>
        <w:spacing w:before="0" w:beforeAutospacing="0" w:after="0" w:afterAutospacing="0" w:line="240" w:lineRule="atLeast"/>
        <w:ind w:left="1134"/>
        <w:jc w:val="both"/>
      </w:pPr>
      <w:r w:rsidRPr="000358D4">
        <w:t>3</w:t>
      </w:r>
      <w:r w:rsidR="00374A1E" w:rsidRPr="000358D4">
        <w:t>. Upravni odjel za zdravstvo, socijalnu skrb i hrvatske branitelje Brodsko-posavske županije,</w:t>
      </w:r>
    </w:p>
    <w:p w14:paraId="3E611D02" w14:textId="7276F6E0" w:rsidR="000358D4" w:rsidRPr="000358D4" w:rsidRDefault="000358D4" w:rsidP="000358D4">
      <w:pPr>
        <w:pStyle w:val="Bezproreda"/>
        <w:ind w:left="360" w:firstLine="708"/>
        <w:jc w:val="both"/>
      </w:pPr>
      <w:r w:rsidRPr="000358D4">
        <w:rPr>
          <w:i/>
          <w:iCs/>
        </w:rPr>
        <w:t>Odsjek za zdravstvo i socijalnu skrb</w:t>
      </w:r>
      <w:r w:rsidRPr="000358D4">
        <w:t xml:space="preserve"> </w:t>
      </w:r>
    </w:p>
    <w:p w14:paraId="0C506821" w14:textId="77777777" w:rsidR="00374A1E" w:rsidRPr="000358D4" w:rsidRDefault="00374A1E" w:rsidP="00374A1E">
      <w:pPr>
        <w:pStyle w:val="tekst"/>
        <w:spacing w:before="0" w:beforeAutospacing="0" w:after="0" w:afterAutospacing="0" w:line="240" w:lineRule="atLeast"/>
        <w:ind w:left="1410"/>
        <w:jc w:val="both"/>
      </w:pPr>
    </w:p>
    <w:p w14:paraId="03B7769C" w14:textId="77777777" w:rsidR="00374A1E" w:rsidRPr="000358D4" w:rsidRDefault="00374A1E" w:rsidP="00374A1E">
      <w:pPr>
        <w:pStyle w:val="Bezproreda"/>
        <w:numPr>
          <w:ilvl w:val="0"/>
          <w:numId w:val="2"/>
        </w:numPr>
        <w:tabs>
          <w:tab w:val="left" w:pos="1843"/>
        </w:tabs>
        <w:ind w:firstLine="350"/>
        <w:jc w:val="both"/>
      </w:pPr>
      <w:r w:rsidRPr="000358D4">
        <w:rPr>
          <w:b/>
          <w:bCs/>
        </w:rPr>
        <w:t>Savjetnik za zdravstvo i socijalnu skrb - –</w:t>
      </w:r>
      <w:r w:rsidRPr="000358D4">
        <w:t xml:space="preserve"> 1 izvršitelj/</w:t>
      </w:r>
      <w:proofErr w:type="spellStart"/>
      <w:r w:rsidRPr="000358D4">
        <w:t>ica</w:t>
      </w:r>
      <w:proofErr w:type="spellEnd"/>
      <w:r w:rsidRPr="000358D4">
        <w:t xml:space="preserve"> na neodređeno vrijeme</w:t>
      </w:r>
    </w:p>
    <w:p w14:paraId="304DF020" w14:textId="77777777" w:rsidR="00374A1E" w:rsidRPr="000358D4" w:rsidRDefault="00374A1E" w:rsidP="00374A1E">
      <w:pPr>
        <w:pStyle w:val="tekst"/>
        <w:spacing w:before="0" w:beforeAutospacing="0" w:after="0" w:afterAutospacing="0" w:line="240" w:lineRule="atLeast"/>
        <w:ind w:left="1410"/>
        <w:jc w:val="both"/>
      </w:pPr>
    </w:p>
    <w:p w14:paraId="52BC49C9" w14:textId="77777777" w:rsidR="00374A1E" w:rsidRPr="000358D4" w:rsidRDefault="00374A1E" w:rsidP="00374A1E">
      <w:pPr>
        <w:spacing w:after="0" w:line="240" w:lineRule="auto"/>
        <w:ind w:left="705" w:hanging="705"/>
        <w:jc w:val="both"/>
        <w:rPr>
          <w:rFonts w:ascii="Times New Roman" w:hAnsi="Times New Roman" w:cs="Times New Roman"/>
          <w:sz w:val="24"/>
          <w:szCs w:val="24"/>
        </w:rPr>
      </w:pPr>
    </w:p>
    <w:p w14:paraId="1C6787C0" w14:textId="7AC9594B" w:rsidR="00374A1E" w:rsidRPr="000358D4" w:rsidRDefault="000358D4" w:rsidP="00374A1E">
      <w:pPr>
        <w:ind w:left="705" w:hanging="705"/>
        <w:jc w:val="both"/>
        <w:rPr>
          <w:rFonts w:ascii="Times New Roman" w:hAnsi="Times New Roman" w:cs="Times New Roman"/>
          <w:sz w:val="24"/>
          <w:szCs w:val="24"/>
        </w:rPr>
      </w:pPr>
      <w:r w:rsidRPr="000358D4">
        <w:rPr>
          <w:rFonts w:ascii="Times New Roman" w:hAnsi="Times New Roman" w:cs="Times New Roman"/>
          <w:sz w:val="24"/>
          <w:szCs w:val="24"/>
        </w:rPr>
        <w:t>II.</w:t>
      </w:r>
      <w:r w:rsidR="00374A1E" w:rsidRPr="000358D4">
        <w:rPr>
          <w:rFonts w:ascii="Times New Roman" w:hAnsi="Times New Roman" w:cs="Times New Roman"/>
          <w:sz w:val="24"/>
          <w:szCs w:val="24"/>
        </w:rPr>
        <w:tab/>
        <w:t xml:space="preserve">Protiv Odluke o poništenju Javnog natječaja nije dopušteno podnošenje pravnih lijekova. </w:t>
      </w:r>
    </w:p>
    <w:p w14:paraId="4ACFA186" w14:textId="5272B537" w:rsidR="00374A1E" w:rsidRPr="000358D4" w:rsidRDefault="000358D4" w:rsidP="00374A1E">
      <w:pPr>
        <w:ind w:left="705" w:hanging="705"/>
        <w:jc w:val="both"/>
        <w:rPr>
          <w:rFonts w:ascii="Times New Roman" w:hAnsi="Times New Roman" w:cs="Times New Roman"/>
          <w:sz w:val="24"/>
          <w:szCs w:val="24"/>
        </w:rPr>
      </w:pPr>
      <w:r w:rsidRPr="000358D4">
        <w:rPr>
          <w:rFonts w:ascii="Times New Roman" w:hAnsi="Times New Roman" w:cs="Times New Roman"/>
          <w:sz w:val="24"/>
          <w:szCs w:val="24"/>
        </w:rPr>
        <w:t>III</w:t>
      </w:r>
      <w:r w:rsidR="00374A1E" w:rsidRPr="000358D4">
        <w:rPr>
          <w:rFonts w:ascii="Times New Roman" w:hAnsi="Times New Roman" w:cs="Times New Roman"/>
          <w:sz w:val="24"/>
          <w:szCs w:val="24"/>
        </w:rPr>
        <w:t>.</w:t>
      </w:r>
      <w:r w:rsidR="00374A1E" w:rsidRPr="000358D4">
        <w:rPr>
          <w:rFonts w:ascii="Times New Roman" w:hAnsi="Times New Roman" w:cs="Times New Roman"/>
          <w:sz w:val="24"/>
          <w:szCs w:val="24"/>
        </w:rPr>
        <w:tab/>
        <w:t xml:space="preserve">Ova Odluka </w:t>
      </w:r>
      <w:r w:rsidR="00E557BD">
        <w:rPr>
          <w:rFonts w:ascii="Times New Roman" w:hAnsi="Times New Roman" w:cs="Times New Roman"/>
          <w:sz w:val="24"/>
          <w:szCs w:val="24"/>
        </w:rPr>
        <w:t xml:space="preserve">stupa na snagu danom donošenja, a </w:t>
      </w:r>
      <w:r w:rsidR="00374A1E" w:rsidRPr="000358D4">
        <w:rPr>
          <w:rFonts w:ascii="Times New Roman" w:hAnsi="Times New Roman" w:cs="Times New Roman"/>
          <w:sz w:val="24"/>
          <w:szCs w:val="24"/>
        </w:rPr>
        <w:t xml:space="preserve">objavit će se u „Narodnim novinama“ i na internetskoj stranici Brodsko-posavske županije </w:t>
      </w:r>
      <w:hyperlink r:id="rId7" w:history="1">
        <w:r w:rsidR="00374A1E" w:rsidRPr="000358D4">
          <w:rPr>
            <w:rStyle w:val="Hiperveza"/>
            <w:rFonts w:ascii="Times New Roman" w:hAnsi="Times New Roman" w:cs="Times New Roman"/>
            <w:sz w:val="24"/>
            <w:szCs w:val="24"/>
          </w:rPr>
          <w:t>www.bpz.hr</w:t>
        </w:r>
      </w:hyperlink>
    </w:p>
    <w:p w14:paraId="1A74642E" w14:textId="77777777" w:rsidR="00374A1E" w:rsidRPr="000358D4" w:rsidRDefault="00374A1E" w:rsidP="00374A1E">
      <w:pPr>
        <w:ind w:left="705" w:hanging="705"/>
        <w:jc w:val="both"/>
        <w:rPr>
          <w:rFonts w:ascii="Times New Roman" w:hAnsi="Times New Roman" w:cs="Times New Roman"/>
          <w:sz w:val="24"/>
          <w:szCs w:val="24"/>
        </w:rPr>
      </w:pPr>
    </w:p>
    <w:p w14:paraId="7E33EBA9" w14:textId="77777777" w:rsidR="00374A1E" w:rsidRPr="000358D4" w:rsidRDefault="00374A1E" w:rsidP="00374A1E">
      <w:pPr>
        <w:ind w:left="3828"/>
        <w:jc w:val="center"/>
        <w:rPr>
          <w:rFonts w:ascii="Times New Roman" w:hAnsi="Times New Roman" w:cs="Times New Roman"/>
          <w:sz w:val="24"/>
          <w:szCs w:val="24"/>
        </w:rPr>
      </w:pPr>
      <w:r w:rsidRPr="000358D4">
        <w:rPr>
          <w:rFonts w:ascii="Times New Roman" w:hAnsi="Times New Roman" w:cs="Times New Roman"/>
          <w:sz w:val="24"/>
          <w:szCs w:val="24"/>
        </w:rPr>
        <w:tab/>
      </w:r>
      <w:r w:rsidRPr="000358D4">
        <w:rPr>
          <w:rFonts w:ascii="Times New Roman" w:hAnsi="Times New Roman" w:cs="Times New Roman"/>
          <w:sz w:val="24"/>
          <w:szCs w:val="24"/>
        </w:rPr>
        <w:tab/>
      </w:r>
      <w:r w:rsidRPr="000358D4">
        <w:rPr>
          <w:rFonts w:ascii="Times New Roman" w:hAnsi="Times New Roman" w:cs="Times New Roman"/>
          <w:sz w:val="24"/>
          <w:szCs w:val="24"/>
        </w:rPr>
        <w:tab/>
      </w:r>
      <w:r w:rsidRPr="000358D4">
        <w:rPr>
          <w:rFonts w:ascii="Times New Roman" w:hAnsi="Times New Roman" w:cs="Times New Roman"/>
          <w:sz w:val="24"/>
          <w:szCs w:val="24"/>
        </w:rPr>
        <w:tab/>
      </w:r>
      <w:r w:rsidRPr="000358D4">
        <w:rPr>
          <w:rFonts w:ascii="Times New Roman" w:hAnsi="Times New Roman" w:cs="Times New Roman"/>
          <w:sz w:val="24"/>
          <w:szCs w:val="24"/>
        </w:rPr>
        <w:tab/>
      </w:r>
      <w:r w:rsidRPr="000358D4">
        <w:rPr>
          <w:rFonts w:ascii="Times New Roman" w:hAnsi="Times New Roman" w:cs="Times New Roman"/>
          <w:sz w:val="24"/>
          <w:szCs w:val="24"/>
        </w:rPr>
        <w:tab/>
      </w:r>
      <w:r w:rsidRPr="000358D4">
        <w:rPr>
          <w:rFonts w:ascii="Times New Roman" w:hAnsi="Times New Roman" w:cs="Times New Roman"/>
          <w:sz w:val="24"/>
          <w:szCs w:val="24"/>
        </w:rPr>
        <w:tab/>
      </w:r>
      <w:r w:rsidRPr="000358D4">
        <w:rPr>
          <w:rFonts w:ascii="Times New Roman" w:hAnsi="Times New Roman" w:cs="Times New Roman"/>
          <w:sz w:val="24"/>
          <w:szCs w:val="24"/>
        </w:rPr>
        <w:tab/>
        <w:t>PROČELNICA UPRAVNOG ODJELA ZA POSLOVE ŽUPANA I ŽUPANIJSKE SKUPŠTINE:</w:t>
      </w:r>
    </w:p>
    <w:p w14:paraId="28E4A004" w14:textId="77777777" w:rsidR="00374A1E" w:rsidRPr="000358D4" w:rsidRDefault="00374A1E" w:rsidP="00374A1E">
      <w:pPr>
        <w:ind w:left="3828"/>
        <w:jc w:val="center"/>
        <w:rPr>
          <w:rFonts w:ascii="Times New Roman" w:hAnsi="Times New Roman" w:cs="Times New Roman"/>
          <w:sz w:val="24"/>
          <w:szCs w:val="24"/>
        </w:rPr>
      </w:pPr>
      <w:r w:rsidRPr="000358D4">
        <w:rPr>
          <w:rFonts w:ascii="Times New Roman" w:hAnsi="Times New Roman" w:cs="Times New Roman"/>
          <w:sz w:val="24"/>
          <w:szCs w:val="24"/>
        </w:rPr>
        <w:t xml:space="preserve">Dubravka Knežević, dipl. </w:t>
      </w:r>
      <w:proofErr w:type="spellStart"/>
      <w:r w:rsidRPr="000358D4">
        <w:rPr>
          <w:rFonts w:ascii="Times New Roman" w:hAnsi="Times New Roman" w:cs="Times New Roman"/>
          <w:sz w:val="24"/>
          <w:szCs w:val="24"/>
        </w:rPr>
        <w:t>iur</w:t>
      </w:r>
      <w:proofErr w:type="spellEnd"/>
      <w:r w:rsidRPr="000358D4">
        <w:rPr>
          <w:rFonts w:ascii="Times New Roman" w:hAnsi="Times New Roman" w:cs="Times New Roman"/>
          <w:sz w:val="24"/>
          <w:szCs w:val="24"/>
        </w:rPr>
        <w:t>.</w:t>
      </w:r>
    </w:p>
    <w:p w14:paraId="72DF6941" w14:textId="36AEB250" w:rsidR="000358D4" w:rsidRPr="000358D4" w:rsidRDefault="000358D4" w:rsidP="00374A1E">
      <w:pPr>
        <w:ind w:left="3828"/>
        <w:jc w:val="center"/>
        <w:rPr>
          <w:rFonts w:ascii="Times New Roman" w:hAnsi="Times New Roman" w:cs="Times New Roman"/>
          <w:sz w:val="24"/>
          <w:szCs w:val="24"/>
        </w:rPr>
      </w:pPr>
      <w:r w:rsidRPr="000358D4">
        <w:rPr>
          <w:rFonts w:ascii="Times New Roman" w:hAnsi="Times New Roman" w:cs="Times New Roman"/>
          <w:sz w:val="24"/>
          <w:szCs w:val="24"/>
        </w:rPr>
        <w:t>PROČELNICA UPRAVNOG ODJELA ZA PRORAČUN I FINANCIJE:</w:t>
      </w:r>
    </w:p>
    <w:p w14:paraId="66FB7F40" w14:textId="689516BF" w:rsidR="000358D4" w:rsidRPr="000358D4" w:rsidRDefault="000358D4" w:rsidP="00374A1E">
      <w:pPr>
        <w:ind w:left="3828"/>
        <w:jc w:val="center"/>
        <w:rPr>
          <w:rFonts w:ascii="Times New Roman" w:hAnsi="Times New Roman" w:cs="Times New Roman"/>
          <w:sz w:val="24"/>
          <w:szCs w:val="24"/>
        </w:rPr>
      </w:pPr>
      <w:proofErr w:type="spellStart"/>
      <w:r w:rsidRPr="000358D4">
        <w:rPr>
          <w:rFonts w:ascii="Times New Roman" w:hAnsi="Times New Roman" w:cs="Times New Roman"/>
          <w:sz w:val="24"/>
          <w:szCs w:val="24"/>
        </w:rPr>
        <w:t>Božana</w:t>
      </w:r>
      <w:proofErr w:type="spellEnd"/>
      <w:r w:rsidRPr="000358D4">
        <w:rPr>
          <w:rFonts w:ascii="Times New Roman" w:hAnsi="Times New Roman" w:cs="Times New Roman"/>
          <w:sz w:val="24"/>
          <w:szCs w:val="24"/>
        </w:rPr>
        <w:t xml:space="preserve"> Grgić, dipl. </w:t>
      </w:r>
      <w:proofErr w:type="spellStart"/>
      <w:r w:rsidRPr="000358D4">
        <w:rPr>
          <w:rFonts w:ascii="Times New Roman" w:hAnsi="Times New Roman" w:cs="Times New Roman"/>
          <w:sz w:val="24"/>
          <w:szCs w:val="24"/>
        </w:rPr>
        <w:t>oec</w:t>
      </w:r>
      <w:proofErr w:type="spellEnd"/>
      <w:r w:rsidRPr="000358D4">
        <w:rPr>
          <w:rFonts w:ascii="Times New Roman" w:hAnsi="Times New Roman" w:cs="Times New Roman"/>
          <w:sz w:val="24"/>
          <w:szCs w:val="24"/>
        </w:rPr>
        <w:t>.</w:t>
      </w:r>
    </w:p>
    <w:p w14:paraId="323306FD" w14:textId="0C933913" w:rsidR="00374A1E" w:rsidRPr="000358D4" w:rsidRDefault="00374A1E" w:rsidP="00374A1E">
      <w:pPr>
        <w:ind w:left="3828"/>
        <w:jc w:val="center"/>
        <w:rPr>
          <w:rFonts w:ascii="Times New Roman" w:hAnsi="Times New Roman" w:cs="Times New Roman"/>
          <w:sz w:val="24"/>
          <w:szCs w:val="24"/>
        </w:rPr>
      </w:pPr>
      <w:r w:rsidRPr="000358D4">
        <w:rPr>
          <w:rFonts w:ascii="Times New Roman" w:hAnsi="Times New Roman" w:cs="Times New Roman"/>
          <w:sz w:val="24"/>
          <w:szCs w:val="24"/>
        </w:rPr>
        <w:t>PRIVREMENI PROČELNIK UPRAVNOG ODJELA ZA ZD</w:t>
      </w:r>
      <w:r w:rsidR="00B41A46">
        <w:rPr>
          <w:rFonts w:ascii="Times New Roman" w:hAnsi="Times New Roman" w:cs="Times New Roman"/>
          <w:sz w:val="24"/>
          <w:szCs w:val="24"/>
        </w:rPr>
        <w:t>R</w:t>
      </w:r>
      <w:r w:rsidRPr="000358D4">
        <w:rPr>
          <w:rFonts w:ascii="Times New Roman" w:hAnsi="Times New Roman" w:cs="Times New Roman"/>
          <w:sz w:val="24"/>
          <w:szCs w:val="24"/>
        </w:rPr>
        <w:t>AVSTVO, SOCIJ</w:t>
      </w:r>
      <w:r w:rsidR="00B41A46">
        <w:rPr>
          <w:rFonts w:ascii="Times New Roman" w:hAnsi="Times New Roman" w:cs="Times New Roman"/>
          <w:sz w:val="24"/>
          <w:szCs w:val="24"/>
        </w:rPr>
        <w:t>A</w:t>
      </w:r>
      <w:r w:rsidRPr="000358D4">
        <w:rPr>
          <w:rFonts w:ascii="Times New Roman" w:hAnsi="Times New Roman" w:cs="Times New Roman"/>
          <w:sz w:val="24"/>
          <w:szCs w:val="24"/>
        </w:rPr>
        <w:t>LNU SKRB I HRVATSKE BRANITELJE:</w:t>
      </w:r>
    </w:p>
    <w:p w14:paraId="6A9FF831" w14:textId="77777777" w:rsidR="00374A1E" w:rsidRPr="000358D4" w:rsidRDefault="00374A1E" w:rsidP="00374A1E">
      <w:pPr>
        <w:ind w:left="3828"/>
        <w:jc w:val="center"/>
        <w:rPr>
          <w:rFonts w:ascii="Times New Roman" w:hAnsi="Times New Roman" w:cs="Times New Roman"/>
          <w:sz w:val="24"/>
          <w:szCs w:val="24"/>
        </w:rPr>
      </w:pPr>
      <w:r w:rsidRPr="000358D4">
        <w:rPr>
          <w:rFonts w:ascii="Times New Roman" w:hAnsi="Times New Roman" w:cs="Times New Roman"/>
          <w:sz w:val="24"/>
          <w:szCs w:val="24"/>
        </w:rPr>
        <w:t xml:space="preserve">Ivan Tucić, dipl. </w:t>
      </w:r>
      <w:proofErr w:type="spellStart"/>
      <w:r w:rsidRPr="000358D4">
        <w:rPr>
          <w:rFonts w:ascii="Times New Roman" w:hAnsi="Times New Roman" w:cs="Times New Roman"/>
          <w:sz w:val="24"/>
          <w:szCs w:val="24"/>
        </w:rPr>
        <w:t>iur</w:t>
      </w:r>
      <w:proofErr w:type="spellEnd"/>
      <w:r w:rsidRPr="000358D4">
        <w:rPr>
          <w:rFonts w:ascii="Times New Roman" w:hAnsi="Times New Roman" w:cs="Times New Roman"/>
          <w:sz w:val="24"/>
          <w:szCs w:val="24"/>
        </w:rPr>
        <w:t>.</w:t>
      </w:r>
    </w:p>
    <w:p w14:paraId="1601594D" w14:textId="77777777" w:rsidR="00374A1E" w:rsidRPr="000358D4" w:rsidRDefault="00374A1E" w:rsidP="00374A1E">
      <w:pPr>
        <w:ind w:left="3828"/>
        <w:jc w:val="center"/>
        <w:rPr>
          <w:rFonts w:ascii="Times New Roman" w:hAnsi="Times New Roman" w:cs="Times New Roman"/>
          <w:sz w:val="24"/>
          <w:szCs w:val="24"/>
        </w:rPr>
      </w:pPr>
    </w:p>
    <w:p w14:paraId="5935462E" w14:textId="7FDD833F" w:rsidR="00374A1E" w:rsidRPr="000358D4" w:rsidRDefault="00374A1E" w:rsidP="00374A1E">
      <w:pPr>
        <w:ind w:left="3828"/>
        <w:jc w:val="center"/>
        <w:rPr>
          <w:rFonts w:ascii="Times New Roman" w:hAnsi="Times New Roman" w:cs="Times New Roman"/>
          <w:sz w:val="24"/>
          <w:szCs w:val="24"/>
        </w:rPr>
      </w:pPr>
    </w:p>
    <w:p w14:paraId="6BD23DB5" w14:textId="77777777" w:rsidR="00374A1E" w:rsidRPr="000358D4" w:rsidRDefault="00374A1E" w:rsidP="00374A1E">
      <w:pPr>
        <w:rPr>
          <w:rFonts w:ascii="Times New Roman" w:hAnsi="Times New Roman" w:cs="Times New Roman"/>
          <w:sz w:val="24"/>
          <w:szCs w:val="24"/>
        </w:rPr>
      </w:pPr>
    </w:p>
    <w:p w14:paraId="21C18078" w14:textId="77777777" w:rsidR="00374A1E" w:rsidRDefault="00374A1E"/>
    <w:sectPr w:rsidR="00374A1E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1EB71AB0"/>
    <w:multiLevelType w:val="hybridMultilevel"/>
    <w:tmpl w:val="B136F3DC"/>
    <w:lvl w:ilvl="0" w:tplc="FF843370">
      <w:numFmt w:val="bullet"/>
      <w:lvlText w:val="-"/>
      <w:lvlJc w:val="left"/>
      <w:pPr>
        <w:ind w:left="1770" w:hanging="360"/>
      </w:pPr>
      <w:rPr>
        <w:rFonts w:ascii="Times New Roman" w:eastAsia="Times New Roman" w:hAnsi="Times New Roman" w:cs="Times New Roman" w:hint="default"/>
      </w:rPr>
    </w:lvl>
    <w:lvl w:ilvl="1" w:tplc="041A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A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A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A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A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A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A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A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39E00254"/>
    <w:multiLevelType w:val="multilevel"/>
    <w:tmpl w:val="12DAA188"/>
    <w:lvl w:ilvl="0">
      <w:start w:val="1"/>
      <w:numFmt w:val="decimal"/>
      <w:lvlText w:val="%1."/>
      <w:lvlJc w:val="left"/>
      <w:pPr>
        <w:ind w:left="1068" w:hanging="360"/>
      </w:pPr>
    </w:lvl>
    <w:lvl w:ilvl="1">
      <w:start w:val="1"/>
      <w:numFmt w:val="decimal"/>
      <w:isLgl/>
      <w:lvlText w:val="%1.%2."/>
      <w:lvlJc w:val="left"/>
      <w:pPr>
        <w:ind w:left="1068" w:hanging="360"/>
      </w:pPr>
      <w:rPr>
        <w:b/>
      </w:rPr>
    </w:lvl>
    <w:lvl w:ilvl="2">
      <w:start w:val="1"/>
      <w:numFmt w:val="decimal"/>
      <w:isLgl/>
      <w:lvlText w:val="%1.%2.%3."/>
      <w:lvlJc w:val="left"/>
      <w:pPr>
        <w:ind w:left="1428" w:hanging="720"/>
      </w:pPr>
      <w:rPr>
        <w:b/>
      </w:rPr>
    </w:lvl>
    <w:lvl w:ilvl="3">
      <w:start w:val="1"/>
      <w:numFmt w:val="decimal"/>
      <w:isLgl/>
      <w:lvlText w:val="%1.%2.%3.%4."/>
      <w:lvlJc w:val="left"/>
      <w:pPr>
        <w:ind w:left="1428" w:hanging="720"/>
      </w:pPr>
      <w:rPr>
        <w:b/>
      </w:rPr>
    </w:lvl>
    <w:lvl w:ilvl="4">
      <w:start w:val="1"/>
      <w:numFmt w:val="decimal"/>
      <w:isLgl/>
      <w:lvlText w:val="%1.%2.%3.%4.%5."/>
      <w:lvlJc w:val="left"/>
      <w:pPr>
        <w:ind w:left="1788" w:hanging="1080"/>
      </w:pPr>
      <w:rPr>
        <w:b/>
      </w:rPr>
    </w:lvl>
    <w:lvl w:ilvl="5">
      <w:start w:val="1"/>
      <w:numFmt w:val="decimal"/>
      <w:isLgl/>
      <w:lvlText w:val="%1.%2.%3.%4.%5.%6."/>
      <w:lvlJc w:val="left"/>
      <w:pPr>
        <w:ind w:left="1788" w:hanging="1080"/>
      </w:pPr>
      <w:rPr>
        <w:b/>
      </w:rPr>
    </w:lvl>
    <w:lvl w:ilvl="6">
      <w:start w:val="1"/>
      <w:numFmt w:val="decimal"/>
      <w:isLgl/>
      <w:lvlText w:val="%1.%2.%3.%4.%5.%6.%7."/>
      <w:lvlJc w:val="left"/>
      <w:pPr>
        <w:ind w:left="2148" w:hanging="1440"/>
      </w:pPr>
      <w:rPr>
        <w:b/>
      </w:rPr>
    </w:lvl>
    <w:lvl w:ilvl="7">
      <w:start w:val="1"/>
      <w:numFmt w:val="decimal"/>
      <w:isLgl/>
      <w:lvlText w:val="%1.%2.%3.%4.%5.%6.%7.%8."/>
      <w:lvlJc w:val="left"/>
      <w:pPr>
        <w:ind w:left="2148" w:hanging="1440"/>
      </w:pPr>
      <w:rPr>
        <w:b/>
      </w:rPr>
    </w:lvl>
    <w:lvl w:ilvl="8">
      <w:start w:val="1"/>
      <w:numFmt w:val="decimal"/>
      <w:isLgl/>
      <w:lvlText w:val="%1.%2.%3.%4.%5.%6.%7.%8.%9."/>
      <w:lvlJc w:val="left"/>
      <w:pPr>
        <w:ind w:left="2508" w:hanging="1800"/>
      </w:pPr>
      <w:rPr>
        <w:b/>
      </w:rPr>
    </w:lvl>
  </w:abstractNum>
  <w:abstractNum w:abstractNumId="2" w15:restartNumberingAfterBreak="0">
    <w:nsid w:val="602A6A1B"/>
    <w:multiLevelType w:val="hybridMultilevel"/>
    <w:tmpl w:val="C7440AA2"/>
    <w:lvl w:ilvl="0" w:tplc="9008EC46">
      <w:numFmt w:val="bullet"/>
      <w:lvlText w:val="-"/>
      <w:lvlJc w:val="left"/>
      <w:pPr>
        <w:ind w:left="1068" w:hanging="360"/>
      </w:pPr>
      <w:rPr>
        <w:rFonts w:ascii="Times New Roman" w:eastAsia="Calibri" w:hAnsi="Times New Roman" w:cs="Times New Roman" w:hint="default"/>
      </w:rPr>
    </w:lvl>
    <w:lvl w:ilvl="1" w:tplc="041A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num w:numId="1" w16cid:durableId="1120994675">
    <w:abstractNumId w:val="0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 w16cid:durableId="235094229">
    <w:abstractNumId w:val="2"/>
  </w:num>
  <w:num w:numId="3" w16cid:durableId="2053842498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74A1E"/>
    <w:rsid w:val="000358D4"/>
    <w:rsid w:val="00374A1E"/>
    <w:rsid w:val="00A36782"/>
    <w:rsid w:val="00A37ADF"/>
    <w:rsid w:val="00AA0FB0"/>
    <w:rsid w:val="00B41A46"/>
    <w:rsid w:val="00BF267F"/>
    <w:rsid w:val="00E557B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49BBDA9"/>
  <w15:chartTrackingRefBased/>
  <w15:docId w15:val="{5ADC2EE7-08E6-4C88-9F31-CAF23108D64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hr-H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374A1E"/>
    <w:pPr>
      <w:spacing w:after="200" w:line="276" w:lineRule="auto"/>
    </w:pPr>
    <w:rPr>
      <w:rFonts w:eastAsiaTheme="minorEastAsia"/>
      <w:lang w:eastAsia="hr-HR"/>
    </w:rPr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  <w:style w:type="paragraph" w:styleId="Odlomakpopisa">
    <w:name w:val="List Paragraph"/>
    <w:basedOn w:val="Normal"/>
    <w:uiPriority w:val="34"/>
    <w:qFormat/>
    <w:rsid w:val="00374A1E"/>
    <w:pPr>
      <w:ind w:left="720"/>
      <w:contextualSpacing/>
    </w:pPr>
  </w:style>
  <w:style w:type="character" w:styleId="Hiperveza">
    <w:name w:val="Hyperlink"/>
    <w:basedOn w:val="Zadanifontodlomka"/>
    <w:uiPriority w:val="99"/>
    <w:unhideWhenUsed/>
    <w:rsid w:val="00374A1E"/>
    <w:rPr>
      <w:color w:val="0563C1" w:themeColor="hyperlink"/>
      <w:u w:val="single"/>
    </w:rPr>
  </w:style>
  <w:style w:type="paragraph" w:customStyle="1" w:styleId="tekst">
    <w:name w:val="tekst"/>
    <w:basedOn w:val="Normal"/>
    <w:rsid w:val="00374A1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Bezproreda">
    <w:name w:val="No Spacing"/>
    <w:uiPriority w:val="1"/>
    <w:qFormat/>
    <w:rsid w:val="00374A1E"/>
    <w:pPr>
      <w:spacing w:after="0" w:line="240" w:lineRule="auto"/>
    </w:pPr>
    <w:rPr>
      <w:rFonts w:ascii="Times New Roman" w:eastAsia="Calibri" w:hAnsi="Times New Roman" w:cs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439380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http://www.bpz.hr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http://upload.wikimedia.org/wikipedia/commons/thumb/c/c9/Coat_of_arms_of_Croatia.svg/220px-Coat_of_arms_of_Croatia.svg.png" TargetMode="External"/><Relationship Id="rId5" Type="http://schemas.openxmlformats.org/officeDocument/2006/relationships/image" Target="media/image1.png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sustava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343</Words>
  <Characters>1958</Characters>
  <Application>Microsoft Office Word</Application>
  <DocSecurity>0</DocSecurity>
  <Lines>16</Lines>
  <Paragraphs>4</Paragraphs>
  <ScaleCrop>false</ScaleCrop>
  <HeadingPairs>
    <vt:vector size="2" baseType="variant">
      <vt:variant>
        <vt:lpstr>Naslov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2297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Višnja Cvitković</dc:creator>
  <cp:keywords/>
  <dc:description/>
  <cp:lastModifiedBy>Izabela Belić</cp:lastModifiedBy>
  <cp:revision>2</cp:revision>
  <dcterms:created xsi:type="dcterms:W3CDTF">2024-09-17T09:57:00Z</dcterms:created>
  <dcterms:modified xsi:type="dcterms:W3CDTF">2024-09-17T09:57:00Z</dcterms:modified>
</cp:coreProperties>
</file>